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7A4F8" w14:textId="7E0C3F41" w:rsidR="00C845CA" w:rsidRDefault="00F47526">
      <w:pPr>
        <w:pStyle w:val="Textoindependiente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noProof/>
          <w:sz w:val="20"/>
        </w:rPr>
        <mc:AlternateContent>
          <mc:Choice Requires="wps">
            <w:drawing>
              <wp:anchor distT="0" distB="0" distL="114300" distR="114300" simplePos="0" relativeHeight="2" behindDoc="1" locked="0" layoutInCell="1" allowOverlap="1" wp14:anchorId="3AA1E15C" wp14:editId="216DB00E">
                <wp:simplePos x="0" y="0"/>
                <wp:positionH relativeFrom="margin">
                  <wp:posOffset>4092053</wp:posOffset>
                </wp:positionH>
                <wp:positionV relativeFrom="paragraph">
                  <wp:posOffset>-1003300</wp:posOffset>
                </wp:positionV>
                <wp:extent cx="2609821" cy="1664913"/>
                <wp:effectExtent l="304800" t="57150" r="0" b="335915"/>
                <wp:wrapNone/>
                <wp:docPr id="34" name="Paralelogram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09821" cy="1664913"/>
                        </a:xfrm>
                        <a:prstGeom prst="parallelogram">
                          <a:avLst>
                            <a:gd name="adj" fmla="val 57806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2B386B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elogramo 34" o:spid="_x0000_s1026" type="#_x0000_t7" style="position:absolute;margin-left:322.2pt;margin-top:-79pt;width:205.5pt;height:131.1pt;flip:x;z-index:-50331647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" adj="7965" fillcolor="#943634 [2405]" stroked="f" strokeweight="2pt">
                <v:shadow on="t" color="black" opacity="19660f" offset="4.49014mm,4.49014mm"/>
                <w10:wrap anchorx="margin"/>
              </v:shape>
            </w:pict>
          </mc:Fallback>
        </mc:AlternateContent>
      </w:r>
    </w:p>
    <w:p w14:paraId="5630A665" w14:textId="01DCD861" w:rsidR="00C845CA" w:rsidRDefault="00C845CA" w:rsidP="0072514D">
      <w:pPr>
        <w:pStyle w:val="Textoindependiente"/>
        <w:ind w:left="-240"/>
        <w:rPr>
          <w:rFonts w:ascii="Times New Roman"/>
          <w:b w:val="0"/>
          <w:i w:val="0"/>
          <w:sz w:val="20"/>
        </w:rPr>
      </w:pPr>
    </w:p>
    <w:p w14:paraId="236C448A" w14:textId="7DB67C46" w:rsidR="00C845CA" w:rsidRDefault="00C845CA">
      <w:pPr>
        <w:pStyle w:val="Textoindependiente"/>
        <w:rPr>
          <w:rFonts w:ascii="Times New Roman"/>
          <w:b w:val="0"/>
          <w:i w:val="0"/>
          <w:sz w:val="20"/>
        </w:rPr>
      </w:pPr>
    </w:p>
    <w:p w14:paraId="0B8E1F6D" w14:textId="251EAEC7" w:rsidR="00C845CA" w:rsidRDefault="00C845CA">
      <w:pPr>
        <w:pStyle w:val="Textoindependiente"/>
        <w:rPr>
          <w:rFonts w:ascii="Times New Roman"/>
          <w:b w:val="0"/>
          <w:i w:val="0"/>
          <w:sz w:val="20"/>
        </w:rPr>
      </w:pPr>
    </w:p>
    <w:p w14:paraId="66586266" w14:textId="2523CBA8" w:rsidR="00C845CA" w:rsidRDefault="003878B4">
      <w:pPr>
        <w:pStyle w:val="Textoindependiente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noProof/>
          <w:sz w:val="20"/>
        </w:rPr>
        <w:drawing>
          <wp:anchor distT="0" distB="0" distL="114300" distR="114300" simplePos="0" relativeHeight="188746748" behindDoc="1" locked="0" layoutInCell="1" allowOverlap="1" wp14:anchorId="3C3DC0D4" wp14:editId="235F37C2">
            <wp:simplePos x="0" y="0"/>
            <wp:positionH relativeFrom="column">
              <wp:posOffset>-238125</wp:posOffset>
            </wp:positionH>
            <wp:positionV relativeFrom="paragraph">
              <wp:posOffset>186690</wp:posOffset>
            </wp:positionV>
            <wp:extent cx="7590155" cy="5062220"/>
            <wp:effectExtent l="0" t="0" r="0" b="508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506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3E008" w14:textId="1086995A" w:rsidR="00C845CA" w:rsidRDefault="00C845CA">
      <w:pPr>
        <w:pStyle w:val="Textoindependiente"/>
        <w:rPr>
          <w:rFonts w:ascii="Times New Roman"/>
          <w:b w:val="0"/>
          <w:i w:val="0"/>
          <w:sz w:val="20"/>
        </w:rPr>
      </w:pPr>
    </w:p>
    <w:p w14:paraId="60769235" w14:textId="3EB9375F" w:rsidR="00C845CA" w:rsidRDefault="00F47526" w:rsidP="00F47526">
      <w:pPr>
        <w:pStyle w:val="Textoindependiente"/>
        <w:tabs>
          <w:tab w:val="left" w:pos="8265"/>
        </w:tabs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sz w:val="20"/>
        </w:rPr>
        <w:tab/>
      </w:r>
    </w:p>
    <w:p w14:paraId="3FD3EC65" w14:textId="250F7344" w:rsidR="00C845CA" w:rsidRDefault="00C845CA">
      <w:pPr>
        <w:pStyle w:val="Textoindependiente"/>
        <w:rPr>
          <w:rFonts w:ascii="Times New Roman"/>
          <w:b w:val="0"/>
          <w:i w:val="0"/>
          <w:sz w:val="20"/>
        </w:rPr>
      </w:pPr>
    </w:p>
    <w:p w14:paraId="4020C32C" w14:textId="6FC5AB1C" w:rsidR="00C845CA" w:rsidRDefault="00C845CA">
      <w:pPr>
        <w:pStyle w:val="Textoindependiente"/>
        <w:spacing w:before="10" w:after="1"/>
        <w:rPr>
          <w:rFonts w:ascii="Times New Roman"/>
          <w:b w:val="0"/>
          <w:i w:val="0"/>
          <w:sz w:val="20"/>
        </w:rPr>
      </w:pPr>
    </w:p>
    <w:p w14:paraId="43EC38B7" w14:textId="71A76C0B" w:rsidR="00C845CA" w:rsidRDefault="00F47526" w:rsidP="00F47526">
      <w:pPr>
        <w:pStyle w:val="Textoindependiente"/>
        <w:tabs>
          <w:tab w:val="left" w:pos="6315"/>
        </w:tabs>
        <w:ind w:left="4918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sz w:val="20"/>
        </w:rPr>
        <w:tab/>
      </w:r>
    </w:p>
    <w:p w14:paraId="58489421" w14:textId="0716B007" w:rsidR="00C845CA" w:rsidRDefault="00C845CA">
      <w:pPr>
        <w:pStyle w:val="Textoindependiente"/>
        <w:rPr>
          <w:rFonts w:ascii="Times New Roman"/>
          <w:b w:val="0"/>
          <w:i w:val="0"/>
          <w:sz w:val="20"/>
        </w:rPr>
      </w:pPr>
    </w:p>
    <w:p w14:paraId="7367930C" w14:textId="0B3141A4" w:rsidR="00C845CA" w:rsidRDefault="00C845CA">
      <w:pPr>
        <w:pStyle w:val="Textoindependiente"/>
        <w:rPr>
          <w:rFonts w:ascii="Times New Roman"/>
          <w:b w:val="0"/>
          <w:i w:val="0"/>
          <w:sz w:val="20"/>
        </w:rPr>
      </w:pPr>
    </w:p>
    <w:p w14:paraId="67812420" w14:textId="57D804F5" w:rsidR="00C845CA" w:rsidRDefault="00C845CA">
      <w:pPr>
        <w:pStyle w:val="Textoindependiente"/>
        <w:rPr>
          <w:rFonts w:ascii="Times New Roman"/>
          <w:b w:val="0"/>
          <w:i w:val="0"/>
          <w:sz w:val="20"/>
        </w:rPr>
      </w:pPr>
    </w:p>
    <w:p w14:paraId="6053C7B3" w14:textId="7E6FF092" w:rsidR="00C845CA" w:rsidRDefault="00C845CA">
      <w:pPr>
        <w:pStyle w:val="Textoindependiente"/>
        <w:rPr>
          <w:rFonts w:ascii="Times New Roman"/>
          <w:b w:val="0"/>
          <w:i w:val="0"/>
          <w:sz w:val="20"/>
        </w:rPr>
      </w:pPr>
    </w:p>
    <w:p w14:paraId="09210356" w14:textId="1584DFF6" w:rsidR="00C845CA" w:rsidRDefault="00C845CA">
      <w:pPr>
        <w:pStyle w:val="Textoindependiente"/>
        <w:rPr>
          <w:rFonts w:ascii="Times New Roman"/>
          <w:b w:val="0"/>
          <w:i w:val="0"/>
          <w:sz w:val="20"/>
        </w:rPr>
      </w:pPr>
    </w:p>
    <w:p w14:paraId="52899D88" w14:textId="2C0B8F4F" w:rsidR="00C845CA" w:rsidRDefault="00C845CA">
      <w:pPr>
        <w:pStyle w:val="Textoindependiente"/>
        <w:rPr>
          <w:rFonts w:ascii="Times New Roman"/>
          <w:b w:val="0"/>
          <w:i w:val="0"/>
          <w:sz w:val="20"/>
        </w:rPr>
      </w:pPr>
    </w:p>
    <w:p w14:paraId="046D5974" w14:textId="1FEA2C0C" w:rsidR="00C845CA" w:rsidRDefault="00C845CA">
      <w:pPr>
        <w:pStyle w:val="Textoindependiente"/>
        <w:rPr>
          <w:rFonts w:ascii="Times New Roman"/>
          <w:b w:val="0"/>
          <w:i w:val="0"/>
          <w:sz w:val="20"/>
        </w:rPr>
      </w:pPr>
    </w:p>
    <w:p w14:paraId="720D71F5" w14:textId="5DE782B2" w:rsidR="00C845CA" w:rsidRDefault="00C845CA">
      <w:pPr>
        <w:pStyle w:val="Textoindependiente"/>
        <w:rPr>
          <w:rFonts w:ascii="Times New Roman"/>
          <w:b w:val="0"/>
          <w:i w:val="0"/>
          <w:sz w:val="20"/>
        </w:rPr>
      </w:pPr>
    </w:p>
    <w:p w14:paraId="08D9B466" w14:textId="40F307DD" w:rsidR="00C845CA" w:rsidRDefault="00C845CA">
      <w:pPr>
        <w:pStyle w:val="Textoindependiente"/>
        <w:rPr>
          <w:rFonts w:ascii="Times New Roman"/>
          <w:b w:val="0"/>
          <w:i w:val="0"/>
          <w:sz w:val="20"/>
        </w:rPr>
      </w:pPr>
    </w:p>
    <w:p w14:paraId="22EA7237" w14:textId="034F42C6" w:rsidR="00C845CA" w:rsidRDefault="00C845CA">
      <w:pPr>
        <w:pStyle w:val="Textoindependiente"/>
        <w:rPr>
          <w:rFonts w:ascii="Times New Roman"/>
          <w:b w:val="0"/>
          <w:i w:val="0"/>
          <w:sz w:val="20"/>
        </w:rPr>
      </w:pPr>
    </w:p>
    <w:p w14:paraId="172C748F" w14:textId="2813F9E3" w:rsidR="00C845CA" w:rsidRDefault="00C845CA">
      <w:pPr>
        <w:pStyle w:val="Textoindependiente"/>
        <w:rPr>
          <w:rFonts w:ascii="Times New Roman"/>
          <w:b w:val="0"/>
          <w:i w:val="0"/>
          <w:sz w:val="20"/>
        </w:rPr>
      </w:pPr>
    </w:p>
    <w:p w14:paraId="1F805DDB" w14:textId="77777777" w:rsidR="00C845CA" w:rsidRDefault="00C845CA">
      <w:pPr>
        <w:pStyle w:val="Textoindependiente"/>
        <w:rPr>
          <w:rFonts w:ascii="Times New Roman"/>
          <w:b w:val="0"/>
          <w:i w:val="0"/>
          <w:sz w:val="20"/>
        </w:rPr>
      </w:pPr>
    </w:p>
    <w:p w14:paraId="1A9D4E1D" w14:textId="23A80E74" w:rsidR="00C845CA" w:rsidRDefault="00C845CA">
      <w:pPr>
        <w:pStyle w:val="Textoindependiente"/>
        <w:rPr>
          <w:rFonts w:ascii="Times New Roman"/>
          <w:b w:val="0"/>
          <w:i w:val="0"/>
          <w:sz w:val="20"/>
        </w:rPr>
      </w:pPr>
    </w:p>
    <w:p w14:paraId="1FCA60D0" w14:textId="34914227" w:rsidR="00C845CA" w:rsidRDefault="00C845CA">
      <w:pPr>
        <w:pStyle w:val="Textoindependiente"/>
        <w:rPr>
          <w:rFonts w:ascii="Times New Roman"/>
          <w:b w:val="0"/>
          <w:i w:val="0"/>
          <w:sz w:val="20"/>
        </w:rPr>
      </w:pPr>
    </w:p>
    <w:p w14:paraId="31F0E0D5" w14:textId="77777777" w:rsidR="00C845CA" w:rsidRDefault="00C845CA">
      <w:pPr>
        <w:pStyle w:val="Textoindependiente"/>
        <w:rPr>
          <w:rFonts w:ascii="Times New Roman"/>
          <w:b w:val="0"/>
          <w:i w:val="0"/>
          <w:sz w:val="20"/>
        </w:rPr>
      </w:pPr>
    </w:p>
    <w:p w14:paraId="00EE19FC" w14:textId="77777777" w:rsidR="00C845CA" w:rsidRDefault="00C845CA">
      <w:pPr>
        <w:pStyle w:val="Textoindependiente"/>
        <w:rPr>
          <w:rFonts w:ascii="Times New Roman"/>
          <w:b w:val="0"/>
          <w:i w:val="0"/>
          <w:sz w:val="20"/>
        </w:rPr>
      </w:pPr>
    </w:p>
    <w:p w14:paraId="49677A6A" w14:textId="78DB4F21" w:rsidR="00C845CA" w:rsidRDefault="00C845CA">
      <w:pPr>
        <w:pStyle w:val="Textoindependiente"/>
        <w:rPr>
          <w:rFonts w:ascii="Times New Roman"/>
          <w:b w:val="0"/>
          <w:i w:val="0"/>
          <w:sz w:val="20"/>
        </w:rPr>
      </w:pPr>
    </w:p>
    <w:p w14:paraId="21D0123F" w14:textId="77777777" w:rsidR="00C845CA" w:rsidRDefault="00C845CA">
      <w:pPr>
        <w:pStyle w:val="Textoindependiente"/>
        <w:rPr>
          <w:rFonts w:ascii="Times New Roman"/>
          <w:b w:val="0"/>
          <w:i w:val="0"/>
          <w:sz w:val="20"/>
        </w:rPr>
      </w:pPr>
    </w:p>
    <w:p w14:paraId="4658C2BE" w14:textId="7FD0A300" w:rsidR="00C845CA" w:rsidRDefault="00C845CA">
      <w:pPr>
        <w:pStyle w:val="Textoindependiente"/>
        <w:rPr>
          <w:rFonts w:ascii="Times New Roman"/>
          <w:b w:val="0"/>
          <w:i w:val="0"/>
          <w:sz w:val="20"/>
        </w:rPr>
      </w:pPr>
    </w:p>
    <w:p w14:paraId="5633D448" w14:textId="6F93B4A1" w:rsidR="00C845CA" w:rsidRDefault="00C845CA">
      <w:pPr>
        <w:pStyle w:val="Textoindependiente"/>
        <w:rPr>
          <w:rFonts w:ascii="Times New Roman"/>
          <w:b w:val="0"/>
          <w:i w:val="0"/>
          <w:sz w:val="20"/>
        </w:rPr>
      </w:pPr>
    </w:p>
    <w:p w14:paraId="1D639F28" w14:textId="24906A81" w:rsidR="00C845CA" w:rsidRDefault="00C845CA">
      <w:pPr>
        <w:pStyle w:val="Textoindependiente"/>
        <w:rPr>
          <w:rFonts w:ascii="Times New Roman"/>
          <w:b w:val="0"/>
          <w:i w:val="0"/>
          <w:sz w:val="20"/>
        </w:rPr>
      </w:pPr>
    </w:p>
    <w:p w14:paraId="11DD8292" w14:textId="2740B864" w:rsidR="00C845CA" w:rsidRDefault="00C845CA">
      <w:pPr>
        <w:pStyle w:val="Textoindependiente"/>
        <w:rPr>
          <w:rFonts w:ascii="Times New Roman"/>
          <w:b w:val="0"/>
          <w:i w:val="0"/>
          <w:sz w:val="20"/>
        </w:rPr>
      </w:pPr>
    </w:p>
    <w:p w14:paraId="79E6E7FD" w14:textId="2C523C51" w:rsidR="00C845CA" w:rsidRDefault="00C845CA">
      <w:pPr>
        <w:pStyle w:val="Textoindependiente"/>
        <w:rPr>
          <w:rFonts w:ascii="Times New Roman"/>
          <w:b w:val="0"/>
          <w:i w:val="0"/>
          <w:sz w:val="20"/>
        </w:rPr>
      </w:pPr>
    </w:p>
    <w:p w14:paraId="2A5EC3A8" w14:textId="158D4243" w:rsidR="00C845CA" w:rsidRDefault="00C845CA">
      <w:pPr>
        <w:pStyle w:val="Textoindependiente"/>
        <w:rPr>
          <w:rFonts w:ascii="Times New Roman"/>
          <w:b w:val="0"/>
          <w:i w:val="0"/>
          <w:sz w:val="20"/>
        </w:rPr>
      </w:pPr>
    </w:p>
    <w:p w14:paraId="1084C97E" w14:textId="5163D44E" w:rsidR="00C845CA" w:rsidRDefault="00C845CA">
      <w:pPr>
        <w:pStyle w:val="Textoindependiente"/>
        <w:rPr>
          <w:rFonts w:ascii="Times New Roman"/>
          <w:b w:val="0"/>
          <w:i w:val="0"/>
          <w:sz w:val="20"/>
        </w:rPr>
      </w:pPr>
    </w:p>
    <w:p w14:paraId="5132A8DC" w14:textId="019DD795" w:rsidR="00C845CA" w:rsidRDefault="00C845CA">
      <w:pPr>
        <w:pStyle w:val="Textoindependiente"/>
        <w:rPr>
          <w:rFonts w:ascii="Times New Roman"/>
          <w:b w:val="0"/>
          <w:i w:val="0"/>
          <w:sz w:val="20"/>
        </w:rPr>
      </w:pPr>
    </w:p>
    <w:p w14:paraId="1F84E1B5" w14:textId="3FB3065F" w:rsidR="00C845CA" w:rsidRDefault="00C845CA">
      <w:pPr>
        <w:pStyle w:val="Textoindependiente"/>
        <w:rPr>
          <w:rFonts w:ascii="Times New Roman"/>
          <w:b w:val="0"/>
          <w:i w:val="0"/>
          <w:sz w:val="20"/>
        </w:rPr>
      </w:pPr>
    </w:p>
    <w:p w14:paraId="47D391CE" w14:textId="6C25B100" w:rsidR="00C845CA" w:rsidRDefault="00C845CA">
      <w:pPr>
        <w:pStyle w:val="Textoindependiente"/>
        <w:rPr>
          <w:rFonts w:ascii="Times New Roman"/>
          <w:b w:val="0"/>
          <w:i w:val="0"/>
          <w:sz w:val="20"/>
        </w:rPr>
      </w:pPr>
    </w:p>
    <w:p w14:paraId="1A8D5664" w14:textId="32890103" w:rsidR="00C845CA" w:rsidRDefault="00C845CA">
      <w:pPr>
        <w:pStyle w:val="Textoindependiente"/>
        <w:rPr>
          <w:rFonts w:ascii="Times New Roman"/>
          <w:b w:val="0"/>
          <w:i w:val="0"/>
          <w:sz w:val="20"/>
        </w:rPr>
      </w:pPr>
    </w:p>
    <w:p w14:paraId="3B3809E7" w14:textId="7A71772C" w:rsidR="00C845CA" w:rsidRDefault="00C845CA">
      <w:pPr>
        <w:pStyle w:val="Textoindependiente"/>
        <w:rPr>
          <w:rFonts w:ascii="Times New Roman"/>
          <w:b w:val="0"/>
          <w:i w:val="0"/>
          <w:sz w:val="20"/>
        </w:rPr>
      </w:pPr>
    </w:p>
    <w:p w14:paraId="6FE0B902" w14:textId="36E39820" w:rsidR="00C845CA" w:rsidRDefault="003729E6">
      <w:pPr>
        <w:pStyle w:val="Textoindependiente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noProof/>
          <w:sz w:val="20"/>
        </w:rPr>
        <w:drawing>
          <wp:anchor distT="0" distB="0" distL="114300" distR="114300" simplePos="0" relativeHeight="251658240" behindDoc="1" locked="0" layoutInCell="1" allowOverlap="1" wp14:anchorId="4E4A9A43" wp14:editId="3F5D6075">
            <wp:simplePos x="0" y="0"/>
            <wp:positionH relativeFrom="column">
              <wp:posOffset>3723564</wp:posOffset>
            </wp:positionH>
            <wp:positionV relativeFrom="paragraph">
              <wp:posOffset>95060</wp:posOffset>
            </wp:positionV>
            <wp:extent cx="2975610" cy="4026090"/>
            <wp:effectExtent l="285750" t="0" r="34290" b="6985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773" cy="4042547"/>
                    </a:xfrm>
                    <a:prstGeom prst="rect">
                      <a:avLst/>
                    </a:prstGeom>
                    <a:noFill/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6769E" w14:textId="6768AB15" w:rsidR="00C845CA" w:rsidRDefault="00C845CA">
      <w:pPr>
        <w:pStyle w:val="Textoindependiente"/>
        <w:rPr>
          <w:rFonts w:ascii="Times New Roman"/>
          <w:b w:val="0"/>
          <w:i w:val="0"/>
          <w:sz w:val="20"/>
        </w:rPr>
      </w:pPr>
    </w:p>
    <w:p w14:paraId="2DA14CAA" w14:textId="77777777" w:rsidR="00C845CA" w:rsidRDefault="00C845CA">
      <w:pPr>
        <w:pStyle w:val="Textoindependiente"/>
        <w:rPr>
          <w:rFonts w:ascii="Times New Roman"/>
          <w:b w:val="0"/>
          <w:i w:val="0"/>
          <w:sz w:val="20"/>
        </w:rPr>
      </w:pPr>
    </w:p>
    <w:p w14:paraId="2B8FC12B" w14:textId="78A1E24B" w:rsidR="00C845CA" w:rsidRDefault="003878B4">
      <w:pPr>
        <w:pStyle w:val="Textoindependiente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noProof/>
          <w:sz w:val="20"/>
        </w:rPr>
        <mc:AlternateContent>
          <mc:Choice Requires="wps">
            <w:drawing>
              <wp:inline distT="0" distB="0" distL="0" distR="0" wp14:anchorId="757347A3" wp14:editId="629023BC">
                <wp:extent cx="4131310" cy="1730375"/>
                <wp:effectExtent l="0" t="0" r="2540" b="3175"/>
                <wp:docPr id="3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1310" cy="173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AEAEE" w14:textId="77777777" w:rsidR="00DC1783" w:rsidRPr="00DC1783" w:rsidRDefault="00DC1783" w:rsidP="00DC1783">
                            <w:pPr>
                              <w:spacing w:before="340"/>
                              <w:ind w:left="-16" w:right="135"/>
                              <w:jc w:val="both"/>
                              <w:rPr>
                                <w:b/>
                                <w:bCs/>
                                <w:color w:val="E36C0A" w:themeColor="accent6" w:themeShade="BF"/>
                                <w:w w:val="9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1783">
                              <w:rPr>
                                <w:b/>
                                <w:bCs/>
                                <w:color w:val="E36C0A" w:themeColor="accent6" w:themeShade="BF"/>
                                <w:w w:val="9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DIRECCIONAMIENTO ESTRATEGICO 2020 -2024 RESULTADOS EN LA CALLE Y EN LOS TERRITORIOS</w:t>
                            </w:r>
                          </w:p>
                          <w:p w14:paraId="24F3A240" w14:textId="1198B5F9" w:rsidR="00DC1783" w:rsidRPr="00DC1783" w:rsidRDefault="00DC1783" w:rsidP="00DC1783">
                            <w:pPr>
                              <w:spacing w:before="340"/>
                              <w:ind w:left="-16" w:right="135"/>
                              <w:jc w:val="both"/>
                              <w:rPr>
                                <w:color w:val="E36C0A" w:themeColor="accent6" w:themeShade="BF"/>
                                <w:w w:val="9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1783">
                              <w:rPr>
                                <w:color w:val="E36C0A" w:themeColor="accent6" w:themeShade="BF"/>
                                <w:w w:val="9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LOGROS VIGENCIA 202</w:t>
                            </w:r>
                            <w:r>
                              <w:rPr>
                                <w:color w:val="E36C0A" w:themeColor="accent6" w:themeShade="BF"/>
                                <w:w w:val="9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DC1783">
                              <w:rPr>
                                <w:color w:val="E36C0A" w:themeColor="accent6" w:themeShade="BF"/>
                                <w:w w:val="9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Enero </w:t>
                            </w:r>
                            <w:r>
                              <w:rPr>
                                <w:color w:val="E36C0A" w:themeColor="accent6" w:themeShade="BF"/>
                                <w:w w:val="9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27</w:t>
                            </w:r>
                            <w:r w:rsidRPr="00DC1783">
                              <w:rPr>
                                <w:color w:val="E36C0A" w:themeColor="accent6" w:themeShade="BF"/>
                                <w:w w:val="9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202</w:t>
                            </w:r>
                            <w:r>
                              <w:rPr>
                                <w:color w:val="E36C0A" w:themeColor="accent6" w:themeShade="BF"/>
                                <w:w w:val="9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  <w:p w14:paraId="130D19C2" w14:textId="4789897D" w:rsidR="003878B4" w:rsidRPr="00DC1783" w:rsidRDefault="003878B4" w:rsidP="003878B4">
                            <w:pPr>
                              <w:spacing w:before="340"/>
                              <w:ind w:left="-16" w:right="135"/>
                              <w:jc w:val="both"/>
                              <w:rPr>
                                <w:bCs/>
                                <w:color w:val="4F81BD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1783">
                              <w:rPr>
                                <w:bCs/>
                                <w:color w:val="4F81BD" w:themeColor="accent1"/>
                                <w:w w:val="9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Enero 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57347A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width:325.3pt;height:13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" filled="f" stroked="f">
                <v:textbox inset="0,0,0,0">
                  <w:txbxContent>
                    <w:p w14:paraId="725AEAEE" w14:textId="77777777" w:rsidR="00DC1783" w:rsidRPr="00DC1783" w:rsidRDefault="00DC1783" w:rsidP="00DC1783">
                      <w:pPr>
                        <w:spacing w:before="340"/>
                        <w:ind w:left="-16" w:right="135"/>
                        <w:jc w:val="both"/>
                        <w:rPr>
                          <w:b/>
                          <w:bCs/>
                          <w:color w:val="E36C0A" w:themeColor="accent6" w:themeShade="BF"/>
                          <w:w w:val="9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1783">
                        <w:rPr>
                          <w:b/>
                          <w:bCs/>
                          <w:color w:val="E36C0A" w:themeColor="accent6" w:themeShade="BF"/>
                          <w:w w:val="9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DIRECCIONAMIENTO ESTRATEGICO 2020 -2024 RESULTADOS EN LA CALLE Y EN LOS TERRITORIOS</w:t>
                      </w:r>
                    </w:p>
                    <w:p w14:paraId="24F3A240" w14:textId="1198B5F9" w:rsidR="00DC1783" w:rsidRPr="00DC1783" w:rsidRDefault="00DC1783" w:rsidP="00DC1783">
                      <w:pPr>
                        <w:spacing w:before="340"/>
                        <w:ind w:left="-16" w:right="135"/>
                        <w:jc w:val="both"/>
                        <w:rPr>
                          <w:color w:val="E36C0A" w:themeColor="accent6" w:themeShade="BF"/>
                          <w:w w:val="9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1783">
                        <w:rPr>
                          <w:color w:val="E36C0A" w:themeColor="accent6" w:themeShade="BF"/>
                          <w:w w:val="9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LOGROS VIGENCIA 202</w:t>
                      </w:r>
                      <w:r>
                        <w:rPr>
                          <w:color w:val="E36C0A" w:themeColor="accent6" w:themeShade="BF"/>
                          <w:w w:val="9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DC1783">
                        <w:rPr>
                          <w:color w:val="E36C0A" w:themeColor="accent6" w:themeShade="BF"/>
                          <w:w w:val="9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Enero </w:t>
                      </w:r>
                      <w:r>
                        <w:rPr>
                          <w:color w:val="E36C0A" w:themeColor="accent6" w:themeShade="BF"/>
                          <w:w w:val="9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27</w:t>
                      </w:r>
                      <w:r w:rsidRPr="00DC1783">
                        <w:rPr>
                          <w:color w:val="E36C0A" w:themeColor="accent6" w:themeShade="BF"/>
                          <w:w w:val="9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202</w:t>
                      </w:r>
                      <w:r>
                        <w:rPr>
                          <w:color w:val="E36C0A" w:themeColor="accent6" w:themeShade="BF"/>
                          <w:w w:val="9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  <w:p w14:paraId="130D19C2" w14:textId="4789897D" w:rsidR="003878B4" w:rsidRPr="00DC1783" w:rsidRDefault="003878B4" w:rsidP="003878B4">
                      <w:pPr>
                        <w:spacing w:before="340"/>
                        <w:ind w:left="-16" w:right="135"/>
                        <w:jc w:val="both"/>
                        <w:rPr>
                          <w:bCs/>
                          <w:color w:val="4F81BD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1783">
                        <w:rPr>
                          <w:bCs/>
                          <w:color w:val="4F81BD" w:themeColor="accent1"/>
                          <w:w w:val="9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Enero 2023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F2488A" w14:textId="3D1B58EC" w:rsidR="00C845CA" w:rsidRDefault="00F47526">
      <w:pPr>
        <w:pStyle w:val="Textoindependiente"/>
        <w:spacing w:before="4"/>
        <w:rPr>
          <w:rFonts w:ascii="Times New Roman"/>
          <w:b w:val="0"/>
          <w:i w:val="0"/>
          <w:sz w:val="21"/>
        </w:rPr>
      </w:pPr>
      <w:r>
        <w:rPr>
          <w:noProof/>
        </w:rPr>
        <w:lastRenderedPageBreak/>
        <w:drawing>
          <wp:anchor distT="0" distB="0" distL="0" distR="0" simplePos="0" relativeHeight="31457793" behindDoc="0" locked="0" layoutInCell="1" allowOverlap="1" wp14:anchorId="1CB69AFF" wp14:editId="60BA11AE">
            <wp:simplePos x="0" y="0"/>
            <wp:positionH relativeFrom="page">
              <wp:posOffset>5869940</wp:posOffset>
            </wp:positionH>
            <wp:positionV relativeFrom="paragraph">
              <wp:posOffset>288925</wp:posOffset>
            </wp:positionV>
            <wp:extent cx="1537970" cy="474980"/>
            <wp:effectExtent l="0" t="0" r="0" b="0"/>
            <wp:wrapTopAndBottom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D5BFA2" w14:textId="3E6B85ED" w:rsidR="00C845CA" w:rsidRDefault="00C845CA" w:rsidP="007729BC">
      <w:pPr>
        <w:tabs>
          <w:tab w:val="left" w:pos="9945"/>
        </w:tabs>
        <w:rPr>
          <w:rFonts w:ascii="Times New Roman"/>
          <w:sz w:val="21"/>
        </w:rPr>
      </w:pPr>
    </w:p>
    <w:p w14:paraId="6F003F96" w14:textId="0FDE704A" w:rsidR="000B46EF" w:rsidRDefault="000B46EF" w:rsidP="00C6387E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  <w:r>
        <w:rPr>
          <w:sz w:val="24"/>
          <w:szCs w:val="24"/>
        </w:rPr>
        <w:t>Durante la Vigencia 202</w:t>
      </w:r>
      <w:r w:rsidR="000730D8">
        <w:rPr>
          <w:sz w:val="24"/>
          <w:szCs w:val="24"/>
        </w:rPr>
        <w:t>2</w:t>
      </w:r>
      <w:r>
        <w:rPr>
          <w:sz w:val="24"/>
          <w:szCs w:val="24"/>
        </w:rPr>
        <w:t xml:space="preserve"> la Fiscalia General de la </w:t>
      </w:r>
      <w:r w:rsidR="00B80870">
        <w:rPr>
          <w:sz w:val="24"/>
          <w:szCs w:val="24"/>
        </w:rPr>
        <w:t>Nación bajo</w:t>
      </w:r>
      <w:r>
        <w:rPr>
          <w:sz w:val="24"/>
          <w:szCs w:val="24"/>
        </w:rPr>
        <w:t xml:space="preserve"> el liderazgo del señor </w:t>
      </w:r>
      <w:r w:rsidR="00CF718D" w:rsidRPr="00FB4097">
        <w:rPr>
          <w:sz w:val="24"/>
          <w:szCs w:val="24"/>
        </w:rPr>
        <w:t xml:space="preserve">Fiscal General </w:t>
      </w:r>
      <w:r w:rsidRPr="00FB4097">
        <w:rPr>
          <w:sz w:val="24"/>
          <w:szCs w:val="24"/>
        </w:rPr>
        <w:t>Francisco</w:t>
      </w:r>
      <w:r>
        <w:rPr>
          <w:sz w:val="24"/>
          <w:szCs w:val="24"/>
        </w:rPr>
        <w:t xml:space="preserve"> Barbosa</w:t>
      </w:r>
      <w:r w:rsidR="00B24C0B">
        <w:rPr>
          <w:sz w:val="24"/>
          <w:szCs w:val="24"/>
        </w:rPr>
        <w:t xml:space="preserve">, </w:t>
      </w:r>
      <w:r>
        <w:rPr>
          <w:sz w:val="24"/>
          <w:szCs w:val="24"/>
        </w:rPr>
        <w:t>acompañado de su equipo Directivo</w:t>
      </w:r>
      <w:r w:rsidR="00BC7C0A">
        <w:rPr>
          <w:sz w:val="24"/>
          <w:szCs w:val="24"/>
        </w:rPr>
        <w:t xml:space="preserve"> continuó con la</w:t>
      </w:r>
      <w:r>
        <w:rPr>
          <w:sz w:val="24"/>
          <w:szCs w:val="24"/>
        </w:rPr>
        <w:t xml:space="preserve"> implementa</w:t>
      </w:r>
      <w:r w:rsidR="00BC7C0A">
        <w:rPr>
          <w:sz w:val="24"/>
          <w:szCs w:val="24"/>
        </w:rPr>
        <w:t>ción de</w:t>
      </w:r>
      <w:r>
        <w:rPr>
          <w:sz w:val="24"/>
          <w:szCs w:val="24"/>
        </w:rPr>
        <w:t xml:space="preserve"> </w:t>
      </w:r>
      <w:r w:rsidR="00B80870">
        <w:rPr>
          <w:sz w:val="24"/>
          <w:szCs w:val="24"/>
        </w:rPr>
        <w:t xml:space="preserve">acciones </w:t>
      </w:r>
      <w:r w:rsidR="00BC7C0A">
        <w:rPr>
          <w:sz w:val="24"/>
          <w:szCs w:val="24"/>
        </w:rPr>
        <w:t xml:space="preserve">para dar cumplimiento a </w:t>
      </w:r>
      <w:r w:rsidR="00521330">
        <w:rPr>
          <w:sz w:val="24"/>
          <w:szCs w:val="24"/>
        </w:rPr>
        <w:t>los objetivos estratégicos y a las metas propuestas</w:t>
      </w:r>
      <w:r w:rsidR="00B80870">
        <w:rPr>
          <w:sz w:val="24"/>
          <w:szCs w:val="24"/>
        </w:rPr>
        <w:t xml:space="preserve"> en el Direccionamiento estratégico 2020-2024 “resultados en la calle y en los territorios”</w:t>
      </w:r>
      <w:r w:rsidR="00521330">
        <w:rPr>
          <w:sz w:val="24"/>
          <w:szCs w:val="24"/>
        </w:rPr>
        <w:t xml:space="preserve">, lo cual permite a la entidad avanzar en el logro de lo planeado y así focalizar su </w:t>
      </w:r>
      <w:r w:rsidR="00ED047A" w:rsidRPr="00ED047A">
        <w:rPr>
          <w:sz w:val="24"/>
          <w:szCs w:val="24"/>
        </w:rPr>
        <w:t>gestión en la consecución de resultados en cumplimiento de sus funciones constitucionales y legales.</w:t>
      </w:r>
    </w:p>
    <w:p w14:paraId="129BDED3" w14:textId="77777777" w:rsidR="000B46EF" w:rsidRDefault="000B46EF" w:rsidP="00C6387E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</w:p>
    <w:p w14:paraId="0FF2BE36" w14:textId="05BA465F" w:rsidR="00B80870" w:rsidRDefault="00B80870" w:rsidP="00B80870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  <w:r>
        <w:rPr>
          <w:sz w:val="24"/>
          <w:szCs w:val="24"/>
        </w:rPr>
        <w:t>E</w:t>
      </w:r>
      <w:r w:rsidR="00521330">
        <w:rPr>
          <w:sz w:val="24"/>
          <w:szCs w:val="24"/>
        </w:rPr>
        <w:t>l D</w:t>
      </w:r>
      <w:r>
        <w:rPr>
          <w:sz w:val="24"/>
          <w:szCs w:val="24"/>
        </w:rPr>
        <w:t xml:space="preserve">ireccionamiento </w:t>
      </w:r>
      <w:r w:rsidR="00FB7978">
        <w:rPr>
          <w:sz w:val="24"/>
          <w:szCs w:val="24"/>
        </w:rPr>
        <w:t>está</w:t>
      </w:r>
      <w:r>
        <w:rPr>
          <w:sz w:val="24"/>
          <w:szCs w:val="24"/>
        </w:rPr>
        <w:t xml:space="preserve"> conformado por 4 Objetivos estratégicos</w:t>
      </w:r>
      <w:r w:rsidR="00ED047A">
        <w:rPr>
          <w:sz w:val="24"/>
          <w:szCs w:val="24"/>
        </w:rPr>
        <w:t>:</w:t>
      </w:r>
    </w:p>
    <w:p w14:paraId="08632805" w14:textId="5F03045B" w:rsidR="00866568" w:rsidRDefault="00866568" w:rsidP="00B80870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</w:p>
    <w:p w14:paraId="1E423218" w14:textId="0F135B29" w:rsidR="00866568" w:rsidRDefault="00072CC3" w:rsidP="00B80870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  <w:r w:rsidRPr="00866568">
        <w:rPr>
          <w:sz w:val="24"/>
          <w:szCs w:val="24"/>
        </w:rPr>
        <w:t>El primero</w:t>
      </w:r>
      <w:r w:rsidR="009C2C6E">
        <w:rPr>
          <w:sz w:val="24"/>
          <w:szCs w:val="24"/>
        </w:rPr>
        <w:t xml:space="preserve"> está</w:t>
      </w:r>
      <w:r w:rsidR="00866568" w:rsidRPr="00866568">
        <w:rPr>
          <w:sz w:val="24"/>
          <w:szCs w:val="24"/>
        </w:rPr>
        <w:t xml:space="preserve"> </w:t>
      </w:r>
      <w:r w:rsidRPr="00866568">
        <w:rPr>
          <w:sz w:val="24"/>
          <w:szCs w:val="24"/>
        </w:rPr>
        <w:t>dirigido a proteger el</w:t>
      </w:r>
      <w:r w:rsidR="00866568" w:rsidRPr="00866568">
        <w:rPr>
          <w:sz w:val="24"/>
          <w:szCs w:val="24"/>
        </w:rPr>
        <w:t xml:space="preserve"> </w:t>
      </w:r>
      <w:r w:rsidRPr="00866568">
        <w:rPr>
          <w:sz w:val="24"/>
          <w:szCs w:val="24"/>
        </w:rPr>
        <w:t>ámbito más</w:t>
      </w:r>
      <w:r w:rsidR="00866568" w:rsidRPr="00866568">
        <w:rPr>
          <w:sz w:val="24"/>
          <w:szCs w:val="24"/>
        </w:rPr>
        <w:t xml:space="preserve"> próximo </w:t>
      </w:r>
      <w:r w:rsidRPr="00866568">
        <w:rPr>
          <w:sz w:val="24"/>
          <w:szCs w:val="24"/>
        </w:rPr>
        <w:t>de las</w:t>
      </w:r>
      <w:r w:rsidR="00866568" w:rsidRPr="00866568">
        <w:rPr>
          <w:sz w:val="24"/>
          <w:szCs w:val="24"/>
        </w:rPr>
        <w:t xml:space="preserve"> </w:t>
      </w:r>
      <w:r w:rsidRPr="00866568">
        <w:rPr>
          <w:sz w:val="24"/>
          <w:szCs w:val="24"/>
        </w:rPr>
        <w:t>personas, es</w:t>
      </w:r>
      <w:r w:rsidR="00866568" w:rsidRPr="00866568">
        <w:rPr>
          <w:sz w:val="24"/>
          <w:szCs w:val="24"/>
        </w:rPr>
        <w:t xml:space="preserve"> </w:t>
      </w:r>
      <w:r w:rsidR="009C2C6E" w:rsidRPr="009C2C6E">
        <w:rPr>
          <w:b/>
          <w:bCs/>
          <w:i/>
          <w:iCs/>
          <w:sz w:val="24"/>
          <w:szCs w:val="24"/>
          <w:u w:val="single"/>
        </w:rPr>
        <w:t>E</w:t>
      </w:r>
      <w:r w:rsidR="00866568" w:rsidRPr="009C2C6E">
        <w:rPr>
          <w:b/>
          <w:bCs/>
          <w:i/>
          <w:iCs/>
          <w:sz w:val="24"/>
          <w:szCs w:val="24"/>
          <w:u w:val="single"/>
        </w:rPr>
        <w:t xml:space="preserve">levar los niveles de </w:t>
      </w:r>
      <w:r w:rsidRPr="009C2C6E">
        <w:rPr>
          <w:b/>
          <w:bCs/>
          <w:i/>
          <w:iCs/>
          <w:sz w:val="24"/>
          <w:szCs w:val="24"/>
          <w:u w:val="single"/>
        </w:rPr>
        <w:t>esclarecimiento de</w:t>
      </w:r>
      <w:r w:rsidR="00866568" w:rsidRPr="009C2C6E">
        <w:rPr>
          <w:b/>
          <w:bCs/>
          <w:i/>
          <w:iCs/>
          <w:sz w:val="24"/>
          <w:szCs w:val="24"/>
          <w:u w:val="single"/>
        </w:rPr>
        <w:t xml:space="preserve"> los delitos </w:t>
      </w:r>
      <w:r w:rsidRPr="009C2C6E">
        <w:rPr>
          <w:b/>
          <w:bCs/>
          <w:i/>
          <w:iCs/>
          <w:sz w:val="24"/>
          <w:szCs w:val="24"/>
          <w:u w:val="single"/>
        </w:rPr>
        <w:t>que afectan</w:t>
      </w:r>
      <w:r w:rsidR="00866568" w:rsidRPr="009C2C6E">
        <w:rPr>
          <w:b/>
          <w:bCs/>
          <w:i/>
          <w:iCs/>
          <w:sz w:val="24"/>
          <w:szCs w:val="24"/>
          <w:u w:val="single"/>
        </w:rPr>
        <w:t xml:space="preserve"> la </w:t>
      </w:r>
      <w:r w:rsidRPr="009C2C6E">
        <w:rPr>
          <w:b/>
          <w:bCs/>
          <w:i/>
          <w:iCs/>
          <w:sz w:val="24"/>
          <w:szCs w:val="24"/>
          <w:u w:val="single"/>
        </w:rPr>
        <w:t>seguridad ciudadana</w:t>
      </w:r>
      <w:r w:rsidR="00866568" w:rsidRPr="00866568">
        <w:rPr>
          <w:sz w:val="24"/>
          <w:szCs w:val="24"/>
        </w:rPr>
        <w:t xml:space="preserve">.  Para lograrlo, la </w:t>
      </w:r>
      <w:r w:rsidRPr="00866568">
        <w:rPr>
          <w:sz w:val="24"/>
          <w:szCs w:val="24"/>
        </w:rPr>
        <w:t>Fiscalía enfoca sus</w:t>
      </w:r>
      <w:r w:rsidR="00866568" w:rsidRPr="00866568">
        <w:rPr>
          <w:sz w:val="24"/>
          <w:szCs w:val="24"/>
        </w:rPr>
        <w:t xml:space="preserve"> esfuerzos </w:t>
      </w:r>
      <w:r w:rsidRPr="00866568">
        <w:rPr>
          <w:sz w:val="24"/>
          <w:szCs w:val="24"/>
        </w:rPr>
        <w:t>en mejorar</w:t>
      </w:r>
      <w:r w:rsidR="00866568" w:rsidRPr="00866568">
        <w:rPr>
          <w:sz w:val="24"/>
          <w:szCs w:val="24"/>
        </w:rPr>
        <w:t xml:space="preserve"> las </w:t>
      </w:r>
      <w:r w:rsidRPr="00866568">
        <w:rPr>
          <w:sz w:val="24"/>
          <w:szCs w:val="24"/>
        </w:rPr>
        <w:t>tasas de esclarecimiento de los</w:t>
      </w:r>
      <w:r w:rsidR="00866568" w:rsidRPr="00866568">
        <w:rPr>
          <w:sz w:val="24"/>
          <w:szCs w:val="24"/>
        </w:rPr>
        <w:t xml:space="preserve"> </w:t>
      </w:r>
      <w:r w:rsidRPr="00866568">
        <w:rPr>
          <w:sz w:val="24"/>
          <w:szCs w:val="24"/>
        </w:rPr>
        <w:t>siguientes delitos</w:t>
      </w:r>
      <w:r w:rsidR="00866568" w:rsidRPr="00866568">
        <w:rPr>
          <w:sz w:val="24"/>
          <w:szCs w:val="24"/>
        </w:rPr>
        <w:t xml:space="preserve"> priorizados</w:t>
      </w:r>
      <w:r w:rsidRPr="00866568">
        <w:rPr>
          <w:sz w:val="24"/>
          <w:szCs w:val="24"/>
        </w:rPr>
        <w:t>: (</w:t>
      </w:r>
      <w:r w:rsidR="00866568" w:rsidRPr="00866568">
        <w:rPr>
          <w:sz w:val="24"/>
          <w:szCs w:val="24"/>
        </w:rPr>
        <w:t xml:space="preserve">i) los homicidios y </w:t>
      </w:r>
      <w:r w:rsidRPr="00866568">
        <w:rPr>
          <w:sz w:val="24"/>
          <w:szCs w:val="24"/>
        </w:rPr>
        <w:t>feminicidios; (</w:t>
      </w:r>
      <w:r w:rsidR="00866568" w:rsidRPr="00866568">
        <w:rPr>
          <w:sz w:val="24"/>
          <w:szCs w:val="24"/>
        </w:rPr>
        <w:t xml:space="preserve">ii) la </w:t>
      </w:r>
      <w:r w:rsidRPr="00866568">
        <w:rPr>
          <w:sz w:val="24"/>
          <w:szCs w:val="24"/>
        </w:rPr>
        <w:t>violencia intrafamiliar</w:t>
      </w:r>
      <w:r w:rsidR="00866568" w:rsidRPr="00866568">
        <w:rPr>
          <w:sz w:val="24"/>
          <w:szCs w:val="24"/>
        </w:rPr>
        <w:t xml:space="preserve">; (iii) los delitos sexuales; (iv) el delito de uso de menores de edad(v) el hurto violento; y (vi) el delito de maltrato animal. </w:t>
      </w:r>
    </w:p>
    <w:p w14:paraId="4B9B1D48" w14:textId="77777777" w:rsidR="00866568" w:rsidRDefault="00866568" w:rsidP="00B80870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</w:p>
    <w:p w14:paraId="11CB0E46" w14:textId="1FECCF44" w:rsidR="00866568" w:rsidRDefault="00072CC3" w:rsidP="00B80870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  <w:r w:rsidRPr="00866568">
        <w:rPr>
          <w:sz w:val="24"/>
          <w:szCs w:val="24"/>
        </w:rPr>
        <w:t>El segundo</w:t>
      </w:r>
      <w:r w:rsidR="009C2C6E">
        <w:rPr>
          <w:sz w:val="24"/>
          <w:szCs w:val="24"/>
        </w:rPr>
        <w:t xml:space="preserve">, </w:t>
      </w:r>
      <w:r w:rsidR="00866568" w:rsidRPr="00866568">
        <w:rPr>
          <w:sz w:val="24"/>
          <w:szCs w:val="24"/>
        </w:rPr>
        <w:t xml:space="preserve">dirigido a proteger el </w:t>
      </w:r>
      <w:r w:rsidRPr="00866568">
        <w:rPr>
          <w:sz w:val="24"/>
          <w:szCs w:val="24"/>
        </w:rPr>
        <w:t>ámbito social</w:t>
      </w:r>
      <w:r w:rsidR="00866568" w:rsidRPr="00866568">
        <w:rPr>
          <w:sz w:val="24"/>
          <w:szCs w:val="24"/>
        </w:rPr>
        <w:t xml:space="preserve"> de las personas, es </w:t>
      </w:r>
      <w:r w:rsidR="00866568" w:rsidRPr="009C2C6E">
        <w:rPr>
          <w:b/>
          <w:bCs/>
          <w:i/>
          <w:iCs/>
          <w:sz w:val="24"/>
          <w:szCs w:val="24"/>
          <w:u w:val="single"/>
        </w:rPr>
        <w:t xml:space="preserve">contribuir al </w:t>
      </w:r>
      <w:r w:rsidRPr="009C2C6E">
        <w:rPr>
          <w:b/>
          <w:bCs/>
          <w:i/>
          <w:iCs/>
          <w:sz w:val="24"/>
          <w:szCs w:val="24"/>
          <w:u w:val="single"/>
        </w:rPr>
        <w:t>desmantelamiento de</w:t>
      </w:r>
      <w:r w:rsidR="00866568" w:rsidRPr="009C2C6E">
        <w:rPr>
          <w:b/>
          <w:bCs/>
          <w:i/>
          <w:iCs/>
          <w:sz w:val="24"/>
          <w:szCs w:val="24"/>
          <w:u w:val="single"/>
        </w:rPr>
        <w:t xml:space="preserve"> las organizaciones criminales, incluidas las estructuras emergentes, y sus economías ilícitas</w:t>
      </w:r>
      <w:r w:rsidR="00866568" w:rsidRPr="00866568">
        <w:rPr>
          <w:sz w:val="24"/>
          <w:szCs w:val="24"/>
        </w:rPr>
        <w:t>.  Con  este  fin,  el  trabajo  de  la  Fiscalía  durante  esta  administración  se  centra en la intervención  en corredores regionales  de criminalidad,  a partir  de tres estrategias:  (i) diseñar  nuevos modelos  de  gestión  y de  presencia  institucional  en  las regiones  más afectadas  por la criminalidad  organizada ; (ii) concentrar  nuestros esfuerzos investigativos en  objetivos de  alto valor  y  en  fenómenos  criminales  priorizados,  y  (iii)  perseguir  las  finanzas  de  las  organizaciones</w:t>
      </w:r>
      <w:r w:rsidR="004455A0">
        <w:rPr>
          <w:sz w:val="24"/>
          <w:szCs w:val="24"/>
        </w:rPr>
        <w:t xml:space="preserve"> </w:t>
      </w:r>
      <w:r w:rsidR="004455A0" w:rsidRPr="004455A0">
        <w:rPr>
          <w:sz w:val="24"/>
          <w:szCs w:val="24"/>
        </w:rPr>
        <w:t>criminales, incluidos los componentes encargados de blanquear esos recursos para que ingresen a la economía nacional</w:t>
      </w:r>
    </w:p>
    <w:p w14:paraId="257B4D16" w14:textId="0648FCBE" w:rsidR="00866568" w:rsidRDefault="00866568" w:rsidP="00B80870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</w:p>
    <w:p w14:paraId="22EB088D" w14:textId="49583FEF" w:rsidR="009C2C6E" w:rsidRDefault="00072CC3" w:rsidP="00B80870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  <w:r w:rsidRPr="00866568">
        <w:rPr>
          <w:sz w:val="24"/>
          <w:szCs w:val="24"/>
        </w:rPr>
        <w:t>El tercero, enfocado en el</w:t>
      </w:r>
      <w:r w:rsidR="00866568" w:rsidRPr="00866568">
        <w:rPr>
          <w:sz w:val="24"/>
          <w:szCs w:val="24"/>
        </w:rPr>
        <w:t xml:space="preserve"> </w:t>
      </w:r>
      <w:r w:rsidRPr="00866568">
        <w:rPr>
          <w:sz w:val="24"/>
          <w:szCs w:val="24"/>
        </w:rPr>
        <w:t>ámbito de relación de las</w:t>
      </w:r>
      <w:r w:rsidR="00866568" w:rsidRPr="00866568">
        <w:rPr>
          <w:sz w:val="24"/>
          <w:szCs w:val="24"/>
        </w:rPr>
        <w:t xml:space="preserve"> personas </w:t>
      </w:r>
      <w:r w:rsidRPr="00866568">
        <w:rPr>
          <w:sz w:val="24"/>
          <w:szCs w:val="24"/>
        </w:rPr>
        <w:t>con el</w:t>
      </w:r>
      <w:r w:rsidR="00866568" w:rsidRPr="00866568">
        <w:rPr>
          <w:sz w:val="24"/>
          <w:szCs w:val="24"/>
        </w:rPr>
        <w:t xml:space="preserve"> </w:t>
      </w:r>
      <w:r w:rsidRPr="00866568">
        <w:rPr>
          <w:sz w:val="24"/>
          <w:szCs w:val="24"/>
        </w:rPr>
        <w:t>Estado, es</w:t>
      </w:r>
      <w:r w:rsidR="00866568" w:rsidRPr="00866568">
        <w:rPr>
          <w:sz w:val="24"/>
          <w:szCs w:val="24"/>
        </w:rPr>
        <w:t xml:space="preserve"> </w:t>
      </w:r>
      <w:r w:rsidR="00866568" w:rsidRPr="009C2C6E">
        <w:rPr>
          <w:b/>
          <w:bCs/>
          <w:i/>
          <w:iCs/>
          <w:sz w:val="24"/>
          <w:szCs w:val="24"/>
          <w:u w:val="single"/>
        </w:rPr>
        <w:t xml:space="preserve">elevar la </w:t>
      </w:r>
      <w:r w:rsidRPr="009C2C6E">
        <w:rPr>
          <w:b/>
          <w:bCs/>
          <w:i/>
          <w:iCs/>
          <w:sz w:val="24"/>
          <w:szCs w:val="24"/>
          <w:u w:val="single"/>
        </w:rPr>
        <w:t>judicialización de</w:t>
      </w:r>
      <w:r w:rsidR="00866568" w:rsidRPr="009C2C6E">
        <w:rPr>
          <w:b/>
          <w:bCs/>
          <w:i/>
          <w:iCs/>
          <w:sz w:val="24"/>
          <w:szCs w:val="24"/>
          <w:u w:val="single"/>
        </w:rPr>
        <w:t xml:space="preserve"> los delitos de</w:t>
      </w:r>
      <w:r w:rsidR="00F41CAC">
        <w:rPr>
          <w:b/>
          <w:bCs/>
          <w:i/>
          <w:iCs/>
          <w:sz w:val="24"/>
          <w:szCs w:val="24"/>
          <w:u w:val="single"/>
        </w:rPr>
        <w:t xml:space="preserve"> </w:t>
      </w:r>
      <w:r w:rsidR="00866568" w:rsidRPr="009C2C6E">
        <w:rPr>
          <w:b/>
          <w:bCs/>
          <w:i/>
          <w:iCs/>
          <w:sz w:val="24"/>
          <w:szCs w:val="24"/>
          <w:u w:val="single"/>
        </w:rPr>
        <w:t>corrupción</w:t>
      </w:r>
      <w:r w:rsidR="00866568" w:rsidRPr="00866568">
        <w:rPr>
          <w:sz w:val="24"/>
          <w:szCs w:val="24"/>
        </w:rPr>
        <w:t xml:space="preserve">.  Este </w:t>
      </w:r>
      <w:r w:rsidRPr="00866568">
        <w:rPr>
          <w:sz w:val="24"/>
          <w:szCs w:val="24"/>
        </w:rPr>
        <w:t>fenómeno, en</w:t>
      </w:r>
      <w:r w:rsidR="00866568" w:rsidRPr="00866568">
        <w:rPr>
          <w:sz w:val="24"/>
          <w:szCs w:val="24"/>
        </w:rPr>
        <w:t xml:space="preserve"> </w:t>
      </w:r>
      <w:r w:rsidRPr="00866568">
        <w:rPr>
          <w:sz w:val="24"/>
          <w:szCs w:val="24"/>
        </w:rPr>
        <w:t>todas sus manifestaciones</w:t>
      </w:r>
      <w:r w:rsidR="00866568" w:rsidRPr="00866568">
        <w:rPr>
          <w:sz w:val="24"/>
          <w:szCs w:val="24"/>
        </w:rPr>
        <w:t xml:space="preserve">, </w:t>
      </w:r>
      <w:r w:rsidRPr="00866568">
        <w:rPr>
          <w:sz w:val="24"/>
          <w:szCs w:val="24"/>
        </w:rPr>
        <w:t>erosiona la</w:t>
      </w:r>
      <w:r w:rsidR="00866568" w:rsidRPr="00866568">
        <w:rPr>
          <w:sz w:val="24"/>
          <w:szCs w:val="24"/>
        </w:rPr>
        <w:t xml:space="preserve"> </w:t>
      </w:r>
      <w:r w:rsidRPr="00866568">
        <w:rPr>
          <w:sz w:val="24"/>
          <w:szCs w:val="24"/>
        </w:rPr>
        <w:t>confianza de</w:t>
      </w:r>
      <w:r w:rsidR="00866568" w:rsidRPr="00866568">
        <w:rPr>
          <w:sz w:val="24"/>
          <w:szCs w:val="24"/>
        </w:rPr>
        <w:t xml:space="preserve"> los </w:t>
      </w:r>
      <w:r w:rsidRPr="00866568">
        <w:rPr>
          <w:sz w:val="24"/>
          <w:szCs w:val="24"/>
        </w:rPr>
        <w:t>ciudadanos en</w:t>
      </w:r>
      <w:r w:rsidR="00866568" w:rsidRPr="00866568">
        <w:rPr>
          <w:sz w:val="24"/>
          <w:szCs w:val="24"/>
        </w:rPr>
        <w:t xml:space="preserve"> el Estado.  </w:t>
      </w:r>
    </w:p>
    <w:p w14:paraId="64BF60A9" w14:textId="77777777" w:rsidR="009C2C6E" w:rsidRDefault="009C2C6E" w:rsidP="00B80870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</w:p>
    <w:p w14:paraId="3914BDE5" w14:textId="6CE117CF" w:rsidR="00866568" w:rsidRDefault="00FB7978" w:rsidP="00B80870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Y el ultimo </w:t>
      </w:r>
      <w:r w:rsidR="00072CC3">
        <w:rPr>
          <w:sz w:val="24"/>
          <w:szCs w:val="24"/>
        </w:rPr>
        <w:t>objetivo</w:t>
      </w:r>
      <w:r w:rsidR="00072CC3" w:rsidRPr="00866568">
        <w:rPr>
          <w:sz w:val="24"/>
          <w:szCs w:val="24"/>
        </w:rPr>
        <w:t xml:space="preserve"> es</w:t>
      </w:r>
      <w:r w:rsidR="00866568" w:rsidRPr="00866568">
        <w:rPr>
          <w:sz w:val="24"/>
          <w:szCs w:val="24"/>
        </w:rPr>
        <w:t xml:space="preserve"> </w:t>
      </w:r>
      <w:r w:rsidR="00072CC3" w:rsidRPr="00FB7978">
        <w:rPr>
          <w:b/>
          <w:bCs/>
          <w:i/>
          <w:iCs/>
          <w:sz w:val="24"/>
          <w:szCs w:val="24"/>
          <w:u w:val="single"/>
        </w:rPr>
        <w:t>fortalecer la</w:t>
      </w:r>
      <w:r w:rsidR="00866568" w:rsidRPr="00FB7978">
        <w:rPr>
          <w:b/>
          <w:bCs/>
          <w:i/>
          <w:iCs/>
          <w:sz w:val="24"/>
          <w:szCs w:val="24"/>
          <w:u w:val="single"/>
        </w:rPr>
        <w:t xml:space="preserve"> </w:t>
      </w:r>
      <w:r w:rsidR="00072CC3" w:rsidRPr="00FB7978">
        <w:rPr>
          <w:b/>
          <w:bCs/>
          <w:i/>
          <w:iCs/>
          <w:sz w:val="24"/>
          <w:szCs w:val="24"/>
          <w:u w:val="single"/>
        </w:rPr>
        <w:t>infraestructura, la</w:t>
      </w:r>
      <w:r w:rsidR="00866568" w:rsidRPr="00FB7978">
        <w:rPr>
          <w:b/>
          <w:bCs/>
          <w:i/>
          <w:iCs/>
          <w:sz w:val="24"/>
          <w:szCs w:val="24"/>
          <w:u w:val="single"/>
        </w:rPr>
        <w:t xml:space="preserve"> </w:t>
      </w:r>
      <w:r w:rsidR="00072CC3" w:rsidRPr="00FB7978">
        <w:rPr>
          <w:b/>
          <w:bCs/>
          <w:i/>
          <w:iCs/>
          <w:sz w:val="24"/>
          <w:szCs w:val="24"/>
          <w:u w:val="single"/>
        </w:rPr>
        <w:t>tecnología y</w:t>
      </w:r>
      <w:r w:rsidR="00866568" w:rsidRPr="00FB7978">
        <w:rPr>
          <w:b/>
          <w:bCs/>
          <w:i/>
          <w:iCs/>
          <w:sz w:val="24"/>
          <w:szCs w:val="24"/>
          <w:u w:val="single"/>
        </w:rPr>
        <w:t xml:space="preserve"> el </w:t>
      </w:r>
      <w:r w:rsidR="00072CC3" w:rsidRPr="00FB7978">
        <w:rPr>
          <w:b/>
          <w:bCs/>
          <w:i/>
          <w:iCs/>
          <w:sz w:val="24"/>
          <w:szCs w:val="24"/>
          <w:u w:val="single"/>
        </w:rPr>
        <w:t>talento humano</w:t>
      </w:r>
      <w:r w:rsidR="00866568" w:rsidRPr="00FB7978">
        <w:rPr>
          <w:b/>
          <w:bCs/>
          <w:i/>
          <w:iCs/>
          <w:sz w:val="24"/>
          <w:szCs w:val="24"/>
          <w:u w:val="single"/>
        </w:rPr>
        <w:t xml:space="preserve"> </w:t>
      </w:r>
      <w:r w:rsidR="00072CC3" w:rsidRPr="00FB7978">
        <w:rPr>
          <w:b/>
          <w:bCs/>
          <w:i/>
          <w:iCs/>
          <w:sz w:val="24"/>
          <w:szCs w:val="24"/>
          <w:u w:val="single"/>
        </w:rPr>
        <w:t>de la</w:t>
      </w:r>
      <w:r w:rsidR="00866568" w:rsidRPr="00FB7978">
        <w:rPr>
          <w:b/>
          <w:bCs/>
          <w:i/>
          <w:iCs/>
          <w:sz w:val="24"/>
          <w:szCs w:val="24"/>
          <w:u w:val="single"/>
        </w:rPr>
        <w:t xml:space="preserve"> Entidad</w:t>
      </w:r>
      <w:r w:rsidR="00866568" w:rsidRPr="00866568">
        <w:rPr>
          <w:sz w:val="24"/>
          <w:szCs w:val="24"/>
        </w:rPr>
        <w:t xml:space="preserve">. </w:t>
      </w:r>
      <w:r w:rsidR="00055926">
        <w:rPr>
          <w:sz w:val="24"/>
          <w:szCs w:val="24"/>
        </w:rPr>
        <w:t xml:space="preserve">Mejorando la infraestructura física </w:t>
      </w:r>
      <w:r w:rsidR="00072CC3">
        <w:rPr>
          <w:sz w:val="24"/>
          <w:szCs w:val="24"/>
        </w:rPr>
        <w:t xml:space="preserve">con </w:t>
      </w:r>
      <w:r w:rsidR="00072CC3" w:rsidRPr="00866568">
        <w:rPr>
          <w:sz w:val="24"/>
          <w:szCs w:val="24"/>
        </w:rPr>
        <w:t>procesos</w:t>
      </w:r>
      <w:r w:rsidR="00866568" w:rsidRPr="00866568">
        <w:rPr>
          <w:sz w:val="24"/>
          <w:szCs w:val="24"/>
        </w:rPr>
        <w:t xml:space="preserve"> de </w:t>
      </w:r>
      <w:r w:rsidR="00072CC3" w:rsidRPr="00866568">
        <w:rPr>
          <w:sz w:val="24"/>
          <w:szCs w:val="24"/>
        </w:rPr>
        <w:t>adecuación de</w:t>
      </w:r>
      <w:r w:rsidR="00866568" w:rsidRPr="00866568">
        <w:rPr>
          <w:sz w:val="24"/>
          <w:szCs w:val="24"/>
        </w:rPr>
        <w:t xml:space="preserve"> nuestras instalaciones</w:t>
      </w:r>
      <w:r w:rsidR="00055926">
        <w:rPr>
          <w:sz w:val="24"/>
          <w:szCs w:val="24"/>
        </w:rPr>
        <w:t xml:space="preserve"> y construcción de puntos </w:t>
      </w:r>
      <w:r w:rsidR="00794314">
        <w:rPr>
          <w:sz w:val="24"/>
          <w:szCs w:val="24"/>
        </w:rPr>
        <w:t>estratégicos</w:t>
      </w:r>
      <w:r w:rsidR="00866568" w:rsidRPr="00866568">
        <w:rPr>
          <w:sz w:val="24"/>
          <w:szCs w:val="24"/>
        </w:rPr>
        <w:t xml:space="preserve">, </w:t>
      </w:r>
      <w:r w:rsidR="00072CC3" w:rsidRPr="00866568">
        <w:rPr>
          <w:sz w:val="24"/>
          <w:szCs w:val="24"/>
        </w:rPr>
        <w:t>para permitir</w:t>
      </w:r>
      <w:r w:rsidR="00866568" w:rsidRPr="00866568">
        <w:rPr>
          <w:sz w:val="24"/>
          <w:szCs w:val="24"/>
        </w:rPr>
        <w:t xml:space="preserve"> el </w:t>
      </w:r>
      <w:r w:rsidR="00072CC3" w:rsidRPr="00866568">
        <w:rPr>
          <w:sz w:val="24"/>
          <w:szCs w:val="24"/>
        </w:rPr>
        <w:t>acceso de personas con diferentes condiciones de movilidad</w:t>
      </w:r>
      <w:r w:rsidR="00866568" w:rsidRPr="00866568">
        <w:rPr>
          <w:sz w:val="24"/>
          <w:szCs w:val="24"/>
        </w:rPr>
        <w:t xml:space="preserve">, el </w:t>
      </w:r>
      <w:r w:rsidR="00072CC3" w:rsidRPr="00866568">
        <w:rPr>
          <w:sz w:val="24"/>
          <w:szCs w:val="24"/>
        </w:rPr>
        <w:t>mejoramiento de</w:t>
      </w:r>
      <w:r w:rsidR="00866568" w:rsidRPr="00866568">
        <w:rPr>
          <w:sz w:val="24"/>
          <w:szCs w:val="24"/>
        </w:rPr>
        <w:t xml:space="preserve"> </w:t>
      </w:r>
      <w:r w:rsidR="00072CC3" w:rsidRPr="00866568">
        <w:rPr>
          <w:sz w:val="24"/>
          <w:szCs w:val="24"/>
        </w:rPr>
        <w:t>nuestra capacidad</w:t>
      </w:r>
      <w:r w:rsidR="00866568" w:rsidRPr="00866568">
        <w:rPr>
          <w:sz w:val="24"/>
          <w:szCs w:val="24"/>
        </w:rPr>
        <w:t xml:space="preserve"> tecnológica, la capacitación y </w:t>
      </w:r>
      <w:r w:rsidR="00072CC3" w:rsidRPr="00866568">
        <w:rPr>
          <w:sz w:val="24"/>
          <w:szCs w:val="24"/>
        </w:rPr>
        <w:t>renovación generacional</w:t>
      </w:r>
      <w:r w:rsidR="00866568" w:rsidRPr="00866568">
        <w:rPr>
          <w:sz w:val="24"/>
          <w:szCs w:val="24"/>
        </w:rPr>
        <w:t xml:space="preserve"> de nuestros funcionarios y el fortalecimiento de nuestros canales de atención.</w:t>
      </w:r>
    </w:p>
    <w:p w14:paraId="1E9DB181" w14:textId="22AF64C7" w:rsidR="00866568" w:rsidRDefault="00866568" w:rsidP="00B80870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</w:p>
    <w:p w14:paraId="3DB9E1A3" w14:textId="02CD2499" w:rsidR="00866568" w:rsidRDefault="0007211D" w:rsidP="00B80870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 de aclarar que cada uno de estos objetivos </w:t>
      </w:r>
      <w:r w:rsidR="00521330">
        <w:rPr>
          <w:sz w:val="24"/>
          <w:szCs w:val="24"/>
        </w:rPr>
        <w:t xml:space="preserve">han </w:t>
      </w:r>
      <w:r w:rsidR="001D0473">
        <w:rPr>
          <w:sz w:val="24"/>
          <w:szCs w:val="24"/>
        </w:rPr>
        <w:t xml:space="preserve">orientado </w:t>
      </w:r>
      <w:r w:rsidR="00521330">
        <w:rPr>
          <w:sz w:val="24"/>
          <w:szCs w:val="24"/>
        </w:rPr>
        <w:t xml:space="preserve">a </w:t>
      </w:r>
      <w:r>
        <w:rPr>
          <w:sz w:val="24"/>
          <w:szCs w:val="24"/>
        </w:rPr>
        <w:t xml:space="preserve">la entidad durante los 4 años de </w:t>
      </w:r>
      <w:r w:rsidRPr="00FB4097">
        <w:rPr>
          <w:sz w:val="24"/>
          <w:szCs w:val="24"/>
        </w:rPr>
        <w:t xml:space="preserve">vigencia del direccionamiento y para cada año las distintas áreas que aportan al </w:t>
      </w:r>
      <w:r w:rsidRPr="00FB4097">
        <w:rPr>
          <w:sz w:val="24"/>
          <w:szCs w:val="24"/>
        </w:rPr>
        <w:lastRenderedPageBreak/>
        <w:t xml:space="preserve">logro de </w:t>
      </w:r>
      <w:r w:rsidR="001D0473" w:rsidRPr="00FB4097">
        <w:rPr>
          <w:sz w:val="24"/>
          <w:szCs w:val="24"/>
        </w:rPr>
        <w:t>estos</w:t>
      </w:r>
      <w:r w:rsidR="001D0473">
        <w:rPr>
          <w:sz w:val="24"/>
          <w:szCs w:val="24"/>
        </w:rPr>
        <w:t xml:space="preserve"> objetivos,</w:t>
      </w:r>
      <w:r w:rsidRPr="00FB4097">
        <w:rPr>
          <w:sz w:val="24"/>
          <w:szCs w:val="24"/>
        </w:rPr>
        <w:t xml:space="preserve"> </w:t>
      </w:r>
      <w:r w:rsidR="00521330">
        <w:rPr>
          <w:sz w:val="24"/>
          <w:szCs w:val="24"/>
        </w:rPr>
        <w:t xml:space="preserve">han formulado compromisos en base a productos y resultados para </w:t>
      </w:r>
      <w:r w:rsidRPr="00FB4097">
        <w:rPr>
          <w:sz w:val="24"/>
          <w:szCs w:val="24"/>
        </w:rPr>
        <w:t xml:space="preserve">el cumplimiento </w:t>
      </w:r>
      <w:r w:rsidR="001D0473">
        <w:rPr>
          <w:sz w:val="24"/>
          <w:szCs w:val="24"/>
        </w:rPr>
        <w:t xml:space="preserve">a la estrategia institucional. </w:t>
      </w:r>
    </w:p>
    <w:p w14:paraId="66CA84FE" w14:textId="77777777" w:rsidR="00521330" w:rsidRDefault="00521330" w:rsidP="00B80870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</w:p>
    <w:p w14:paraId="5C8000D3" w14:textId="338A1FB9" w:rsidR="00D526FE" w:rsidRDefault="00683683" w:rsidP="00C241C8">
      <w:pPr>
        <w:tabs>
          <w:tab w:val="left" w:pos="9945"/>
        </w:tabs>
        <w:ind w:left="1134" w:right="-94"/>
        <w:jc w:val="both"/>
        <w:rPr>
          <w:sz w:val="24"/>
          <w:szCs w:val="24"/>
        </w:rPr>
      </w:pPr>
      <w:r w:rsidRPr="00683683">
        <w:rPr>
          <w:sz w:val="24"/>
          <w:szCs w:val="24"/>
        </w:rPr>
        <w:t>Producto del seguimiento</w:t>
      </w:r>
      <w:r w:rsidR="00A94981">
        <w:rPr>
          <w:sz w:val="24"/>
          <w:szCs w:val="24"/>
        </w:rPr>
        <w:t xml:space="preserve"> periódico </w:t>
      </w:r>
      <w:r w:rsidRPr="00683683">
        <w:rPr>
          <w:sz w:val="24"/>
          <w:szCs w:val="24"/>
        </w:rPr>
        <w:t xml:space="preserve">al cumplimiento </w:t>
      </w:r>
      <w:r w:rsidR="004455A0">
        <w:rPr>
          <w:sz w:val="24"/>
          <w:szCs w:val="24"/>
        </w:rPr>
        <w:t>de la</w:t>
      </w:r>
      <w:r w:rsidR="00D526FE">
        <w:rPr>
          <w:sz w:val="24"/>
          <w:szCs w:val="24"/>
        </w:rPr>
        <w:t xml:space="preserve"> </w:t>
      </w:r>
      <w:r w:rsidRPr="00683683">
        <w:rPr>
          <w:sz w:val="24"/>
          <w:szCs w:val="24"/>
        </w:rPr>
        <w:t xml:space="preserve">planeación Institucional y guiados por el compromiso de garantizar de manera efectiva el acceso a la administración de la Justicia Penal a todos los habitantes del territorio nacional, </w:t>
      </w:r>
      <w:r w:rsidR="004455A0">
        <w:rPr>
          <w:sz w:val="24"/>
          <w:szCs w:val="24"/>
        </w:rPr>
        <w:t xml:space="preserve">se </w:t>
      </w:r>
      <w:r w:rsidR="00D526FE">
        <w:rPr>
          <w:sz w:val="24"/>
          <w:szCs w:val="24"/>
        </w:rPr>
        <w:t xml:space="preserve"> presentan a continuación los</w:t>
      </w:r>
      <w:r w:rsidRPr="00683683">
        <w:rPr>
          <w:sz w:val="24"/>
          <w:szCs w:val="24"/>
        </w:rPr>
        <w:t xml:space="preserve"> principales resultados </w:t>
      </w:r>
      <w:r w:rsidR="00D526FE">
        <w:rPr>
          <w:sz w:val="24"/>
          <w:szCs w:val="24"/>
        </w:rPr>
        <w:t xml:space="preserve">obtenidos en la vigencia 2022 en cada uno de </w:t>
      </w:r>
      <w:r w:rsidRPr="00683683">
        <w:rPr>
          <w:sz w:val="24"/>
          <w:szCs w:val="24"/>
        </w:rPr>
        <w:t>los 4 objetivos estratégicos planteados</w:t>
      </w:r>
      <w:r w:rsidR="001D0473">
        <w:rPr>
          <w:sz w:val="24"/>
          <w:szCs w:val="24"/>
        </w:rPr>
        <w:t xml:space="preserve"> los cuales se desarrollan a través de metas intermedias con responsables  directos y fechas de inicio y de finalización que facilitan el entendimiento y reporte periódico respectivo.</w:t>
      </w:r>
    </w:p>
    <w:p w14:paraId="3626D978" w14:textId="77777777" w:rsidR="00D526FE" w:rsidRDefault="00D526FE" w:rsidP="00683683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</w:p>
    <w:p w14:paraId="2ACED3BA" w14:textId="5FEAF98F" w:rsidR="00683683" w:rsidRDefault="00683683" w:rsidP="00683683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  <w:r w:rsidRPr="00683683">
        <w:rPr>
          <w:sz w:val="24"/>
          <w:szCs w:val="24"/>
        </w:rPr>
        <w:t xml:space="preserve">Las Metas Intermedias sobre las cuales se realizaron dichos seguimientos, fueron definidas en ejercicios adelantados bajo la orientación </w:t>
      </w:r>
      <w:r w:rsidR="0085029F">
        <w:rPr>
          <w:sz w:val="24"/>
          <w:szCs w:val="24"/>
        </w:rPr>
        <w:t>del equipo directivo,</w:t>
      </w:r>
      <w:r w:rsidRPr="00683683">
        <w:rPr>
          <w:sz w:val="24"/>
          <w:szCs w:val="24"/>
        </w:rPr>
        <w:t xml:space="preserve"> estableciendo así </w:t>
      </w:r>
      <w:r w:rsidR="00D526FE">
        <w:rPr>
          <w:sz w:val="24"/>
          <w:szCs w:val="24"/>
        </w:rPr>
        <w:t>185</w:t>
      </w:r>
      <w:r w:rsidRPr="00683683">
        <w:rPr>
          <w:sz w:val="24"/>
          <w:szCs w:val="24"/>
        </w:rPr>
        <w:t xml:space="preserve"> metas intermedias para 202</w:t>
      </w:r>
      <w:r w:rsidR="00D526FE">
        <w:rPr>
          <w:sz w:val="24"/>
          <w:szCs w:val="24"/>
        </w:rPr>
        <w:t>2</w:t>
      </w:r>
      <w:r w:rsidRPr="00683683">
        <w:rPr>
          <w:sz w:val="24"/>
          <w:szCs w:val="24"/>
        </w:rPr>
        <w:t xml:space="preserve">, las cuales fueron cumplidas en su totalidad </w:t>
      </w:r>
      <w:r w:rsidR="0085029F">
        <w:rPr>
          <w:sz w:val="24"/>
          <w:szCs w:val="24"/>
        </w:rPr>
        <w:t>para un cumplimiento del 100%. Esto desagregado de la siguiente manera</w:t>
      </w:r>
      <w:r w:rsidRPr="00683683">
        <w:rPr>
          <w:sz w:val="24"/>
          <w:szCs w:val="24"/>
        </w:rPr>
        <w:t xml:space="preserve">: </w:t>
      </w:r>
    </w:p>
    <w:p w14:paraId="1DAF8E00" w14:textId="72E75610" w:rsidR="00D526FE" w:rsidRDefault="00D526FE" w:rsidP="00683683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</w:p>
    <w:p w14:paraId="70C0777B" w14:textId="77777777" w:rsidR="0085029F" w:rsidRDefault="0085029F" w:rsidP="00D526FE">
      <w:pPr>
        <w:pStyle w:val="Textoindependiente"/>
        <w:ind w:left="3261"/>
        <w:rPr>
          <w:rFonts w:ascii="Trebuchet MS"/>
          <w:i w:val="0"/>
          <w:color w:val="1F497D" w:themeColor="text2"/>
          <w:sz w:val="24"/>
          <w:szCs w:val="15"/>
        </w:rPr>
      </w:pPr>
    </w:p>
    <w:p w14:paraId="60E7CD71" w14:textId="5D646D42" w:rsidR="00D526FE" w:rsidRPr="00F41CAC" w:rsidRDefault="00D526FE" w:rsidP="00D526FE">
      <w:pPr>
        <w:pStyle w:val="Textoindependiente"/>
        <w:ind w:left="3261"/>
        <w:rPr>
          <w:rFonts w:ascii="Trebuchet MS"/>
          <w:i w:val="0"/>
          <w:color w:val="1F497D" w:themeColor="text2"/>
          <w:sz w:val="24"/>
          <w:szCs w:val="15"/>
        </w:rPr>
      </w:pPr>
      <w:r w:rsidRPr="00FB4097">
        <w:rPr>
          <w:rFonts w:ascii="Trebuchet MS"/>
          <w:i w:val="0"/>
          <w:color w:val="1F497D" w:themeColor="text2"/>
          <w:sz w:val="24"/>
          <w:szCs w:val="15"/>
        </w:rPr>
        <w:t xml:space="preserve">RESULTADOS FINALES </w:t>
      </w:r>
      <w:r w:rsidR="0085029F">
        <w:rPr>
          <w:rFonts w:ascii="Trebuchet MS"/>
          <w:i w:val="0"/>
          <w:color w:val="1F497D" w:themeColor="text2"/>
          <w:sz w:val="24"/>
          <w:szCs w:val="15"/>
        </w:rPr>
        <w:t>OBJETIVOS</w:t>
      </w:r>
      <w:r w:rsidRPr="00FB4097">
        <w:rPr>
          <w:rFonts w:ascii="Trebuchet MS"/>
          <w:i w:val="0"/>
          <w:color w:val="1F497D" w:themeColor="text2"/>
          <w:sz w:val="24"/>
          <w:szCs w:val="15"/>
        </w:rPr>
        <w:t xml:space="preserve"> ESTRAT</w:t>
      </w:r>
      <w:r w:rsidRPr="00FB4097">
        <w:rPr>
          <w:rFonts w:ascii="Trebuchet MS"/>
          <w:i w:val="0"/>
          <w:color w:val="1F497D" w:themeColor="text2"/>
          <w:sz w:val="24"/>
          <w:szCs w:val="15"/>
        </w:rPr>
        <w:t>É</w:t>
      </w:r>
      <w:r w:rsidRPr="00FB4097">
        <w:rPr>
          <w:rFonts w:ascii="Trebuchet MS"/>
          <w:i w:val="0"/>
          <w:color w:val="1F497D" w:themeColor="text2"/>
          <w:sz w:val="24"/>
          <w:szCs w:val="15"/>
        </w:rPr>
        <w:t>GIC</w:t>
      </w:r>
      <w:r w:rsidR="0085029F">
        <w:rPr>
          <w:rFonts w:ascii="Trebuchet MS"/>
          <w:i w:val="0"/>
          <w:color w:val="1F497D" w:themeColor="text2"/>
          <w:sz w:val="24"/>
          <w:szCs w:val="15"/>
        </w:rPr>
        <w:t>O</w:t>
      </w:r>
      <w:r w:rsidRPr="00FB4097">
        <w:rPr>
          <w:rFonts w:ascii="Trebuchet MS"/>
          <w:i w:val="0"/>
          <w:color w:val="1F497D" w:themeColor="text2"/>
          <w:sz w:val="24"/>
          <w:szCs w:val="15"/>
        </w:rPr>
        <w:t>S 202</w:t>
      </w:r>
      <w:r>
        <w:rPr>
          <w:rFonts w:ascii="Trebuchet MS"/>
          <w:i w:val="0"/>
          <w:color w:val="1F497D" w:themeColor="text2"/>
          <w:sz w:val="24"/>
          <w:szCs w:val="15"/>
        </w:rPr>
        <w:t>2</w:t>
      </w:r>
    </w:p>
    <w:p w14:paraId="37C15CCA" w14:textId="22B4A937" w:rsidR="00D526FE" w:rsidRDefault="00D526FE" w:rsidP="00D526FE">
      <w:pPr>
        <w:pStyle w:val="Textoindependiente"/>
        <w:jc w:val="center"/>
        <w:rPr>
          <w:rFonts w:ascii="Trebuchet MS"/>
          <w:i w:val="0"/>
          <w:sz w:val="20"/>
        </w:rPr>
      </w:pPr>
    </w:p>
    <w:p w14:paraId="07CC5C74" w14:textId="77777777" w:rsidR="0085029F" w:rsidRDefault="0085029F" w:rsidP="00D526FE">
      <w:pPr>
        <w:pStyle w:val="Textoindependiente"/>
        <w:jc w:val="center"/>
        <w:rPr>
          <w:rFonts w:ascii="Trebuchet MS"/>
          <w:i w:val="0"/>
          <w:sz w:val="20"/>
        </w:rPr>
      </w:pPr>
    </w:p>
    <w:tbl>
      <w:tblPr>
        <w:tblStyle w:val="Tablaconcuadrcula4-nfasis2"/>
        <w:tblW w:w="0" w:type="auto"/>
        <w:jc w:val="right"/>
        <w:tblLayout w:type="fixed"/>
        <w:tblLook w:val="01E0" w:firstRow="1" w:lastRow="1" w:firstColumn="1" w:lastColumn="1" w:noHBand="0" w:noVBand="0"/>
      </w:tblPr>
      <w:tblGrid>
        <w:gridCol w:w="2552"/>
        <w:gridCol w:w="2088"/>
        <w:gridCol w:w="742"/>
        <w:gridCol w:w="1134"/>
        <w:gridCol w:w="1417"/>
      </w:tblGrid>
      <w:tr w:rsidR="00D526FE" w14:paraId="3CB7D63C" w14:textId="77777777" w:rsidTr="00D526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9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vAlign w:val="center"/>
          </w:tcPr>
          <w:p w14:paraId="0C111BA4" w14:textId="77777777" w:rsidR="00D526FE" w:rsidRPr="00ED3961" w:rsidRDefault="00D526FE" w:rsidP="00D526FE">
            <w:pPr>
              <w:pStyle w:val="TableParagraph"/>
              <w:tabs>
                <w:tab w:val="left" w:pos="3313"/>
              </w:tabs>
              <w:spacing w:before="19"/>
              <w:ind w:left="22"/>
              <w:jc w:val="center"/>
              <w:rPr>
                <w:bCs w:val="0"/>
                <w:sz w:val="16"/>
              </w:rPr>
            </w:pPr>
            <w:r w:rsidRPr="00ED3961">
              <w:rPr>
                <w:sz w:val="16"/>
              </w:rPr>
              <w:t>OBJETIVOS ESTRATÉGICOS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88" w:type="dxa"/>
            <w:vMerge w:val="restart"/>
            <w:vAlign w:val="center"/>
          </w:tcPr>
          <w:p w14:paraId="075E1DDA" w14:textId="77777777" w:rsidR="00D526FE" w:rsidRPr="00ED3961" w:rsidRDefault="00D526FE" w:rsidP="00D526FE">
            <w:pPr>
              <w:pStyle w:val="TableParagraph"/>
              <w:tabs>
                <w:tab w:val="left" w:pos="3313"/>
              </w:tabs>
              <w:spacing w:before="19"/>
              <w:jc w:val="center"/>
              <w:rPr>
                <w:b w:val="0"/>
                <w:bCs w:val="0"/>
                <w:sz w:val="16"/>
              </w:rPr>
            </w:pPr>
            <w:r w:rsidRPr="00ED3961">
              <w:rPr>
                <w:sz w:val="16"/>
              </w:rPr>
              <w:t>COORDINADOR</w:t>
            </w:r>
          </w:p>
        </w:tc>
        <w:tc>
          <w:tcPr>
            <w:tcW w:w="742" w:type="dxa"/>
            <w:vMerge w:val="restart"/>
            <w:vAlign w:val="center"/>
          </w:tcPr>
          <w:p w14:paraId="40ABDB4F" w14:textId="77777777" w:rsidR="00D526FE" w:rsidRPr="00ED3961" w:rsidRDefault="00D526FE" w:rsidP="00D526FE">
            <w:pPr>
              <w:pStyle w:val="TableParagraph"/>
              <w:spacing w:before="1"/>
              <w:ind w:left="-2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4"/>
              </w:rPr>
            </w:pPr>
            <w:r w:rsidRPr="00ED3961">
              <w:rPr>
                <w:w w:val="105"/>
                <w:sz w:val="14"/>
              </w:rPr>
              <w:t>TOTAL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vMerge w:val="restart"/>
            <w:vAlign w:val="center"/>
          </w:tcPr>
          <w:p w14:paraId="1C09387F" w14:textId="77777777" w:rsidR="00D526FE" w:rsidRPr="00ED3961" w:rsidRDefault="00D526FE" w:rsidP="00D526FE">
            <w:pPr>
              <w:pStyle w:val="TableParagraph"/>
              <w:spacing w:before="1"/>
              <w:jc w:val="center"/>
              <w:rPr>
                <w:b w:val="0"/>
                <w:sz w:val="13"/>
              </w:rPr>
            </w:pPr>
            <w:r w:rsidRPr="00ED3961">
              <w:rPr>
                <w:sz w:val="13"/>
              </w:rPr>
              <w:t>TERMINADAS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  <w:vMerge w:val="restart"/>
            <w:vAlign w:val="center"/>
          </w:tcPr>
          <w:p w14:paraId="28C92EF7" w14:textId="77777777" w:rsidR="00D526FE" w:rsidRPr="00ED3961" w:rsidRDefault="00D526FE" w:rsidP="00D526FE">
            <w:pPr>
              <w:pStyle w:val="TableParagraph"/>
              <w:spacing w:before="143"/>
              <w:ind w:left="149" w:right="131"/>
              <w:jc w:val="center"/>
              <w:rPr>
                <w:b w:val="0"/>
                <w:sz w:val="14"/>
              </w:rPr>
            </w:pPr>
            <w:r w:rsidRPr="00ED3961">
              <w:rPr>
                <w:w w:val="105"/>
                <w:sz w:val="14"/>
              </w:rPr>
              <w:t>% AVANCE DE</w:t>
            </w:r>
          </w:p>
          <w:p w14:paraId="491B7081" w14:textId="77777777" w:rsidR="00D526FE" w:rsidRPr="00ED3961" w:rsidRDefault="00D526FE" w:rsidP="00D526FE">
            <w:pPr>
              <w:pStyle w:val="TableParagraph"/>
              <w:spacing w:before="26"/>
              <w:ind w:left="149" w:right="127"/>
              <w:jc w:val="center"/>
              <w:rPr>
                <w:b w:val="0"/>
                <w:sz w:val="14"/>
              </w:rPr>
            </w:pPr>
            <w:r w:rsidRPr="00ED3961">
              <w:rPr>
                <w:w w:val="105"/>
                <w:sz w:val="14"/>
              </w:rPr>
              <w:t>MI´s</w:t>
            </w:r>
          </w:p>
        </w:tc>
      </w:tr>
      <w:tr w:rsidR="00D526FE" w14:paraId="4E15365F" w14:textId="77777777" w:rsidTr="00D526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</w:tcPr>
          <w:p w14:paraId="73A29FAC" w14:textId="77777777" w:rsidR="00D526FE" w:rsidRPr="00512A01" w:rsidRDefault="00D526FE" w:rsidP="00D526FE">
            <w:pPr>
              <w:jc w:val="center"/>
              <w:rPr>
                <w:b w:val="0"/>
                <w:bCs w:val="0"/>
                <w:color w:val="002060"/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88" w:type="dxa"/>
            <w:vMerge/>
          </w:tcPr>
          <w:p w14:paraId="40D48E8F" w14:textId="77777777" w:rsidR="00D526FE" w:rsidRPr="00512A01" w:rsidRDefault="00D526FE" w:rsidP="00D526FE">
            <w:pPr>
              <w:jc w:val="center"/>
              <w:rPr>
                <w:color w:val="002060"/>
                <w:sz w:val="2"/>
                <w:szCs w:val="2"/>
              </w:rPr>
            </w:pPr>
          </w:p>
        </w:tc>
        <w:tc>
          <w:tcPr>
            <w:tcW w:w="742" w:type="dxa"/>
            <w:vMerge/>
          </w:tcPr>
          <w:p w14:paraId="356DCE34" w14:textId="77777777" w:rsidR="00D526FE" w:rsidRPr="00512A01" w:rsidRDefault="00D526FE" w:rsidP="00D526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vMerge/>
          </w:tcPr>
          <w:p w14:paraId="508C7AF4" w14:textId="77777777" w:rsidR="00D526FE" w:rsidRPr="00512A01" w:rsidRDefault="00D526FE" w:rsidP="00D526FE">
            <w:pPr>
              <w:jc w:val="center"/>
              <w:rPr>
                <w:color w:val="002060"/>
                <w:sz w:val="2"/>
                <w:szCs w:val="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  <w:vMerge/>
          </w:tcPr>
          <w:p w14:paraId="3855C938" w14:textId="77777777" w:rsidR="00D526FE" w:rsidRPr="00512A01" w:rsidRDefault="00D526FE" w:rsidP="00D526FE">
            <w:pPr>
              <w:jc w:val="center"/>
              <w:rPr>
                <w:color w:val="002060"/>
                <w:sz w:val="2"/>
                <w:szCs w:val="2"/>
              </w:rPr>
            </w:pPr>
          </w:p>
        </w:tc>
      </w:tr>
      <w:tr w:rsidR="00D526FE" w14:paraId="398F418B" w14:textId="77777777" w:rsidTr="0085029F">
        <w:trPr>
          <w:trHeight w:val="877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1ED3A9DD" w14:textId="77777777" w:rsidR="00D526FE" w:rsidRPr="001051C8" w:rsidRDefault="00D526FE" w:rsidP="00D526FE">
            <w:pPr>
              <w:pStyle w:val="TableParagraph"/>
              <w:spacing w:before="55" w:line="254" w:lineRule="auto"/>
              <w:ind w:left="181" w:right="3"/>
              <w:jc w:val="center"/>
              <w:rPr>
                <w:b w:val="0"/>
                <w:bCs w:val="0"/>
                <w:sz w:val="16"/>
              </w:rPr>
            </w:pPr>
            <w:r w:rsidRPr="001051C8">
              <w:rPr>
                <w:b w:val="0"/>
                <w:bCs w:val="0"/>
                <w:sz w:val="16"/>
              </w:rPr>
              <w:t>01. Aumentar el esclarecimiento de delitos que afectan la Seguridad Ciudadana y de Zonas Rurales.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88" w:type="dxa"/>
            <w:vAlign w:val="center"/>
          </w:tcPr>
          <w:p w14:paraId="39284479" w14:textId="77777777" w:rsidR="00D526FE" w:rsidRPr="001051C8" w:rsidRDefault="00D526FE" w:rsidP="00D526FE">
            <w:pPr>
              <w:pStyle w:val="TableParagraph"/>
              <w:spacing w:before="138"/>
              <w:ind w:left="30" w:right="5"/>
              <w:jc w:val="center"/>
              <w:rPr>
                <w:b/>
                <w:sz w:val="16"/>
              </w:rPr>
            </w:pPr>
            <w:r w:rsidRPr="001051C8">
              <w:rPr>
                <w:b/>
                <w:sz w:val="18"/>
              </w:rPr>
              <w:t>Delegada para la Seguridad Ciudadana</w:t>
            </w:r>
          </w:p>
        </w:tc>
        <w:tc>
          <w:tcPr>
            <w:tcW w:w="742" w:type="dxa"/>
          </w:tcPr>
          <w:p w14:paraId="58D7B0D8" w14:textId="77777777" w:rsidR="00D526FE" w:rsidRDefault="00D526FE" w:rsidP="00D526FE">
            <w:pPr>
              <w:pStyle w:val="TableParagraph"/>
              <w:ind w:left="-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</w:rPr>
            </w:pPr>
          </w:p>
          <w:p w14:paraId="65A834F8" w14:textId="77777777" w:rsidR="00D526FE" w:rsidRDefault="00D526FE" w:rsidP="00D526FE">
            <w:pPr>
              <w:pStyle w:val="TableParagraph"/>
              <w:spacing w:before="138"/>
              <w:ind w:left="-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0104FA85" w14:textId="77777777" w:rsidR="00D526FE" w:rsidRDefault="00D526FE" w:rsidP="00D526FE">
            <w:pPr>
              <w:pStyle w:val="TableParagraph"/>
              <w:jc w:val="center"/>
              <w:rPr>
                <w:b/>
                <w:sz w:val="18"/>
              </w:rPr>
            </w:pPr>
          </w:p>
          <w:p w14:paraId="370B6D6D" w14:textId="77777777" w:rsidR="00D526FE" w:rsidRDefault="00D526FE" w:rsidP="00D526FE">
            <w:pPr>
              <w:pStyle w:val="TableParagraph"/>
              <w:spacing w:before="13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62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</w:tcPr>
          <w:p w14:paraId="4C71AF69" w14:textId="77777777" w:rsidR="00D526FE" w:rsidRDefault="00D526FE" w:rsidP="00D526FE">
            <w:pPr>
              <w:pStyle w:val="TableParagraph"/>
              <w:ind w:left="-68" w:firstLine="68"/>
              <w:jc w:val="center"/>
              <w:rPr>
                <w:b w:val="0"/>
                <w:sz w:val="18"/>
              </w:rPr>
            </w:pPr>
          </w:p>
          <w:p w14:paraId="40633905" w14:textId="77777777" w:rsidR="00D526FE" w:rsidRDefault="00D526FE" w:rsidP="00D526FE">
            <w:pPr>
              <w:pStyle w:val="TableParagraph"/>
              <w:spacing w:before="138"/>
              <w:ind w:left="-68" w:firstLine="68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</w:tr>
      <w:tr w:rsidR="00D526FE" w14:paraId="23C2B583" w14:textId="77777777" w:rsidTr="008502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47D24B56" w14:textId="77777777" w:rsidR="00D526FE" w:rsidRPr="001051C8" w:rsidRDefault="00D526FE" w:rsidP="00D526FE">
            <w:pPr>
              <w:pStyle w:val="TableParagraph"/>
              <w:spacing w:before="81" w:line="254" w:lineRule="auto"/>
              <w:ind w:left="181" w:right="176"/>
              <w:jc w:val="center"/>
              <w:rPr>
                <w:b w:val="0"/>
                <w:bCs w:val="0"/>
                <w:sz w:val="16"/>
              </w:rPr>
            </w:pPr>
            <w:r w:rsidRPr="001051C8">
              <w:rPr>
                <w:b w:val="0"/>
                <w:bCs w:val="0"/>
                <w:sz w:val="16"/>
              </w:rPr>
              <w:t>02. Atacar frontalmente</w:t>
            </w:r>
            <w:r w:rsidRPr="001051C8">
              <w:rPr>
                <w:b w:val="0"/>
                <w:bCs w:val="0"/>
                <w:spacing w:val="-24"/>
                <w:sz w:val="16"/>
              </w:rPr>
              <w:t xml:space="preserve"> </w:t>
            </w:r>
            <w:r w:rsidRPr="001051C8">
              <w:rPr>
                <w:b w:val="0"/>
                <w:bCs w:val="0"/>
                <w:sz w:val="16"/>
              </w:rPr>
              <w:t>las organizaciones y</w:t>
            </w:r>
            <w:r w:rsidRPr="001051C8">
              <w:rPr>
                <w:b w:val="0"/>
                <w:bCs w:val="0"/>
                <w:spacing w:val="-35"/>
                <w:sz w:val="16"/>
              </w:rPr>
              <w:t xml:space="preserve"> </w:t>
            </w:r>
            <w:r w:rsidRPr="001051C8">
              <w:rPr>
                <w:b w:val="0"/>
                <w:bCs w:val="0"/>
                <w:sz w:val="16"/>
              </w:rPr>
              <w:t>las economías criminales.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88" w:type="dxa"/>
            <w:vAlign w:val="center"/>
          </w:tcPr>
          <w:p w14:paraId="41A7B83A" w14:textId="77777777" w:rsidR="00D526FE" w:rsidRDefault="00D526FE" w:rsidP="00D526FE">
            <w:pPr>
              <w:pStyle w:val="TableParagraph"/>
              <w:spacing w:before="138"/>
              <w:ind w:left="30" w:right="5"/>
              <w:jc w:val="center"/>
              <w:rPr>
                <w:b/>
                <w:sz w:val="18"/>
              </w:rPr>
            </w:pPr>
            <w:r w:rsidRPr="001051C8">
              <w:rPr>
                <w:b/>
                <w:sz w:val="18"/>
              </w:rPr>
              <w:t>Delegada contra la Criminalidad Organizada</w:t>
            </w:r>
          </w:p>
          <w:p w14:paraId="69A0F3E9" w14:textId="18E5C448" w:rsidR="00C77B86" w:rsidRPr="00C77B86" w:rsidRDefault="00C77B86" w:rsidP="00D526FE">
            <w:pPr>
              <w:pStyle w:val="TableParagraph"/>
              <w:spacing w:before="138"/>
              <w:ind w:left="30" w:right="5"/>
              <w:jc w:val="center"/>
              <w:rPr>
                <w:b/>
                <w:sz w:val="2"/>
                <w:szCs w:val="6"/>
              </w:rPr>
            </w:pPr>
          </w:p>
        </w:tc>
        <w:tc>
          <w:tcPr>
            <w:tcW w:w="742" w:type="dxa"/>
          </w:tcPr>
          <w:p w14:paraId="5EBA3165" w14:textId="77777777" w:rsidR="00D526FE" w:rsidRDefault="00D526FE" w:rsidP="00D526FE">
            <w:pPr>
              <w:pStyle w:val="TableParagraph"/>
              <w:spacing w:before="11"/>
              <w:ind w:left="-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3"/>
              </w:rPr>
            </w:pPr>
          </w:p>
          <w:p w14:paraId="2805E448" w14:textId="77777777" w:rsidR="00D526FE" w:rsidRDefault="00D526FE" w:rsidP="00D526FE">
            <w:pPr>
              <w:pStyle w:val="TableParagraph"/>
              <w:ind w:left="-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051369EA" w14:textId="77777777" w:rsidR="00D526FE" w:rsidRDefault="00D526FE" w:rsidP="00D526FE">
            <w:pPr>
              <w:pStyle w:val="TableParagraph"/>
              <w:spacing w:before="11"/>
              <w:jc w:val="center"/>
              <w:rPr>
                <w:b/>
                <w:sz w:val="23"/>
              </w:rPr>
            </w:pPr>
          </w:p>
          <w:p w14:paraId="54D2DB9F" w14:textId="77777777" w:rsidR="00D526FE" w:rsidRDefault="00D526FE" w:rsidP="00D526FE">
            <w:pPr>
              <w:pStyle w:val="TableParagraph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72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</w:tcPr>
          <w:p w14:paraId="384043A5" w14:textId="77777777" w:rsidR="00D526FE" w:rsidRDefault="00D526FE" w:rsidP="00D526FE">
            <w:pPr>
              <w:pStyle w:val="TableParagraph"/>
              <w:spacing w:before="11"/>
              <w:ind w:left="-68" w:firstLine="68"/>
              <w:jc w:val="center"/>
              <w:rPr>
                <w:b w:val="0"/>
                <w:sz w:val="23"/>
              </w:rPr>
            </w:pPr>
          </w:p>
          <w:p w14:paraId="146FE577" w14:textId="77777777" w:rsidR="00D526FE" w:rsidRDefault="00D526FE" w:rsidP="00D526FE">
            <w:pPr>
              <w:pStyle w:val="TableParagraph"/>
              <w:ind w:left="-68" w:firstLine="68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</w:tr>
      <w:tr w:rsidR="00D526FE" w14:paraId="74FD7F95" w14:textId="77777777" w:rsidTr="0085029F">
        <w:trPr>
          <w:trHeight w:val="73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05D30EA9" w14:textId="77777777" w:rsidR="00C77B86" w:rsidRPr="00C77B86" w:rsidRDefault="00C77B86" w:rsidP="00D526FE">
            <w:pPr>
              <w:pStyle w:val="TableParagraph"/>
              <w:spacing w:before="81" w:line="254" w:lineRule="auto"/>
              <w:ind w:left="181" w:right="35"/>
              <w:jc w:val="center"/>
              <w:rPr>
                <w:sz w:val="4"/>
                <w:szCs w:val="10"/>
              </w:rPr>
            </w:pPr>
          </w:p>
          <w:p w14:paraId="7FBA2DAA" w14:textId="0D515FC0" w:rsidR="00D526FE" w:rsidRPr="001051C8" w:rsidRDefault="00D526FE" w:rsidP="00D526FE">
            <w:pPr>
              <w:pStyle w:val="TableParagraph"/>
              <w:spacing w:before="81" w:line="254" w:lineRule="auto"/>
              <w:ind w:left="181" w:right="35"/>
              <w:jc w:val="center"/>
              <w:rPr>
                <w:b w:val="0"/>
                <w:bCs w:val="0"/>
                <w:sz w:val="16"/>
              </w:rPr>
            </w:pPr>
            <w:r w:rsidRPr="001051C8">
              <w:rPr>
                <w:b w:val="0"/>
                <w:bCs w:val="0"/>
                <w:sz w:val="16"/>
              </w:rPr>
              <w:t>03. Elevar la Judicialización de Delitos contra la Administración Pública.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88" w:type="dxa"/>
            <w:vAlign w:val="center"/>
          </w:tcPr>
          <w:p w14:paraId="2F3E8A6E" w14:textId="77777777" w:rsidR="00C77B86" w:rsidRDefault="00C77B86" w:rsidP="00D526FE">
            <w:pPr>
              <w:pStyle w:val="TableParagraph"/>
              <w:ind w:left="29" w:right="5"/>
              <w:jc w:val="center"/>
              <w:rPr>
                <w:b/>
                <w:sz w:val="18"/>
              </w:rPr>
            </w:pPr>
          </w:p>
          <w:p w14:paraId="4AB60572" w14:textId="43FBD59C" w:rsidR="00D526FE" w:rsidRDefault="00D526FE" w:rsidP="00D526FE">
            <w:pPr>
              <w:pStyle w:val="TableParagraph"/>
              <w:ind w:left="29" w:right="5"/>
              <w:jc w:val="center"/>
              <w:rPr>
                <w:b/>
                <w:sz w:val="18"/>
              </w:rPr>
            </w:pPr>
            <w:r w:rsidRPr="001051C8">
              <w:rPr>
                <w:b/>
                <w:sz w:val="18"/>
              </w:rPr>
              <w:t>Dirección Especializada contra la Corrupción</w:t>
            </w:r>
          </w:p>
          <w:p w14:paraId="2476D31D" w14:textId="5A535A24" w:rsidR="00C77B86" w:rsidRPr="001051C8" w:rsidRDefault="00C77B86" w:rsidP="00D526FE">
            <w:pPr>
              <w:pStyle w:val="TableParagraph"/>
              <w:ind w:left="29" w:right="5"/>
              <w:jc w:val="center"/>
              <w:rPr>
                <w:b/>
                <w:sz w:val="16"/>
              </w:rPr>
            </w:pPr>
          </w:p>
        </w:tc>
        <w:tc>
          <w:tcPr>
            <w:tcW w:w="742" w:type="dxa"/>
          </w:tcPr>
          <w:p w14:paraId="7D8DB8DA" w14:textId="77777777" w:rsidR="00D526FE" w:rsidRDefault="00D526FE" w:rsidP="00D526FE">
            <w:pPr>
              <w:pStyle w:val="TableParagraph"/>
              <w:spacing w:before="11"/>
              <w:ind w:left="-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</w:rPr>
            </w:pPr>
          </w:p>
          <w:p w14:paraId="40F981AD" w14:textId="77777777" w:rsidR="00D526FE" w:rsidRDefault="00D526FE" w:rsidP="00D526FE">
            <w:pPr>
              <w:pStyle w:val="TableParagraph"/>
              <w:ind w:left="-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3EF094B4" w14:textId="77777777" w:rsidR="00D526FE" w:rsidRDefault="00D526FE" w:rsidP="00D526FE">
            <w:pPr>
              <w:pStyle w:val="TableParagraph"/>
              <w:spacing w:before="11"/>
              <w:jc w:val="center"/>
              <w:rPr>
                <w:b/>
                <w:sz w:val="23"/>
              </w:rPr>
            </w:pPr>
          </w:p>
          <w:p w14:paraId="2E85827A" w14:textId="77777777" w:rsidR="00D526FE" w:rsidRDefault="00D526FE" w:rsidP="00D526F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</w:tcPr>
          <w:p w14:paraId="52EB47EE" w14:textId="77777777" w:rsidR="00D526FE" w:rsidRDefault="00D526FE" w:rsidP="00D526FE">
            <w:pPr>
              <w:pStyle w:val="TableParagraph"/>
              <w:spacing w:before="11"/>
              <w:ind w:left="-68" w:firstLine="68"/>
              <w:jc w:val="center"/>
              <w:rPr>
                <w:b w:val="0"/>
                <w:sz w:val="23"/>
              </w:rPr>
            </w:pPr>
          </w:p>
          <w:p w14:paraId="2733457C" w14:textId="77777777" w:rsidR="00D526FE" w:rsidRDefault="00D526FE" w:rsidP="00D526FE">
            <w:pPr>
              <w:pStyle w:val="TableParagraph"/>
              <w:ind w:left="-68" w:firstLine="68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</w:tr>
      <w:tr w:rsidR="00D526FE" w14:paraId="5D523C46" w14:textId="77777777" w:rsidTr="008502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62D524A5" w14:textId="77777777" w:rsidR="00C77B86" w:rsidRDefault="00C77B86" w:rsidP="00D526FE">
            <w:pPr>
              <w:pStyle w:val="TableParagraph"/>
              <w:spacing w:before="88" w:line="254" w:lineRule="auto"/>
              <w:ind w:left="181" w:right="3"/>
              <w:jc w:val="center"/>
              <w:rPr>
                <w:sz w:val="16"/>
              </w:rPr>
            </w:pPr>
          </w:p>
          <w:p w14:paraId="493FB5C6" w14:textId="2C2D59A7" w:rsidR="00D526FE" w:rsidRDefault="00D526FE" w:rsidP="00D526FE">
            <w:pPr>
              <w:pStyle w:val="TableParagraph"/>
              <w:spacing w:before="88" w:line="254" w:lineRule="auto"/>
              <w:ind w:left="181" w:right="3"/>
              <w:jc w:val="center"/>
              <w:rPr>
                <w:sz w:val="16"/>
              </w:rPr>
            </w:pPr>
            <w:r w:rsidRPr="001051C8">
              <w:rPr>
                <w:b w:val="0"/>
                <w:bCs w:val="0"/>
                <w:sz w:val="16"/>
              </w:rPr>
              <w:t>04. Lograr el fortalecimiento de la Fiscalía en infraestructura, tecnología y equipo humano.</w:t>
            </w:r>
          </w:p>
          <w:p w14:paraId="3C1479A8" w14:textId="7EBD8FB9" w:rsidR="00C77B86" w:rsidRPr="001051C8" w:rsidRDefault="00C77B86" w:rsidP="00D526FE">
            <w:pPr>
              <w:pStyle w:val="TableParagraph"/>
              <w:spacing w:before="88" w:line="254" w:lineRule="auto"/>
              <w:ind w:left="181" w:right="3"/>
              <w:jc w:val="center"/>
              <w:rPr>
                <w:b w:val="0"/>
                <w:bCs w:val="0"/>
                <w:sz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88" w:type="dxa"/>
            <w:vAlign w:val="center"/>
          </w:tcPr>
          <w:p w14:paraId="788BE5B0" w14:textId="77777777" w:rsidR="00D526FE" w:rsidRPr="001051C8" w:rsidRDefault="00D526FE" w:rsidP="00C77B86">
            <w:pPr>
              <w:pStyle w:val="TableParagraph"/>
              <w:spacing w:line="254" w:lineRule="auto"/>
              <w:ind w:left="31"/>
              <w:jc w:val="center"/>
              <w:rPr>
                <w:b/>
                <w:sz w:val="16"/>
              </w:rPr>
            </w:pPr>
            <w:r w:rsidRPr="001051C8">
              <w:rPr>
                <w:b/>
                <w:sz w:val="18"/>
              </w:rPr>
              <w:t>Dirección de Planeación y Desarrollo</w:t>
            </w:r>
          </w:p>
        </w:tc>
        <w:tc>
          <w:tcPr>
            <w:tcW w:w="742" w:type="dxa"/>
          </w:tcPr>
          <w:p w14:paraId="29F791F7" w14:textId="77777777" w:rsidR="00D526FE" w:rsidRDefault="00D526FE" w:rsidP="00D526FE">
            <w:pPr>
              <w:pStyle w:val="TableParagraph"/>
              <w:spacing w:before="4"/>
              <w:ind w:left="-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</w:p>
          <w:p w14:paraId="61D7788B" w14:textId="77777777" w:rsidR="00C77B86" w:rsidRDefault="00C77B86" w:rsidP="00D526FE">
            <w:pPr>
              <w:pStyle w:val="TableParagraph"/>
              <w:ind w:left="-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  <w:p w14:paraId="66CF01CE" w14:textId="77777777" w:rsidR="00C77B86" w:rsidRDefault="00C77B86" w:rsidP="00D526FE">
            <w:pPr>
              <w:pStyle w:val="TableParagraph"/>
              <w:ind w:left="-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  <w:p w14:paraId="19A7827B" w14:textId="22385985" w:rsidR="00D526FE" w:rsidRDefault="00D526FE" w:rsidP="00D526FE">
            <w:pPr>
              <w:pStyle w:val="TableParagraph"/>
              <w:ind w:left="-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4A4562AE" w14:textId="77777777" w:rsidR="00D526FE" w:rsidRDefault="00D526FE" w:rsidP="00D526FE">
            <w:pPr>
              <w:pStyle w:val="TableParagraph"/>
              <w:spacing w:before="4"/>
              <w:jc w:val="center"/>
              <w:rPr>
                <w:b/>
                <w:sz w:val="24"/>
              </w:rPr>
            </w:pPr>
          </w:p>
          <w:p w14:paraId="456BFF30" w14:textId="77777777" w:rsidR="00C77B86" w:rsidRDefault="00C77B86" w:rsidP="00D526FE">
            <w:pPr>
              <w:pStyle w:val="TableParagraph"/>
              <w:jc w:val="center"/>
              <w:rPr>
                <w:w w:val="98"/>
                <w:sz w:val="16"/>
              </w:rPr>
            </w:pPr>
          </w:p>
          <w:p w14:paraId="69D322AB" w14:textId="77777777" w:rsidR="00C77B86" w:rsidRDefault="00C77B86" w:rsidP="00D526FE">
            <w:pPr>
              <w:pStyle w:val="TableParagraph"/>
              <w:jc w:val="center"/>
              <w:rPr>
                <w:w w:val="98"/>
                <w:sz w:val="16"/>
              </w:rPr>
            </w:pPr>
          </w:p>
          <w:p w14:paraId="62E77750" w14:textId="5B29B35F" w:rsidR="00D526FE" w:rsidRDefault="00D526FE" w:rsidP="00D526FE">
            <w:pPr>
              <w:pStyle w:val="TableParagraph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</w:tcPr>
          <w:p w14:paraId="64D92A8D" w14:textId="77777777" w:rsidR="00D526FE" w:rsidRDefault="00D526FE" w:rsidP="00D526FE">
            <w:pPr>
              <w:pStyle w:val="TableParagraph"/>
              <w:spacing w:before="4"/>
              <w:ind w:left="-68" w:firstLine="68"/>
              <w:jc w:val="center"/>
              <w:rPr>
                <w:b w:val="0"/>
                <w:sz w:val="24"/>
              </w:rPr>
            </w:pPr>
          </w:p>
          <w:p w14:paraId="06EF68C7" w14:textId="77777777" w:rsidR="00C77B86" w:rsidRDefault="00C77B86" w:rsidP="00D526FE">
            <w:pPr>
              <w:pStyle w:val="TableParagraph"/>
              <w:ind w:left="-68" w:firstLine="68"/>
              <w:jc w:val="center"/>
              <w:rPr>
                <w:b w:val="0"/>
                <w:bCs w:val="0"/>
                <w:sz w:val="16"/>
              </w:rPr>
            </w:pPr>
          </w:p>
          <w:p w14:paraId="155A3660" w14:textId="77777777" w:rsidR="00C77B86" w:rsidRDefault="00C77B86" w:rsidP="00D526FE">
            <w:pPr>
              <w:pStyle w:val="TableParagraph"/>
              <w:ind w:left="-68" w:firstLine="68"/>
              <w:jc w:val="center"/>
              <w:rPr>
                <w:b w:val="0"/>
                <w:bCs w:val="0"/>
                <w:sz w:val="16"/>
              </w:rPr>
            </w:pPr>
          </w:p>
          <w:p w14:paraId="7A42520A" w14:textId="29935CC2" w:rsidR="00D526FE" w:rsidRDefault="00D526FE" w:rsidP="00D526FE">
            <w:pPr>
              <w:pStyle w:val="TableParagraph"/>
              <w:ind w:left="-68" w:firstLine="68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</w:tr>
      <w:tr w:rsidR="00D526FE" w14:paraId="132BD8CC" w14:textId="77777777" w:rsidTr="00D526F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73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gridSpan w:val="2"/>
          </w:tcPr>
          <w:p w14:paraId="36DF1FF9" w14:textId="77777777" w:rsidR="00D526FE" w:rsidRPr="001051C8" w:rsidRDefault="00D526FE" w:rsidP="00D526FE">
            <w:pPr>
              <w:pStyle w:val="TableParagraph"/>
              <w:spacing w:before="83"/>
              <w:ind w:left="1403"/>
              <w:jc w:val="center"/>
              <w:rPr>
                <w:b w:val="0"/>
                <w:sz w:val="16"/>
              </w:rPr>
            </w:pPr>
            <w:r w:rsidRPr="001051C8">
              <w:rPr>
                <w:sz w:val="16"/>
              </w:rPr>
              <w:t>TOTAL METAS INTERMEDIAS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2" w:type="dxa"/>
          </w:tcPr>
          <w:p w14:paraId="28DA656E" w14:textId="77777777" w:rsidR="00D526FE" w:rsidRPr="00512A01" w:rsidRDefault="00D526FE" w:rsidP="00D526FE">
            <w:pPr>
              <w:pStyle w:val="TableParagraph"/>
              <w:spacing w:before="93"/>
              <w:jc w:val="center"/>
              <w:rPr>
                <w:b w:val="0"/>
                <w:color w:val="17365D" w:themeColor="text2" w:themeShade="BF"/>
                <w:sz w:val="16"/>
              </w:rPr>
            </w:pPr>
            <w:r>
              <w:rPr>
                <w:color w:val="17365D" w:themeColor="text2" w:themeShade="BF"/>
                <w:sz w:val="16"/>
              </w:rPr>
              <w:t>185</w:t>
            </w:r>
          </w:p>
        </w:tc>
        <w:tc>
          <w:tcPr>
            <w:tcW w:w="1134" w:type="dxa"/>
          </w:tcPr>
          <w:p w14:paraId="5D71FBDC" w14:textId="77777777" w:rsidR="00D526FE" w:rsidRPr="00512A01" w:rsidRDefault="00D526FE" w:rsidP="004455A0">
            <w:pPr>
              <w:pStyle w:val="TableParagraph"/>
              <w:spacing w:before="93"/>
              <w:ind w:left="319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17365D" w:themeColor="text2" w:themeShade="BF"/>
                <w:sz w:val="16"/>
              </w:rPr>
            </w:pPr>
            <w:r>
              <w:rPr>
                <w:color w:val="17365D" w:themeColor="text2" w:themeShade="BF"/>
                <w:sz w:val="16"/>
              </w:rPr>
              <w:t>185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</w:tcPr>
          <w:p w14:paraId="78D80B06" w14:textId="77777777" w:rsidR="00D526FE" w:rsidRPr="00512A01" w:rsidRDefault="00D526FE" w:rsidP="00D526FE">
            <w:pPr>
              <w:pStyle w:val="TableParagraph"/>
              <w:spacing w:before="93"/>
              <w:jc w:val="center"/>
              <w:rPr>
                <w:b w:val="0"/>
                <w:color w:val="17365D" w:themeColor="text2" w:themeShade="BF"/>
                <w:sz w:val="16"/>
              </w:rPr>
            </w:pPr>
            <w:r>
              <w:rPr>
                <w:color w:val="17365D" w:themeColor="text2" w:themeShade="BF"/>
                <w:sz w:val="16"/>
              </w:rPr>
              <w:t>100</w:t>
            </w:r>
            <w:r w:rsidRPr="00512A01">
              <w:rPr>
                <w:color w:val="17365D" w:themeColor="text2" w:themeShade="BF"/>
                <w:sz w:val="16"/>
              </w:rPr>
              <w:t>%</w:t>
            </w:r>
          </w:p>
        </w:tc>
      </w:tr>
    </w:tbl>
    <w:p w14:paraId="1428C814" w14:textId="77777777" w:rsidR="00D526FE" w:rsidRPr="0032381D" w:rsidRDefault="00D526FE" w:rsidP="00D526FE">
      <w:pPr>
        <w:pStyle w:val="Textoindependiente"/>
        <w:ind w:left="720" w:firstLine="720"/>
        <w:jc w:val="center"/>
        <w:rPr>
          <w:rFonts w:ascii="Trebuchet MS"/>
          <w:i w:val="0"/>
          <w:sz w:val="20"/>
        </w:rPr>
      </w:pPr>
      <w:r w:rsidRPr="0032381D">
        <w:rPr>
          <w:rFonts w:ascii="Trebuchet MS"/>
          <w:i w:val="0"/>
          <w:sz w:val="20"/>
        </w:rPr>
        <w:t>Fuente: Aplicativo SIGOB</w:t>
      </w:r>
    </w:p>
    <w:p w14:paraId="2FDD8944" w14:textId="77777777" w:rsidR="00D526FE" w:rsidRPr="00683683" w:rsidRDefault="00D526FE" w:rsidP="00D526FE">
      <w:pPr>
        <w:tabs>
          <w:tab w:val="left" w:pos="9945"/>
        </w:tabs>
        <w:ind w:left="1134" w:right="-381"/>
        <w:jc w:val="center"/>
        <w:rPr>
          <w:sz w:val="24"/>
          <w:szCs w:val="24"/>
        </w:rPr>
      </w:pPr>
    </w:p>
    <w:p w14:paraId="44198648" w14:textId="77777777" w:rsidR="00780BA3" w:rsidRDefault="00780BA3" w:rsidP="00C6387E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</w:p>
    <w:p w14:paraId="588F344B" w14:textId="586FF4B4" w:rsidR="00D526FE" w:rsidRDefault="00D526FE" w:rsidP="00C6387E">
      <w:pPr>
        <w:tabs>
          <w:tab w:val="left" w:pos="9945"/>
        </w:tabs>
        <w:ind w:left="1134" w:right="-381"/>
        <w:jc w:val="both"/>
        <w:rPr>
          <w:b/>
          <w:bCs/>
          <w:sz w:val="24"/>
          <w:szCs w:val="24"/>
        </w:rPr>
      </w:pPr>
      <w:r w:rsidRPr="00D526FE">
        <w:rPr>
          <w:b/>
          <w:bCs/>
          <w:sz w:val="24"/>
          <w:szCs w:val="24"/>
        </w:rPr>
        <w:t>Principales logros alcanzados en la Vigencia 2022 por objetivo Estratégico:</w:t>
      </w:r>
    </w:p>
    <w:p w14:paraId="3C8ED6BD" w14:textId="40E4C7AF" w:rsidR="00D526FE" w:rsidRDefault="00D526FE" w:rsidP="00C6387E">
      <w:pPr>
        <w:tabs>
          <w:tab w:val="left" w:pos="9945"/>
        </w:tabs>
        <w:ind w:left="1134" w:right="-381"/>
        <w:jc w:val="both"/>
        <w:rPr>
          <w:b/>
          <w:bCs/>
          <w:sz w:val="24"/>
          <w:szCs w:val="24"/>
        </w:rPr>
      </w:pPr>
    </w:p>
    <w:p w14:paraId="23CD5101" w14:textId="16A95155" w:rsidR="00C77B86" w:rsidRDefault="00C77B86" w:rsidP="00C6387E">
      <w:pPr>
        <w:tabs>
          <w:tab w:val="left" w:pos="9945"/>
        </w:tabs>
        <w:ind w:left="1134" w:right="-381"/>
        <w:jc w:val="both"/>
        <w:rPr>
          <w:b/>
          <w:bCs/>
          <w:sz w:val="24"/>
          <w:szCs w:val="24"/>
        </w:rPr>
      </w:pPr>
    </w:p>
    <w:p w14:paraId="78A1E5AB" w14:textId="77777777" w:rsidR="00C77B86" w:rsidRDefault="00C77B86" w:rsidP="00C6387E">
      <w:pPr>
        <w:tabs>
          <w:tab w:val="left" w:pos="9945"/>
        </w:tabs>
        <w:ind w:left="1134" w:right="-381"/>
        <w:jc w:val="both"/>
        <w:rPr>
          <w:b/>
          <w:bCs/>
          <w:sz w:val="24"/>
          <w:szCs w:val="24"/>
        </w:rPr>
      </w:pPr>
    </w:p>
    <w:p w14:paraId="44D6B3ED" w14:textId="42878924" w:rsidR="003A7B36" w:rsidRDefault="008323F7" w:rsidP="008323F7">
      <w:pPr>
        <w:pStyle w:val="TableParagraph"/>
        <w:spacing w:before="1" w:line="268" w:lineRule="auto"/>
        <w:ind w:left="1134"/>
        <w:jc w:val="both"/>
        <w:rPr>
          <w:b/>
          <w:bCs/>
          <w:color w:val="1F497D" w:themeColor="text2"/>
          <w:w w:val="105"/>
        </w:rPr>
      </w:pPr>
      <w:r w:rsidRPr="0085029F">
        <w:rPr>
          <w:b/>
          <w:bCs/>
          <w:color w:val="1F497D" w:themeColor="text2"/>
          <w:sz w:val="24"/>
          <w:szCs w:val="24"/>
          <w:u w:val="single"/>
        </w:rPr>
        <w:lastRenderedPageBreak/>
        <w:t>Objetivo Estratégico No. 1</w:t>
      </w:r>
      <w:r w:rsidR="008B5E24" w:rsidRPr="008B5E24">
        <w:rPr>
          <w:b/>
          <w:bCs/>
          <w:color w:val="1F497D" w:themeColor="text2"/>
          <w:sz w:val="24"/>
          <w:szCs w:val="24"/>
          <w:u w:val="single"/>
        </w:rPr>
        <w:t>.</w:t>
      </w:r>
      <w:r w:rsidRPr="00CC60EE">
        <w:rPr>
          <w:b/>
          <w:bCs/>
          <w:color w:val="1F497D" w:themeColor="text2"/>
          <w:sz w:val="24"/>
          <w:szCs w:val="24"/>
        </w:rPr>
        <w:t xml:space="preserve"> </w:t>
      </w:r>
      <w:r w:rsidRPr="00CC60EE">
        <w:rPr>
          <w:b/>
          <w:bCs/>
          <w:color w:val="1F497D" w:themeColor="text2"/>
          <w:w w:val="105"/>
        </w:rPr>
        <w:t>ELEVAR LOS NIVELES DE ESCLARECIMIENTO DE LOS DELITOS QUE AFECTAN LA SEGURIDAD CIUDADANA.</w:t>
      </w:r>
      <w:r w:rsidR="003A7B36">
        <w:rPr>
          <w:b/>
          <w:bCs/>
          <w:color w:val="1F497D" w:themeColor="text2"/>
          <w:w w:val="105"/>
        </w:rPr>
        <w:t xml:space="preserve"> 100% de las metas intermedias cumplidas.</w:t>
      </w:r>
    </w:p>
    <w:p w14:paraId="240FA1A9" w14:textId="06B98FB6" w:rsidR="009E657B" w:rsidRDefault="009E657B" w:rsidP="008323F7">
      <w:pPr>
        <w:pStyle w:val="TableParagraph"/>
        <w:spacing w:before="1" w:line="268" w:lineRule="auto"/>
        <w:ind w:left="1134"/>
        <w:jc w:val="both"/>
        <w:rPr>
          <w:b/>
          <w:bCs/>
          <w:color w:val="1F497D" w:themeColor="text2"/>
          <w:w w:val="105"/>
        </w:rPr>
      </w:pPr>
    </w:p>
    <w:p w14:paraId="17CAFF41" w14:textId="16457A88" w:rsidR="009E657B" w:rsidRPr="00CC60EE" w:rsidRDefault="009E657B" w:rsidP="008323F7">
      <w:pPr>
        <w:pStyle w:val="TableParagraph"/>
        <w:spacing w:before="1" w:line="268" w:lineRule="auto"/>
        <w:ind w:left="1134"/>
        <w:jc w:val="both"/>
        <w:rPr>
          <w:b/>
          <w:bCs/>
          <w:color w:val="1F497D" w:themeColor="text2"/>
          <w:w w:val="105"/>
        </w:rPr>
      </w:pPr>
      <w:r>
        <w:rPr>
          <w:b/>
          <w:bCs/>
          <w:noProof/>
          <w:color w:val="1F497D" w:themeColor="text2"/>
          <w:w w:val="105"/>
        </w:rPr>
        <w:drawing>
          <wp:inline distT="0" distB="0" distL="0" distR="0" wp14:anchorId="14B986FF" wp14:editId="1FC64448">
            <wp:extent cx="5487670" cy="124563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32687" cy="125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7E610" w14:textId="77777777" w:rsidR="0089096D" w:rsidRDefault="0089096D" w:rsidP="00C241C8">
      <w:pPr>
        <w:pStyle w:val="TableParagraph"/>
        <w:spacing w:before="1" w:line="268" w:lineRule="auto"/>
        <w:ind w:left="1134"/>
        <w:jc w:val="both"/>
        <w:rPr>
          <w:sz w:val="24"/>
          <w:szCs w:val="24"/>
        </w:rPr>
      </w:pPr>
    </w:p>
    <w:p w14:paraId="18AD3117" w14:textId="0A46E337" w:rsidR="008323F7" w:rsidRPr="00A04FC4" w:rsidRDefault="00C241C8" w:rsidP="00C241C8">
      <w:pPr>
        <w:pStyle w:val="TableParagraph"/>
        <w:spacing w:before="1" w:line="268" w:lineRule="auto"/>
        <w:ind w:left="1134"/>
        <w:jc w:val="both"/>
        <w:rPr>
          <w:sz w:val="24"/>
          <w:szCs w:val="24"/>
        </w:rPr>
      </w:pPr>
      <w:r w:rsidRPr="00A04FC4">
        <w:rPr>
          <w:sz w:val="24"/>
          <w:szCs w:val="24"/>
        </w:rPr>
        <w:t xml:space="preserve">La </w:t>
      </w:r>
      <w:r w:rsidR="00875F99">
        <w:rPr>
          <w:sz w:val="24"/>
          <w:szCs w:val="24"/>
        </w:rPr>
        <w:t>D</w:t>
      </w:r>
      <w:r w:rsidRPr="00A04FC4">
        <w:rPr>
          <w:sz w:val="24"/>
          <w:szCs w:val="24"/>
        </w:rPr>
        <w:t>elegada para la Seguridad territorial como coordinadora en la implementación de acciones que buscan atacar los delitos que mayor afectan a la ciudadanía en el territorio</w:t>
      </w:r>
      <w:r w:rsidR="008A1A57">
        <w:rPr>
          <w:sz w:val="24"/>
          <w:szCs w:val="24"/>
        </w:rPr>
        <w:t>,</w:t>
      </w:r>
      <w:r w:rsidR="00A04FC4" w:rsidRPr="00A04FC4">
        <w:rPr>
          <w:sz w:val="24"/>
          <w:szCs w:val="24"/>
        </w:rPr>
        <w:t xml:space="preserve"> logró el cumplimiento de 62 metas intermedias</w:t>
      </w:r>
      <w:r w:rsidR="008A1A57">
        <w:rPr>
          <w:sz w:val="24"/>
          <w:szCs w:val="24"/>
        </w:rPr>
        <w:t xml:space="preserve"> (cumplimiento del 100%)</w:t>
      </w:r>
      <w:r w:rsidR="00A04FC4" w:rsidRPr="00A04FC4">
        <w:rPr>
          <w:sz w:val="24"/>
          <w:szCs w:val="24"/>
        </w:rPr>
        <w:t xml:space="preserve"> bajo un ejercicio de articulación nacional entre las 35 seccionales </w:t>
      </w:r>
      <w:r w:rsidR="008A1A57">
        <w:rPr>
          <w:sz w:val="24"/>
          <w:szCs w:val="24"/>
        </w:rPr>
        <w:t>que están distribuidas</w:t>
      </w:r>
      <w:r w:rsidR="00A04FC4" w:rsidRPr="00A04FC4">
        <w:rPr>
          <w:sz w:val="24"/>
          <w:szCs w:val="24"/>
        </w:rPr>
        <w:t xml:space="preserve"> en el territorio nacional </w:t>
      </w:r>
      <w:r w:rsidR="008A1A57" w:rsidRPr="00A04FC4">
        <w:rPr>
          <w:rFonts w:eastAsia="Times New Roman"/>
          <w:sz w:val="24"/>
          <w:szCs w:val="24"/>
        </w:rPr>
        <w:t>enfocá</w:t>
      </w:r>
      <w:r w:rsidR="008A1A57">
        <w:rPr>
          <w:rFonts w:eastAsia="Times New Roman"/>
          <w:sz w:val="24"/>
          <w:szCs w:val="24"/>
        </w:rPr>
        <w:t>n</w:t>
      </w:r>
      <w:r w:rsidR="008A1A57" w:rsidRPr="00A04FC4">
        <w:rPr>
          <w:rFonts w:eastAsia="Times New Roman"/>
          <w:sz w:val="24"/>
          <w:szCs w:val="24"/>
        </w:rPr>
        <w:t>do</w:t>
      </w:r>
      <w:r w:rsidR="008A1A57">
        <w:rPr>
          <w:rFonts w:eastAsia="Times New Roman"/>
          <w:sz w:val="24"/>
          <w:szCs w:val="24"/>
        </w:rPr>
        <w:t>se</w:t>
      </w:r>
      <w:r w:rsidR="00A04FC4" w:rsidRPr="00A04FC4">
        <w:rPr>
          <w:rFonts w:eastAsia="Times New Roman"/>
          <w:sz w:val="24"/>
          <w:szCs w:val="24"/>
        </w:rPr>
        <w:t xml:space="preserve"> en la atención de los fenómenos criminales desde una visión regional y sobre </w:t>
      </w:r>
      <w:r w:rsidR="008A1A57">
        <w:rPr>
          <w:rFonts w:eastAsia="Times New Roman"/>
          <w:sz w:val="24"/>
          <w:szCs w:val="24"/>
        </w:rPr>
        <w:t>la</w:t>
      </w:r>
      <w:r w:rsidR="00A04FC4" w:rsidRPr="00A04FC4">
        <w:rPr>
          <w:rFonts w:eastAsia="Times New Roman"/>
          <w:sz w:val="24"/>
          <w:szCs w:val="24"/>
        </w:rPr>
        <w:t xml:space="preserve"> cual se registraron importantes resultados en materia de esclarecimiento, fortalecimiento de metodologías de investigación y presencia en los territorios. El siguiente cuadro resume los avances de esclarecimiento</w:t>
      </w:r>
      <w:r w:rsidR="008A1A57">
        <w:rPr>
          <w:rFonts w:eastAsia="Times New Roman"/>
          <w:sz w:val="24"/>
          <w:szCs w:val="24"/>
        </w:rPr>
        <w:t>:</w:t>
      </w:r>
    </w:p>
    <w:p w14:paraId="634C5A82" w14:textId="03392A36" w:rsidR="00A04FC4" w:rsidRDefault="00A04FC4" w:rsidP="008323F7">
      <w:pPr>
        <w:pStyle w:val="TableParagraph"/>
        <w:spacing w:before="1" w:line="268" w:lineRule="auto"/>
        <w:ind w:left="1134"/>
        <w:jc w:val="both"/>
        <w:rPr>
          <w:sz w:val="24"/>
          <w:szCs w:val="24"/>
        </w:rPr>
      </w:pPr>
    </w:p>
    <w:p w14:paraId="43150C32" w14:textId="2AD3B5D0" w:rsidR="00A04FC4" w:rsidRPr="004455A0" w:rsidRDefault="00A04FC4" w:rsidP="004455A0">
      <w:pPr>
        <w:pStyle w:val="TableParagraph"/>
        <w:spacing w:before="1" w:line="268" w:lineRule="auto"/>
        <w:ind w:left="1134"/>
        <w:jc w:val="center"/>
        <w:rPr>
          <w:b/>
          <w:bCs/>
          <w:sz w:val="14"/>
          <w:szCs w:val="14"/>
        </w:rPr>
      </w:pPr>
      <w:r w:rsidRPr="004455A0">
        <w:rPr>
          <w:b/>
          <w:bCs/>
          <w:noProof/>
          <w:sz w:val="12"/>
          <w:szCs w:val="12"/>
        </w:rPr>
        <w:drawing>
          <wp:inline distT="0" distB="0" distL="0" distR="0" wp14:anchorId="16F2B3D2" wp14:editId="60AA6546">
            <wp:extent cx="5524500" cy="2449195"/>
            <wp:effectExtent l="0" t="0" r="0" b="8255"/>
            <wp:docPr id="3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7A31317D-A28A-40CB-B4DE-66294CE389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7A31317D-A28A-40CB-B4DE-66294CE389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1AD09" w14:textId="53E3F158" w:rsidR="00A04FC4" w:rsidRPr="004455A0" w:rsidRDefault="004455A0" w:rsidP="004455A0">
      <w:pPr>
        <w:pStyle w:val="TableParagraph"/>
        <w:spacing w:before="1" w:line="268" w:lineRule="auto"/>
        <w:ind w:left="1134"/>
        <w:jc w:val="center"/>
        <w:rPr>
          <w:b/>
          <w:bCs/>
          <w:sz w:val="14"/>
          <w:szCs w:val="14"/>
        </w:rPr>
      </w:pPr>
      <w:r w:rsidRPr="004455A0">
        <w:rPr>
          <w:b/>
          <w:bCs/>
          <w:sz w:val="14"/>
          <w:szCs w:val="14"/>
        </w:rPr>
        <w:t>Fuente: Delegada para la Seguridad Territorial</w:t>
      </w:r>
    </w:p>
    <w:p w14:paraId="6E96535F" w14:textId="77777777" w:rsidR="004455A0" w:rsidRDefault="004455A0" w:rsidP="00C241C8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</w:p>
    <w:p w14:paraId="50052681" w14:textId="561E9711" w:rsidR="00A04FC4" w:rsidRDefault="00A04FC4" w:rsidP="00C241C8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  <w:r>
        <w:rPr>
          <w:sz w:val="24"/>
          <w:szCs w:val="24"/>
        </w:rPr>
        <w:t>En lo que respecta a la afectación de organizaciones criminales que actúan en torno a los delitos priorizados se afectaron en total</w:t>
      </w:r>
      <w:r w:rsidR="00C241C8" w:rsidRPr="00C241C8">
        <w:rPr>
          <w:sz w:val="24"/>
          <w:szCs w:val="24"/>
        </w:rPr>
        <w:t>: 1.047</w:t>
      </w:r>
      <w:r>
        <w:rPr>
          <w:sz w:val="24"/>
          <w:szCs w:val="24"/>
        </w:rPr>
        <w:t xml:space="preserve"> estructuras con un total </w:t>
      </w:r>
      <w:r w:rsidR="00875F99">
        <w:rPr>
          <w:sz w:val="24"/>
          <w:szCs w:val="24"/>
        </w:rPr>
        <w:t xml:space="preserve">de </w:t>
      </w:r>
      <w:r w:rsidR="00875F99" w:rsidRPr="00C241C8">
        <w:rPr>
          <w:sz w:val="24"/>
          <w:szCs w:val="24"/>
        </w:rPr>
        <w:t>6.243</w:t>
      </w:r>
      <w:r>
        <w:rPr>
          <w:sz w:val="24"/>
          <w:szCs w:val="24"/>
        </w:rPr>
        <w:t xml:space="preserve"> </w:t>
      </w:r>
      <w:r w:rsidR="00C241C8" w:rsidRPr="00C241C8">
        <w:rPr>
          <w:sz w:val="24"/>
          <w:szCs w:val="24"/>
        </w:rPr>
        <w:t>Capturas</w:t>
      </w:r>
      <w:r>
        <w:rPr>
          <w:sz w:val="24"/>
          <w:szCs w:val="24"/>
        </w:rPr>
        <w:t xml:space="preserve"> de las cuales tuvieron las siguientes medidas de aseguramiento:</w:t>
      </w:r>
    </w:p>
    <w:p w14:paraId="364FA7E0" w14:textId="77777777" w:rsidR="00A04FC4" w:rsidRDefault="00A04FC4" w:rsidP="00C241C8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</w:p>
    <w:p w14:paraId="520A61BE" w14:textId="12B6BD09" w:rsidR="00A04FC4" w:rsidRPr="00A04FC4" w:rsidRDefault="00C241C8" w:rsidP="005A719D">
      <w:pPr>
        <w:pStyle w:val="Prrafodelista"/>
        <w:numPr>
          <w:ilvl w:val="0"/>
          <w:numId w:val="1"/>
        </w:numPr>
        <w:tabs>
          <w:tab w:val="left" w:pos="9945"/>
        </w:tabs>
        <w:ind w:right="-381"/>
        <w:jc w:val="both"/>
        <w:rPr>
          <w:sz w:val="24"/>
          <w:szCs w:val="24"/>
        </w:rPr>
      </w:pPr>
      <w:r w:rsidRPr="00A04FC4">
        <w:rPr>
          <w:sz w:val="24"/>
          <w:szCs w:val="24"/>
        </w:rPr>
        <w:t>4.435 intramural</w:t>
      </w:r>
      <w:r w:rsidR="00875F99">
        <w:rPr>
          <w:sz w:val="24"/>
          <w:szCs w:val="24"/>
        </w:rPr>
        <w:t>es</w:t>
      </w:r>
    </w:p>
    <w:p w14:paraId="142B79BD" w14:textId="77777777" w:rsidR="00A04FC4" w:rsidRPr="00A04FC4" w:rsidRDefault="00C241C8" w:rsidP="005A719D">
      <w:pPr>
        <w:pStyle w:val="Prrafodelista"/>
        <w:numPr>
          <w:ilvl w:val="0"/>
          <w:numId w:val="1"/>
        </w:numPr>
        <w:tabs>
          <w:tab w:val="left" w:pos="9945"/>
        </w:tabs>
        <w:ind w:right="-381"/>
        <w:jc w:val="both"/>
        <w:rPr>
          <w:sz w:val="24"/>
          <w:szCs w:val="24"/>
        </w:rPr>
      </w:pPr>
      <w:r w:rsidRPr="00A04FC4">
        <w:rPr>
          <w:sz w:val="24"/>
          <w:szCs w:val="24"/>
        </w:rPr>
        <w:t>1083 domiciliaria</w:t>
      </w:r>
    </w:p>
    <w:p w14:paraId="5BDCB9C7" w14:textId="77777777" w:rsidR="00A04FC4" w:rsidRPr="00A04FC4" w:rsidRDefault="00C241C8" w:rsidP="005A719D">
      <w:pPr>
        <w:pStyle w:val="Prrafodelista"/>
        <w:numPr>
          <w:ilvl w:val="0"/>
          <w:numId w:val="1"/>
        </w:numPr>
        <w:tabs>
          <w:tab w:val="left" w:pos="9945"/>
        </w:tabs>
        <w:ind w:right="-381"/>
        <w:jc w:val="both"/>
        <w:rPr>
          <w:sz w:val="24"/>
          <w:szCs w:val="24"/>
        </w:rPr>
      </w:pPr>
      <w:r w:rsidRPr="00A04FC4">
        <w:rPr>
          <w:sz w:val="24"/>
          <w:szCs w:val="24"/>
        </w:rPr>
        <w:lastRenderedPageBreak/>
        <w:t>23 internamiento</w:t>
      </w:r>
    </w:p>
    <w:p w14:paraId="1EBC40A4" w14:textId="77777777" w:rsidR="00A04FC4" w:rsidRPr="00A04FC4" w:rsidRDefault="00C241C8" w:rsidP="005A719D">
      <w:pPr>
        <w:pStyle w:val="Prrafodelista"/>
        <w:numPr>
          <w:ilvl w:val="0"/>
          <w:numId w:val="1"/>
        </w:numPr>
        <w:tabs>
          <w:tab w:val="left" w:pos="9945"/>
        </w:tabs>
        <w:ind w:right="-381"/>
        <w:jc w:val="both"/>
        <w:rPr>
          <w:sz w:val="24"/>
          <w:szCs w:val="24"/>
        </w:rPr>
      </w:pPr>
      <w:r w:rsidRPr="00A04FC4">
        <w:rPr>
          <w:sz w:val="24"/>
          <w:szCs w:val="24"/>
        </w:rPr>
        <w:t>253 No privativa</w:t>
      </w:r>
    </w:p>
    <w:p w14:paraId="5B1F0D3E" w14:textId="37089298" w:rsidR="00C241C8" w:rsidRPr="00A04FC4" w:rsidRDefault="00C241C8" w:rsidP="005A719D">
      <w:pPr>
        <w:pStyle w:val="Prrafodelista"/>
        <w:numPr>
          <w:ilvl w:val="0"/>
          <w:numId w:val="1"/>
        </w:numPr>
        <w:tabs>
          <w:tab w:val="left" w:pos="9945"/>
        </w:tabs>
        <w:ind w:right="-381"/>
        <w:jc w:val="both"/>
        <w:rPr>
          <w:sz w:val="24"/>
          <w:szCs w:val="24"/>
        </w:rPr>
      </w:pPr>
      <w:r w:rsidRPr="00A04FC4">
        <w:rPr>
          <w:sz w:val="24"/>
          <w:szCs w:val="24"/>
        </w:rPr>
        <w:t>430 Libertad.</w:t>
      </w:r>
    </w:p>
    <w:p w14:paraId="514BECF2" w14:textId="77777777" w:rsidR="00C241C8" w:rsidRPr="00C241C8" w:rsidRDefault="00C241C8" w:rsidP="00C241C8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</w:p>
    <w:p w14:paraId="3F6C0D27" w14:textId="5C87671B" w:rsidR="00C241C8" w:rsidRPr="00C241C8" w:rsidRDefault="00A04FC4" w:rsidP="00C241C8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89096D">
        <w:rPr>
          <w:sz w:val="24"/>
          <w:szCs w:val="24"/>
        </w:rPr>
        <w:t xml:space="preserve"> </w:t>
      </w:r>
      <w:r>
        <w:rPr>
          <w:sz w:val="24"/>
          <w:szCs w:val="24"/>
        </w:rPr>
        <w:t>su vez de estas 1.047 estructuras impactadas,</w:t>
      </w:r>
      <w:r w:rsidR="008A1A57">
        <w:rPr>
          <w:sz w:val="24"/>
          <w:szCs w:val="24"/>
        </w:rPr>
        <w:t xml:space="preserve"> </w:t>
      </w:r>
      <w:r w:rsidR="00C241C8" w:rsidRPr="00C241C8">
        <w:rPr>
          <w:sz w:val="24"/>
          <w:szCs w:val="24"/>
        </w:rPr>
        <w:t xml:space="preserve">413 </w:t>
      </w:r>
      <w:r>
        <w:rPr>
          <w:sz w:val="24"/>
          <w:szCs w:val="24"/>
        </w:rPr>
        <w:t xml:space="preserve">se dedicaban a </w:t>
      </w:r>
      <w:r w:rsidR="00875F99">
        <w:rPr>
          <w:sz w:val="24"/>
          <w:szCs w:val="24"/>
        </w:rPr>
        <w:t>tráfico</w:t>
      </w:r>
      <w:r>
        <w:rPr>
          <w:sz w:val="24"/>
          <w:szCs w:val="24"/>
        </w:rPr>
        <w:t xml:space="preserve"> de e</w:t>
      </w:r>
      <w:r w:rsidR="00C241C8" w:rsidRPr="00C241C8">
        <w:rPr>
          <w:sz w:val="24"/>
          <w:szCs w:val="24"/>
        </w:rPr>
        <w:t xml:space="preserve">stupefacientes, 258 </w:t>
      </w:r>
      <w:r>
        <w:rPr>
          <w:sz w:val="24"/>
          <w:szCs w:val="24"/>
        </w:rPr>
        <w:t xml:space="preserve">a </w:t>
      </w:r>
      <w:r w:rsidR="00C241C8" w:rsidRPr="00C241C8">
        <w:rPr>
          <w:sz w:val="24"/>
          <w:szCs w:val="24"/>
        </w:rPr>
        <w:t>Hurto, 174</w:t>
      </w:r>
      <w:r>
        <w:rPr>
          <w:sz w:val="24"/>
          <w:szCs w:val="24"/>
        </w:rPr>
        <w:t xml:space="preserve"> a </w:t>
      </w:r>
      <w:r w:rsidR="00C241C8" w:rsidRPr="00C241C8">
        <w:rPr>
          <w:sz w:val="24"/>
          <w:szCs w:val="24"/>
        </w:rPr>
        <w:t xml:space="preserve">Extorsión, </w:t>
      </w:r>
      <w:r w:rsidR="00875F99" w:rsidRPr="00C241C8">
        <w:rPr>
          <w:sz w:val="24"/>
          <w:szCs w:val="24"/>
        </w:rPr>
        <w:t xml:space="preserve">70 </w:t>
      </w:r>
      <w:r w:rsidR="00875F99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 w:rsidR="00C241C8" w:rsidRPr="00C241C8">
        <w:rPr>
          <w:sz w:val="24"/>
          <w:szCs w:val="24"/>
        </w:rPr>
        <w:t xml:space="preserve">Homicidio, 29 </w:t>
      </w:r>
      <w:r>
        <w:rPr>
          <w:sz w:val="24"/>
          <w:szCs w:val="24"/>
        </w:rPr>
        <w:t xml:space="preserve">a </w:t>
      </w:r>
      <w:r w:rsidR="00C241C8" w:rsidRPr="00C241C8">
        <w:rPr>
          <w:sz w:val="24"/>
          <w:szCs w:val="24"/>
        </w:rPr>
        <w:t xml:space="preserve">Secuestro, 23 </w:t>
      </w:r>
      <w:r>
        <w:rPr>
          <w:sz w:val="24"/>
          <w:szCs w:val="24"/>
        </w:rPr>
        <w:t xml:space="preserve">a </w:t>
      </w:r>
      <w:r w:rsidR="00C241C8" w:rsidRPr="00C241C8">
        <w:rPr>
          <w:sz w:val="24"/>
          <w:szCs w:val="24"/>
        </w:rPr>
        <w:t xml:space="preserve">Delitos informáticos, 09 </w:t>
      </w:r>
      <w:r w:rsidR="0089096D">
        <w:rPr>
          <w:sz w:val="24"/>
          <w:szCs w:val="24"/>
        </w:rPr>
        <w:t xml:space="preserve">a delitos contra la </w:t>
      </w:r>
      <w:r w:rsidR="00C241C8" w:rsidRPr="00C241C8">
        <w:rPr>
          <w:sz w:val="24"/>
          <w:szCs w:val="24"/>
        </w:rPr>
        <w:t>administración Pública</w:t>
      </w:r>
      <w:r w:rsidR="0089096D">
        <w:rPr>
          <w:sz w:val="24"/>
          <w:szCs w:val="24"/>
        </w:rPr>
        <w:t xml:space="preserve"> y </w:t>
      </w:r>
      <w:r w:rsidR="00C241C8" w:rsidRPr="00C241C8">
        <w:rPr>
          <w:sz w:val="24"/>
          <w:szCs w:val="24"/>
        </w:rPr>
        <w:t>71 Otr</w:t>
      </w:r>
      <w:r w:rsidR="0089096D">
        <w:rPr>
          <w:sz w:val="24"/>
          <w:szCs w:val="24"/>
        </w:rPr>
        <w:t>as tipologías.</w:t>
      </w:r>
    </w:p>
    <w:p w14:paraId="2F416098" w14:textId="77777777" w:rsidR="00C241C8" w:rsidRPr="00C241C8" w:rsidRDefault="00C241C8" w:rsidP="00C241C8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</w:p>
    <w:p w14:paraId="22FB041A" w14:textId="6DFF4AD0" w:rsidR="0089096D" w:rsidRDefault="0089096D" w:rsidP="00C241C8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  <w:r>
        <w:rPr>
          <w:sz w:val="24"/>
          <w:szCs w:val="24"/>
        </w:rPr>
        <w:t>Se desarrollaron también a nivel nacional estrategias complementarias que reforzaron la actividad de esclarecimiento como las siguientes:</w:t>
      </w:r>
    </w:p>
    <w:p w14:paraId="2D94D71A" w14:textId="77777777" w:rsidR="0089096D" w:rsidRDefault="0089096D" w:rsidP="00C241C8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</w:p>
    <w:p w14:paraId="5E44569A" w14:textId="518B6481" w:rsidR="00C241C8" w:rsidRPr="00C241C8" w:rsidRDefault="0089096D" w:rsidP="00C241C8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  <w:r w:rsidRPr="0089096D">
        <w:rPr>
          <w:b/>
          <w:bCs/>
          <w:sz w:val="24"/>
          <w:szCs w:val="24"/>
        </w:rPr>
        <w:t>Delitos contra el Maltrato Animal</w:t>
      </w:r>
      <w:r>
        <w:rPr>
          <w:sz w:val="24"/>
          <w:szCs w:val="24"/>
        </w:rPr>
        <w:t>: Se recibieron 1605 denuncias, se lograron 260 imputaciones y 50 condenas</w:t>
      </w:r>
      <w:r w:rsidR="008A1A57">
        <w:rPr>
          <w:sz w:val="24"/>
          <w:szCs w:val="24"/>
        </w:rPr>
        <w:t>.</w:t>
      </w:r>
    </w:p>
    <w:p w14:paraId="09153CF2" w14:textId="77777777" w:rsidR="00C241C8" w:rsidRPr="00C241C8" w:rsidRDefault="00C241C8" w:rsidP="00C241C8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</w:p>
    <w:p w14:paraId="367E4CA8" w14:textId="4BEE9E34" w:rsidR="00C241C8" w:rsidRPr="00C241C8" w:rsidRDefault="00C241C8" w:rsidP="00C241C8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  <w:r w:rsidRPr="0089096D">
        <w:rPr>
          <w:b/>
          <w:bCs/>
          <w:sz w:val="24"/>
          <w:szCs w:val="24"/>
        </w:rPr>
        <w:t>Programa Futuro Colombia</w:t>
      </w:r>
      <w:r w:rsidR="0089096D">
        <w:rPr>
          <w:b/>
          <w:bCs/>
          <w:sz w:val="24"/>
          <w:szCs w:val="24"/>
        </w:rPr>
        <w:t xml:space="preserve">: </w:t>
      </w:r>
      <w:r w:rsidR="0089096D">
        <w:rPr>
          <w:sz w:val="24"/>
          <w:szCs w:val="24"/>
        </w:rPr>
        <w:t>Estrategia “</w:t>
      </w:r>
      <w:r w:rsidRPr="0089096D">
        <w:rPr>
          <w:b/>
          <w:bCs/>
          <w:i/>
          <w:iCs/>
          <w:sz w:val="24"/>
          <w:szCs w:val="24"/>
        </w:rPr>
        <w:t>EsoEsCuento</w:t>
      </w:r>
      <w:r w:rsidR="0089096D" w:rsidRPr="0089096D">
        <w:rPr>
          <w:b/>
          <w:bCs/>
          <w:sz w:val="24"/>
          <w:szCs w:val="24"/>
        </w:rPr>
        <w:t>”</w:t>
      </w:r>
      <w:r w:rsidRPr="0089096D">
        <w:rPr>
          <w:b/>
          <w:bCs/>
          <w:sz w:val="24"/>
          <w:szCs w:val="24"/>
        </w:rPr>
        <w:t>:</w:t>
      </w:r>
      <w:r w:rsidRPr="00C241C8">
        <w:rPr>
          <w:sz w:val="24"/>
          <w:szCs w:val="24"/>
        </w:rPr>
        <w:t xml:space="preserve"> 121.859 personas sensibilizadas a través de las ferias de Servicio. </w:t>
      </w:r>
      <w:r w:rsidRPr="0089096D">
        <w:rPr>
          <w:b/>
          <w:bCs/>
          <w:i/>
          <w:iCs/>
          <w:sz w:val="24"/>
          <w:szCs w:val="24"/>
        </w:rPr>
        <w:t>Mi voz y mis derechos cuentan:</w:t>
      </w:r>
      <w:r w:rsidRPr="00C241C8">
        <w:rPr>
          <w:sz w:val="24"/>
          <w:szCs w:val="24"/>
        </w:rPr>
        <w:t xml:space="preserve"> 49.775 visitas espacio web para niños niñas y adolescentes</w:t>
      </w:r>
      <w:r w:rsidR="0089096D">
        <w:rPr>
          <w:sz w:val="24"/>
          <w:szCs w:val="24"/>
        </w:rPr>
        <w:t>.</w:t>
      </w:r>
      <w:r w:rsidR="00190728">
        <w:rPr>
          <w:sz w:val="24"/>
          <w:szCs w:val="24"/>
        </w:rPr>
        <w:t xml:space="preserve"> </w:t>
      </w:r>
      <w:r w:rsidRPr="0089096D">
        <w:rPr>
          <w:b/>
          <w:bCs/>
          <w:i/>
          <w:iCs/>
          <w:sz w:val="24"/>
          <w:szCs w:val="24"/>
        </w:rPr>
        <w:t>Guardianes de Justicia:</w:t>
      </w:r>
      <w:r w:rsidRPr="00C241C8">
        <w:rPr>
          <w:sz w:val="24"/>
          <w:szCs w:val="24"/>
        </w:rPr>
        <w:t xml:space="preserve"> acercamientos con diversas comunidades indígenas como las Embera Chamí, Embera Katio, Embera Dobida, Embera Eyabida y Guaunan  atendiendo 525 personas</w:t>
      </w:r>
    </w:p>
    <w:p w14:paraId="477F0A3C" w14:textId="77777777" w:rsidR="008A1A57" w:rsidRDefault="008A1A57" w:rsidP="00C241C8">
      <w:pPr>
        <w:tabs>
          <w:tab w:val="left" w:pos="9945"/>
        </w:tabs>
        <w:ind w:left="1134" w:right="-381"/>
        <w:jc w:val="both"/>
        <w:rPr>
          <w:b/>
          <w:bCs/>
          <w:sz w:val="24"/>
          <w:szCs w:val="24"/>
        </w:rPr>
      </w:pPr>
    </w:p>
    <w:p w14:paraId="565C2B60" w14:textId="14C8A0C0" w:rsidR="00C241C8" w:rsidRPr="0089096D" w:rsidRDefault="00C241C8" w:rsidP="00C241C8">
      <w:pPr>
        <w:tabs>
          <w:tab w:val="left" w:pos="9945"/>
        </w:tabs>
        <w:ind w:left="1134" w:right="-381"/>
        <w:jc w:val="both"/>
        <w:rPr>
          <w:b/>
          <w:bCs/>
          <w:sz w:val="24"/>
          <w:szCs w:val="24"/>
        </w:rPr>
      </w:pPr>
      <w:r w:rsidRPr="0089096D">
        <w:rPr>
          <w:b/>
          <w:bCs/>
          <w:sz w:val="24"/>
          <w:szCs w:val="24"/>
        </w:rPr>
        <w:t>Rutas de esclarecimiento</w:t>
      </w:r>
    </w:p>
    <w:p w14:paraId="07D656E7" w14:textId="77777777" w:rsidR="00E84ADF" w:rsidRDefault="00E84ADF" w:rsidP="00C241C8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</w:p>
    <w:p w14:paraId="6F148183" w14:textId="6C3A1ECD" w:rsidR="00C241C8" w:rsidRPr="00C241C8" w:rsidRDefault="008A1A57" w:rsidP="00C241C8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Estas se </w:t>
      </w:r>
      <w:r w:rsidR="00E84ADF">
        <w:rPr>
          <w:sz w:val="24"/>
          <w:szCs w:val="24"/>
        </w:rPr>
        <w:t>desarrollaron bajo dos ejes. El primero de ellos relacionado con el</w:t>
      </w:r>
      <w:r w:rsidR="00C241C8" w:rsidRPr="00C241C8">
        <w:rPr>
          <w:sz w:val="24"/>
          <w:szCs w:val="24"/>
        </w:rPr>
        <w:t xml:space="preserve"> trabajo articulado entre los fiscales del Grupo de Género y los fiscales de las Direcciones Seccionales</w:t>
      </w:r>
      <w:r w:rsidR="00E84ADF">
        <w:rPr>
          <w:sz w:val="24"/>
          <w:szCs w:val="24"/>
        </w:rPr>
        <w:t xml:space="preserve"> y el segundo con la</w:t>
      </w:r>
      <w:r w:rsidR="00C241C8" w:rsidRPr="00C241C8">
        <w:rPr>
          <w:sz w:val="24"/>
          <w:szCs w:val="24"/>
        </w:rPr>
        <w:t xml:space="preserve"> prevención a través de Futuro Colombia en las ferias de servicios desarrolladas</w:t>
      </w:r>
      <w:r w:rsidR="00E84ADF">
        <w:rPr>
          <w:sz w:val="24"/>
          <w:szCs w:val="24"/>
        </w:rPr>
        <w:t>. De lo anterior se logró:</w:t>
      </w:r>
    </w:p>
    <w:p w14:paraId="509FF56C" w14:textId="77777777" w:rsidR="00E84ADF" w:rsidRDefault="00E84ADF" w:rsidP="00C241C8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</w:p>
    <w:p w14:paraId="759AFEDD" w14:textId="6D008BD9" w:rsidR="00E84ADF" w:rsidRPr="00E84ADF" w:rsidRDefault="00C241C8" w:rsidP="005A719D">
      <w:pPr>
        <w:pStyle w:val="Prrafodelista"/>
        <w:numPr>
          <w:ilvl w:val="0"/>
          <w:numId w:val="2"/>
        </w:numPr>
        <w:tabs>
          <w:tab w:val="left" w:pos="9945"/>
        </w:tabs>
        <w:ind w:right="-381"/>
        <w:jc w:val="both"/>
        <w:rPr>
          <w:sz w:val="24"/>
          <w:szCs w:val="24"/>
        </w:rPr>
      </w:pPr>
      <w:r w:rsidRPr="00E84ADF">
        <w:rPr>
          <w:sz w:val="24"/>
          <w:szCs w:val="24"/>
        </w:rPr>
        <w:t>419.581 ciudadanos atendidos</w:t>
      </w:r>
    </w:p>
    <w:p w14:paraId="17417B8B" w14:textId="77777777" w:rsidR="00E84ADF" w:rsidRPr="00E84ADF" w:rsidRDefault="00C241C8" w:rsidP="005A719D">
      <w:pPr>
        <w:pStyle w:val="Prrafodelista"/>
        <w:numPr>
          <w:ilvl w:val="0"/>
          <w:numId w:val="2"/>
        </w:numPr>
        <w:tabs>
          <w:tab w:val="left" w:pos="9945"/>
        </w:tabs>
        <w:ind w:right="-381"/>
        <w:jc w:val="both"/>
        <w:rPr>
          <w:sz w:val="24"/>
          <w:szCs w:val="24"/>
        </w:rPr>
      </w:pPr>
      <w:r w:rsidRPr="00E84ADF">
        <w:rPr>
          <w:sz w:val="24"/>
          <w:szCs w:val="24"/>
        </w:rPr>
        <w:t xml:space="preserve">56 municipios visitados, </w:t>
      </w:r>
    </w:p>
    <w:p w14:paraId="501E5A91" w14:textId="77777777" w:rsidR="00E84ADF" w:rsidRPr="00E84ADF" w:rsidRDefault="00C241C8" w:rsidP="005A719D">
      <w:pPr>
        <w:pStyle w:val="Prrafodelista"/>
        <w:numPr>
          <w:ilvl w:val="0"/>
          <w:numId w:val="2"/>
        </w:numPr>
        <w:tabs>
          <w:tab w:val="left" w:pos="9945"/>
        </w:tabs>
        <w:ind w:right="-381"/>
        <w:jc w:val="both"/>
        <w:rPr>
          <w:sz w:val="24"/>
          <w:szCs w:val="24"/>
        </w:rPr>
      </w:pPr>
      <w:r w:rsidRPr="00E84ADF">
        <w:rPr>
          <w:sz w:val="24"/>
          <w:szCs w:val="24"/>
        </w:rPr>
        <w:t>3284 actividades investigativas,</w:t>
      </w:r>
    </w:p>
    <w:p w14:paraId="00B964B9" w14:textId="378554AD" w:rsidR="00C241C8" w:rsidRPr="00E84ADF" w:rsidRDefault="00C241C8" w:rsidP="005A719D">
      <w:pPr>
        <w:pStyle w:val="Prrafodelista"/>
        <w:numPr>
          <w:ilvl w:val="0"/>
          <w:numId w:val="2"/>
        </w:numPr>
        <w:tabs>
          <w:tab w:val="left" w:pos="9945"/>
        </w:tabs>
        <w:ind w:right="-381"/>
        <w:jc w:val="both"/>
        <w:rPr>
          <w:sz w:val="24"/>
          <w:szCs w:val="24"/>
        </w:rPr>
      </w:pPr>
      <w:r w:rsidRPr="00E84ADF">
        <w:rPr>
          <w:sz w:val="24"/>
          <w:szCs w:val="24"/>
        </w:rPr>
        <w:t>1.178 actividades de esclarecimiento</w:t>
      </w:r>
    </w:p>
    <w:p w14:paraId="6359B07F" w14:textId="77777777" w:rsidR="00C241C8" w:rsidRPr="00C241C8" w:rsidRDefault="00C241C8" w:rsidP="00C241C8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</w:p>
    <w:p w14:paraId="209E611A" w14:textId="779F7584" w:rsidR="00875F99" w:rsidRDefault="00875F99" w:rsidP="00C241C8">
      <w:pPr>
        <w:tabs>
          <w:tab w:val="left" w:pos="9945"/>
        </w:tabs>
        <w:ind w:left="1134" w:right="-381"/>
        <w:jc w:val="both"/>
        <w:rPr>
          <w:b/>
          <w:bCs/>
          <w:color w:val="1F497D" w:themeColor="text2"/>
          <w:sz w:val="24"/>
          <w:szCs w:val="24"/>
        </w:rPr>
      </w:pPr>
      <w:r w:rsidRPr="008B5E24">
        <w:rPr>
          <w:b/>
          <w:bCs/>
          <w:color w:val="1F497D" w:themeColor="text2"/>
          <w:sz w:val="24"/>
          <w:szCs w:val="24"/>
          <w:u w:val="single"/>
        </w:rPr>
        <w:t>Objetivo Estratégico No. 2</w:t>
      </w:r>
      <w:r w:rsidR="008B5E24" w:rsidRPr="008B5E24">
        <w:rPr>
          <w:b/>
          <w:bCs/>
          <w:color w:val="1F497D" w:themeColor="text2"/>
          <w:sz w:val="24"/>
          <w:szCs w:val="24"/>
          <w:u w:val="single"/>
        </w:rPr>
        <w:t>.</w:t>
      </w:r>
      <w:r w:rsidRPr="00CC60EE">
        <w:rPr>
          <w:b/>
          <w:bCs/>
          <w:color w:val="1F497D" w:themeColor="text2"/>
          <w:sz w:val="24"/>
          <w:szCs w:val="24"/>
        </w:rPr>
        <w:t xml:space="preserve"> Atacar frontalmente las organizaciones y las economías criminales.</w:t>
      </w:r>
      <w:r w:rsidR="003A7B36">
        <w:rPr>
          <w:b/>
          <w:bCs/>
          <w:color w:val="1F497D" w:themeColor="text2"/>
          <w:sz w:val="24"/>
          <w:szCs w:val="24"/>
        </w:rPr>
        <w:t xml:space="preserve"> 100% de las metas intermedias cumplidas.</w:t>
      </w:r>
    </w:p>
    <w:p w14:paraId="66648299" w14:textId="38F31308" w:rsidR="00D67604" w:rsidRPr="003A7B36" w:rsidRDefault="00D67604" w:rsidP="00C241C8">
      <w:pPr>
        <w:tabs>
          <w:tab w:val="left" w:pos="9945"/>
        </w:tabs>
        <w:ind w:left="1134" w:right="-381"/>
        <w:jc w:val="both"/>
        <w:rPr>
          <w:b/>
          <w:bCs/>
          <w:color w:val="1F497D" w:themeColor="text2"/>
          <w:sz w:val="6"/>
          <w:szCs w:val="6"/>
        </w:rPr>
      </w:pPr>
    </w:p>
    <w:p w14:paraId="0F1A425D" w14:textId="3720E42A" w:rsidR="00D67604" w:rsidRPr="00CC60EE" w:rsidRDefault="00D67604" w:rsidP="00C241C8">
      <w:pPr>
        <w:tabs>
          <w:tab w:val="left" w:pos="9945"/>
        </w:tabs>
        <w:ind w:left="1134" w:right="-381"/>
        <w:jc w:val="both"/>
        <w:rPr>
          <w:b/>
          <w:bCs/>
          <w:color w:val="1F497D" w:themeColor="text2"/>
          <w:sz w:val="24"/>
          <w:szCs w:val="24"/>
        </w:rPr>
      </w:pPr>
      <w:r>
        <w:rPr>
          <w:b/>
          <w:bCs/>
          <w:noProof/>
          <w:color w:val="1F497D" w:themeColor="text2"/>
          <w:sz w:val="24"/>
          <w:szCs w:val="24"/>
        </w:rPr>
        <w:drawing>
          <wp:inline distT="0" distB="0" distL="0" distR="0" wp14:anchorId="6BACEF98" wp14:editId="4774EC11">
            <wp:extent cx="5724525" cy="1518959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6942" cy="152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CE44D" w14:textId="77777777" w:rsidR="004455A0" w:rsidRDefault="004455A0" w:rsidP="00C241C8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</w:p>
    <w:p w14:paraId="5F9BC310" w14:textId="76B4F914" w:rsidR="009B3FB5" w:rsidRDefault="00875F99" w:rsidP="00C241C8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Delegada contra la Criminalidad Organizada coordinó con </w:t>
      </w:r>
      <w:r w:rsidR="00FF38D8">
        <w:rPr>
          <w:sz w:val="24"/>
          <w:szCs w:val="24"/>
        </w:rPr>
        <w:t xml:space="preserve">sus Direcciones adscritas </w:t>
      </w:r>
      <w:r w:rsidR="009B3FB5">
        <w:rPr>
          <w:sz w:val="24"/>
          <w:szCs w:val="24"/>
        </w:rPr>
        <w:t xml:space="preserve">y </w:t>
      </w:r>
      <w:r w:rsidR="003A7B36">
        <w:rPr>
          <w:sz w:val="24"/>
          <w:szCs w:val="24"/>
        </w:rPr>
        <w:t xml:space="preserve">las </w:t>
      </w:r>
      <w:r w:rsidR="009B3FB5">
        <w:rPr>
          <w:sz w:val="24"/>
          <w:szCs w:val="24"/>
        </w:rPr>
        <w:t>Delegada</w:t>
      </w:r>
      <w:r w:rsidR="003A7B36">
        <w:rPr>
          <w:sz w:val="24"/>
          <w:szCs w:val="24"/>
        </w:rPr>
        <w:t>s</w:t>
      </w:r>
      <w:r>
        <w:rPr>
          <w:sz w:val="24"/>
          <w:szCs w:val="24"/>
        </w:rPr>
        <w:t xml:space="preserve"> para las Finanzas Criminales</w:t>
      </w:r>
      <w:r w:rsidR="00FF38D8">
        <w:rPr>
          <w:sz w:val="24"/>
          <w:szCs w:val="24"/>
        </w:rPr>
        <w:t xml:space="preserve">, Delegada para la Seguridad Territorial, la </w:t>
      </w:r>
      <w:r w:rsidR="00FF38D8">
        <w:rPr>
          <w:sz w:val="24"/>
          <w:szCs w:val="24"/>
        </w:rPr>
        <w:lastRenderedPageBreak/>
        <w:t>Unidad Especial de Investigación, la Dirección del Cuerpo Técnico de Investigación</w:t>
      </w:r>
      <w:r w:rsidR="00AE311D">
        <w:rPr>
          <w:sz w:val="24"/>
          <w:szCs w:val="24"/>
        </w:rPr>
        <w:t xml:space="preserve"> y la Dirección de Altos Estudios</w:t>
      </w:r>
      <w:r w:rsidR="009B3FB5">
        <w:rPr>
          <w:sz w:val="24"/>
          <w:szCs w:val="24"/>
        </w:rPr>
        <w:t>, el logro de 72 metas intermedias que impact</w:t>
      </w:r>
      <w:r w:rsidR="00AE311D">
        <w:rPr>
          <w:sz w:val="24"/>
          <w:szCs w:val="24"/>
        </w:rPr>
        <w:t>aron</w:t>
      </w:r>
      <w:r w:rsidR="009B3FB5">
        <w:rPr>
          <w:sz w:val="24"/>
          <w:szCs w:val="24"/>
        </w:rPr>
        <w:t xml:space="preserve"> </w:t>
      </w:r>
      <w:r w:rsidR="00AE311D">
        <w:rPr>
          <w:sz w:val="24"/>
          <w:szCs w:val="24"/>
        </w:rPr>
        <w:t xml:space="preserve">de manera integral </w:t>
      </w:r>
      <w:r w:rsidR="009B3FB5">
        <w:rPr>
          <w:sz w:val="24"/>
          <w:szCs w:val="24"/>
        </w:rPr>
        <w:t>a las organizaciones criminales y sus fuentes de financiació</w:t>
      </w:r>
      <w:r w:rsidR="00E044EA">
        <w:rPr>
          <w:sz w:val="24"/>
          <w:szCs w:val="24"/>
        </w:rPr>
        <w:t xml:space="preserve">n. </w:t>
      </w:r>
    </w:p>
    <w:p w14:paraId="23359435" w14:textId="59837BD6" w:rsidR="00E044EA" w:rsidRPr="00E044EA" w:rsidRDefault="00E044EA" w:rsidP="00C241C8">
      <w:pPr>
        <w:tabs>
          <w:tab w:val="left" w:pos="9945"/>
        </w:tabs>
        <w:ind w:left="1134" w:right="-381"/>
        <w:jc w:val="both"/>
        <w:rPr>
          <w:b/>
          <w:bCs/>
          <w:sz w:val="24"/>
          <w:szCs w:val="24"/>
        </w:rPr>
      </w:pPr>
    </w:p>
    <w:p w14:paraId="24329EA1" w14:textId="4FAC2B24" w:rsidR="00E044EA" w:rsidRDefault="00E044EA" w:rsidP="00C241C8">
      <w:pPr>
        <w:tabs>
          <w:tab w:val="left" w:pos="9945"/>
        </w:tabs>
        <w:ind w:left="1134" w:right="-381"/>
        <w:jc w:val="both"/>
        <w:rPr>
          <w:b/>
          <w:bCs/>
          <w:sz w:val="24"/>
          <w:szCs w:val="24"/>
        </w:rPr>
      </w:pPr>
      <w:r w:rsidRPr="00E044EA">
        <w:rPr>
          <w:b/>
          <w:bCs/>
          <w:sz w:val="24"/>
          <w:szCs w:val="24"/>
        </w:rPr>
        <w:t xml:space="preserve">Dirección Especializada Contra las organizaciones Criminales </w:t>
      </w:r>
      <w:r>
        <w:rPr>
          <w:b/>
          <w:bCs/>
          <w:sz w:val="24"/>
          <w:szCs w:val="24"/>
        </w:rPr>
        <w:t>–</w:t>
      </w:r>
      <w:r w:rsidRPr="00E044EA">
        <w:rPr>
          <w:b/>
          <w:bCs/>
          <w:sz w:val="24"/>
          <w:szCs w:val="24"/>
        </w:rPr>
        <w:t xml:space="preserve"> DECOC</w:t>
      </w:r>
    </w:p>
    <w:p w14:paraId="487E8755" w14:textId="1AFFED6E" w:rsidR="00E044EA" w:rsidRDefault="00E044EA" w:rsidP="00C241C8">
      <w:pPr>
        <w:tabs>
          <w:tab w:val="left" w:pos="9945"/>
        </w:tabs>
        <w:ind w:left="1134" w:right="-381"/>
        <w:jc w:val="both"/>
        <w:rPr>
          <w:b/>
          <w:bCs/>
          <w:sz w:val="24"/>
          <w:szCs w:val="24"/>
        </w:rPr>
      </w:pPr>
    </w:p>
    <w:p w14:paraId="67445745" w14:textId="6D8B1646" w:rsidR="00E044EA" w:rsidRPr="00E044EA" w:rsidRDefault="00E044EA" w:rsidP="005A719D">
      <w:pPr>
        <w:pStyle w:val="Prrafodelista"/>
        <w:numPr>
          <w:ilvl w:val="0"/>
          <w:numId w:val="19"/>
        </w:numPr>
        <w:tabs>
          <w:tab w:val="left" w:pos="9945"/>
        </w:tabs>
        <w:ind w:right="-381"/>
        <w:jc w:val="both"/>
        <w:rPr>
          <w:sz w:val="24"/>
          <w:szCs w:val="24"/>
        </w:rPr>
      </w:pPr>
      <w:r w:rsidRPr="00E044EA">
        <w:rPr>
          <w:sz w:val="24"/>
          <w:szCs w:val="24"/>
        </w:rPr>
        <w:t xml:space="preserve">Se realizaron 829 esclarecimientos con </w:t>
      </w:r>
      <w:r w:rsidR="00CD010F" w:rsidRPr="00E044EA">
        <w:rPr>
          <w:sz w:val="24"/>
          <w:szCs w:val="24"/>
        </w:rPr>
        <w:t>captura</w:t>
      </w:r>
      <w:r w:rsidRPr="00E044EA">
        <w:rPr>
          <w:sz w:val="24"/>
          <w:szCs w:val="24"/>
        </w:rPr>
        <w:t xml:space="preserve"> en el delito de </w:t>
      </w:r>
      <w:r w:rsidR="00CD010F" w:rsidRPr="00E044EA">
        <w:rPr>
          <w:sz w:val="24"/>
          <w:szCs w:val="24"/>
        </w:rPr>
        <w:t>concierto</w:t>
      </w:r>
      <w:r w:rsidRPr="00E044EA">
        <w:rPr>
          <w:sz w:val="24"/>
          <w:szCs w:val="24"/>
        </w:rPr>
        <w:t xml:space="preserve"> para delinquir y 74 en rebelión.</w:t>
      </w:r>
    </w:p>
    <w:p w14:paraId="360F02E5" w14:textId="409C7164" w:rsidR="00E044EA" w:rsidRDefault="00E044EA" w:rsidP="005A719D">
      <w:pPr>
        <w:pStyle w:val="Prrafodelista"/>
        <w:numPr>
          <w:ilvl w:val="0"/>
          <w:numId w:val="19"/>
        </w:numPr>
        <w:tabs>
          <w:tab w:val="left" w:pos="9945"/>
        </w:tabs>
        <w:ind w:right="-381"/>
        <w:jc w:val="both"/>
        <w:rPr>
          <w:sz w:val="24"/>
          <w:szCs w:val="24"/>
        </w:rPr>
      </w:pPr>
      <w:r w:rsidRPr="00E044EA">
        <w:rPr>
          <w:sz w:val="24"/>
          <w:szCs w:val="24"/>
        </w:rPr>
        <w:t>126 actos de terrorismo reportados por fiscales en proceso de verificación por Dirección de Apoyo a la Investigación y Análisis Contra la Criminalidad Organizada</w:t>
      </w:r>
      <w:r>
        <w:rPr>
          <w:sz w:val="24"/>
          <w:szCs w:val="24"/>
        </w:rPr>
        <w:t>-DAIACCO</w:t>
      </w:r>
      <w:r w:rsidRPr="00E044EA">
        <w:rPr>
          <w:sz w:val="24"/>
          <w:szCs w:val="24"/>
        </w:rPr>
        <w:t xml:space="preserve"> los cuales servirán de base para la proyección de investigación 2023</w:t>
      </w:r>
      <w:r>
        <w:rPr>
          <w:sz w:val="24"/>
          <w:szCs w:val="24"/>
        </w:rPr>
        <w:t>.</w:t>
      </w:r>
    </w:p>
    <w:p w14:paraId="214C2031" w14:textId="662FEA76" w:rsidR="00E044EA" w:rsidRDefault="00E044EA" w:rsidP="005A719D">
      <w:pPr>
        <w:pStyle w:val="Prrafodelista"/>
        <w:numPr>
          <w:ilvl w:val="0"/>
          <w:numId w:val="19"/>
        </w:numPr>
        <w:tabs>
          <w:tab w:val="left" w:pos="9945"/>
        </w:tabs>
        <w:ind w:right="-381"/>
        <w:jc w:val="both"/>
        <w:rPr>
          <w:sz w:val="24"/>
          <w:szCs w:val="24"/>
        </w:rPr>
      </w:pPr>
      <w:r>
        <w:rPr>
          <w:sz w:val="24"/>
          <w:szCs w:val="24"/>
        </w:rPr>
        <w:t>16 hechos de investigados por terrorismo y 27 capturas.</w:t>
      </w:r>
    </w:p>
    <w:p w14:paraId="30D85C05" w14:textId="77777777" w:rsidR="00E044EA" w:rsidRPr="00E044EA" w:rsidRDefault="00E044EA" w:rsidP="00E044EA">
      <w:pPr>
        <w:pStyle w:val="Prrafodelista"/>
        <w:rPr>
          <w:sz w:val="24"/>
          <w:szCs w:val="24"/>
        </w:rPr>
      </w:pPr>
    </w:p>
    <w:p w14:paraId="57429844" w14:textId="09212258" w:rsidR="00E044EA" w:rsidRPr="004F3029" w:rsidRDefault="004F3029" w:rsidP="004F3029">
      <w:pPr>
        <w:tabs>
          <w:tab w:val="left" w:pos="9945"/>
        </w:tabs>
        <w:ind w:left="1134" w:right="-381"/>
        <w:jc w:val="both"/>
        <w:rPr>
          <w:b/>
          <w:bCs/>
          <w:sz w:val="24"/>
          <w:szCs w:val="24"/>
        </w:rPr>
      </w:pPr>
      <w:r w:rsidRPr="004F3029">
        <w:rPr>
          <w:b/>
          <w:bCs/>
          <w:sz w:val="24"/>
          <w:szCs w:val="24"/>
        </w:rPr>
        <w:t>Dirección Especializada Contra el Narcotráfico</w:t>
      </w:r>
    </w:p>
    <w:p w14:paraId="512549A4" w14:textId="5DDB761E" w:rsidR="00D67604" w:rsidRPr="003A7B36" w:rsidRDefault="00D67604" w:rsidP="00C241C8">
      <w:pPr>
        <w:tabs>
          <w:tab w:val="left" w:pos="9945"/>
        </w:tabs>
        <w:ind w:left="1134" w:right="-381"/>
        <w:jc w:val="both"/>
        <w:rPr>
          <w:sz w:val="10"/>
          <w:szCs w:val="10"/>
        </w:rPr>
      </w:pPr>
    </w:p>
    <w:p w14:paraId="474F4413" w14:textId="12629E99" w:rsidR="004F3029" w:rsidRDefault="00CD010F" w:rsidP="00C241C8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  <w:r>
        <w:rPr>
          <w:sz w:val="24"/>
          <w:szCs w:val="24"/>
        </w:rPr>
        <w:t>Se logró la incautación de 244 Toneladas de cocaína (67 internacional y 177 nacionales). 221 Toneladas de Marihuana (18 internacional y 203 nacional). 442 Toneladas de insumos químicos. Desmantelamiento de 2.397 laboratorios en el territorio nacional</w:t>
      </w:r>
    </w:p>
    <w:p w14:paraId="7E53270A" w14:textId="0EB23903" w:rsidR="00CD010F" w:rsidRDefault="00CD010F" w:rsidP="00C241C8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  <w:r>
        <w:rPr>
          <w:sz w:val="24"/>
          <w:szCs w:val="24"/>
        </w:rPr>
        <w:t>En Desarticulación de organizaciones se logró impactar a 2 de carácter Internacional y 496 Nacional. 274 capturas internacionales y 4767 nacionales.</w:t>
      </w:r>
    </w:p>
    <w:p w14:paraId="6D62713F" w14:textId="749F6A4E" w:rsidR="00CD010F" w:rsidRDefault="00CD010F" w:rsidP="00C241C8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</w:p>
    <w:p w14:paraId="22BE2C3F" w14:textId="1CD7FAFC" w:rsidR="00CD010F" w:rsidRPr="00E044EA" w:rsidRDefault="00CD010F" w:rsidP="00C241C8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  <w:r>
        <w:rPr>
          <w:sz w:val="24"/>
          <w:szCs w:val="24"/>
        </w:rPr>
        <w:t>De manera articulada y bajo el esquema de trabajo por proyectos se lograron los siguientes resultados:</w:t>
      </w:r>
    </w:p>
    <w:p w14:paraId="59207C29" w14:textId="4E48172C" w:rsidR="00D67604" w:rsidRDefault="00D67604" w:rsidP="00C241C8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</w:p>
    <w:p w14:paraId="3EADCA80" w14:textId="5D4BCE0C" w:rsidR="00D67604" w:rsidRDefault="004F3029" w:rsidP="00CD010F">
      <w:pPr>
        <w:tabs>
          <w:tab w:val="left" w:pos="9945"/>
        </w:tabs>
        <w:ind w:left="1134" w:right="-381"/>
        <w:jc w:val="center"/>
        <w:rPr>
          <w:sz w:val="24"/>
          <w:szCs w:val="24"/>
        </w:rPr>
      </w:pPr>
      <w:r w:rsidRPr="004F3029">
        <w:rPr>
          <w:noProof/>
          <w:sz w:val="24"/>
          <w:szCs w:val="24"/>
        </w:rPr>
        <w:drawing>
          <wp:inline distT="0" distB="0" distL="0" distR="0" wp14:anchorId="402C8B56" wp14:editId="18DE6E66">
            <wp:extent cx="4518870" cy="3469409"/>
            <wp:effectExtent l="0" t="0" r="0" b="0"/>
            <wp:docPr id="4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88BA7CC4-E20A-4D6F-A8EE-1597A18D72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88BA7CC4-E20A-4D6F-A8EE-1597A18D72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41362" t="7524"/>
                    <a:stretch/>
                  </pic:blipFill>
                  <pic:spPr bwMode="auto">
                    <a:xfrm>
                      <a:off x="0" y="0"/>
                      <a:ext cx="4555143" cy="3497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6852EE" w14:textId="2E2E6C30" w:rsidR="00D67604" w:rsidRPr="004455A0" w:rsidRDefault="004455A0" w:rsidP="004455A0">
      <w:pPr>
        <w:tabs>
          <w:tab w:val="left" w:pos="9945"/>
        </w:tabs>
        <w:ind w:left="1134" w:right="-381"/>
        <w:jc w:val="center"/>
        <w:rPr>
          <w:b/>
          <w:bCs/>
          <w:sz w:val="24"/>
          <w:szCs w:val="24"/>
        </w:rPr>
      </w:pPr>
      <w:r w:rsidRPr="004455A0">
        <w:rPr>
          <w:b/>
          <w:bCs/>
          <w:sz w:val="18"/>
          <w:szCs w:val="18"/>
        </w:rPr>
        <w:t>Fuente: Dirección Especializada Contra el Narcotráfico DECN</w:t>
      </w:r>
    </w:p>
    <w:p w14:paraId="25DC8643" w14:textId="77777777" w:rsidR="004455A0" w:rsidRDefault="004455A0" w:rsidP="00C241C8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</w:p>
    <w:p w14:paraId="38075799" w14:textId="2D6D4F36" w:rsidR="00D67604" w:rsidRPr="00CD010F" w:rsidRDefault="00CD010F" w:rsidP="00C241C8">
      <w:pPr>
        <w:tabs>
          <w:tab w:val="left" w:pos="9945"/>
        </w:tabs>
        <w:ind w:left="1134" w:right="-381"/>
        <w:jc w:val="both"/>
        <w:rPr>
          <w:b/>
          <w:bCs/>
          <w:sz w:val="24"/>
          <w:szCs w:val="24"/>
        </w:rPr>
      </w:pPr>
      <w:r w:rsidRPr="00CD010F">
        <w:rPr>
          <w:b/>
          <w:bCs/>
          <w:sz w:val="24"/>
          <w:szCs w:val="24"/>
        </w:rPr>
        <w:lastRenderedPageBreak/>
        <w:t>Dirección de Justicia Transicional.</w:t>
      </w:r>
    </w:p>
    <w:p w14:paraId="15999DF5" w14:textId="414D774D" w:rsidR="00D67604" w:rsidRDefault="00D67604" w:rsidP="00C241C8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</w:p>
    <w:p w14:paraId="7BB2ED09" w14:textId="6CF80B4E" w:rsidR="009D3162" w:rsidRDefault="009D3162" w:rsidP="00C241C8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materia de avances en la finalización de los casos relacionados con la Ley de Justicia y paz se ha logrado abordar </w:t>
      </w:r>
      <w:r w:rsidR="009B64FB">
        <w:rPr>
          <w:sz w:val="24"/>
          <w:szCs w:val="24"/>
        </w:rPr>
        <w:t>44.808</w:t>
      </w:r>
      <w:r>
        <w:rPr>
          <w:sz w:val="24"/>
          <w:szCs w:val="24"/>
        </w:rPr>
        <w:t xml:space="preserve"> hechos en audiencias de imputación, </w:t>
      </w:r>
      <w:r w:rsidR="009B64FB">
        <w:rPr>
          <w:sz w:val="24"/>
          <w:szCs w:val="24"/>
        </w:rPr>
        <w:t>37.717</w:t>
      </w:r>
      <w:r>
        <w:rPr>
          <w:sz w:val="24"/>
          <w:szCs w:val="24"/>
        </w:rPr>
        <w:t xml:space="preserve"> hechos con salida efectiva.</w:t>
      </w:r>
      <w:r w:rsidR="009B64FB">
        <w:rPr>
          <w:sz w:val="24"/>
          <w:szCs w:val="24"/>
        </w:rPr>
        <w:t xml:space="preserve"> 21.260</w:t>
      </w:r>
      <w:r>
        <w:rPr>
          <w:sz w:val="24"/>
          <w:szCs w:val="24"/>
        </w:rPr>
        <w:t xml:space="preserve"> hechos radicados </w:t>
      </w:r>
      <w:r w:rsidR="009B64FB">
        <w:rPr>
          <w:sz w:val="24"/>
          <w:szCs w:val="24"/>
        </w:rPr>
        <w:t>para Imputación.</w:t>
      </w:r>
    </w:p>
    <w:p w14:paraId="53E6A0C2" w14:textId="4964FD3D" w:rsidR="00D67604" w:rsidRDefault="00D67604" w:rsidP="009D3162">
      <w:pPr>
        <w:tabs>
          <w:tab w:val="left" w:pos="9945"/>
        </w:tabs>
        <w:ind w:left="1134" w:right="-381"/>
        <w:jc w:val="center"/>
        <w:rPr>
          <w:sz w:val="24"/>
          <w:szCs w:val="24"/>
        </w:rPr>
      </w:pPr>
    </w:p>
    <w:p w14:paraId="3FDCBB62" w14:textId="19EC1A1A" w:rsidR="009B3FB5" w:rsidRDefault="008B1FC0" w:rsidP="00C241C8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lo relacionado con búsqueda de personas desaparecidas, se exhumaron </w:t>
      </w:r>
      <w:r w:rsidR="009B64FB">
        <w:rPr>
          <w:sz w:val="24"/>
          <w:szCs w:val="24"/>
        </w:rPr>
        <w:t>937</w:t>
      </w:r>
      <w:r>
        <w:rPr>
          <w:sz w:val="24"/>
          <w:szCs w:val="24"/>
        </w:rPr>
        <w:t xml:space="preserve"> cuerpos y entregado </w:t>
      </w:r>
      <w:r w:rsidR="009B64FB">
        <w:rPr>
          <w:sz w:val="24"/>
          <w:szCs w:val="24"/>
        </w:rPr>
        <w:t>406</w:t>
      </w:r>
      <w:r>
        <w:rPr>
          <w:sz w:val="24"/>
          <w:szCs w:val="24"/>
        </w:rPr>
        <w:t xml:space="preserve">. Se realizaron </w:t>
      </w:r>
      <w:r w:rsidR="00D45702">
        <w:rPr>
          <w:sz w:val="24"/>
          <w:szCs w:val="24"/>
        </w:rPr>
        <w:t>33</w:t>
      </w:r>
      <w:r>
        <w:rPr>
          <w:sz w:val="24"/>
          <w:szCs w:val="24"/>
        </w:rPr>
        <w:t xml:space="preserve"> jornadas de </w:t>
      </w:r>
      <w:r w:rsidR="004D2994">
        <w:rPr>
          <w:sz w:val="24"/>
          <w:szCs w:val="24"/>
        </w:rPr>
        <w:t>víctimas</w:t>
      </w:r>
      <w:r>
        <w:rPr>
          <w:sz w:val="24"/>
          <w:szCs w:val="24"/>
        </w:rPr>
        <w:t>,</w:t>
      </w:r>
      <w:r w:rsidR="004D2994">
        <w:rPr>
          <w:sz w:val="24"/>
          <w:szCs w:val="24"/>
        </w:rPr>
        <w:t xml:space="preserve"> </w:t>
      </w:r>
      <w:r w:rsidR="00D45702">
        <w:rPr>
          <w:sz w:val="24"/>
          <w:szCs w:val="24"/>
        </w:rPr>
        <w:t>3.724</w:t>
      </w:r>
      <w:r>
        <w:rPr>
          <w:sz w:val="24"/>
          <w:szCs w:val="24"/>
        </w:rPr>
        <w:t xml:space="preserve"> </w:t>
      </w:r>
      <w:r w:rsidR="004D2994">
        <w:rPr>
          <w:sz w:val="24"/>
          <w:szCs w:val="24"/>
        </w:rPr>
        <w:t>víctimas</w:t>
      </w:r>
      <w:r>
        <w:rPr>
          <w:sz w:val="24"/>
          <w:szCs w:val="24"/>
        </w:rPr>
        <w:t xml:space="preserve"> fueron atendidas y se tomaron 1.</w:t>
      </w:r>
      <w:r w:rsidR="00D45702">
        <w:rPr>
          <w:sz w:val="24"/>
          <w:szCs w:val="24"/>
        </w:rPr>
        <w:t>282</w:t>
      </w:r>
      <w:r>
        <w:rPr>
          <w:sz w:val="24"/>
          <w:szCs w:val="24"/>
        </w:rPr>
        <w:t xml:space="preserve"> muestras biológicas.</w:t>
      </w:r>
    </w:p>
    <w:p w14:paraId="7CEF7333" w14:textId="0923624B" w:rsidR="008B1FC0" w:rsidRDefault="008B1FC0" w:rsidP="00C241C8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</w:p>
    <w:p w14:paraId="2D7E86FA" w14:textId="1A622141" w:rsidR="008B1FC0" w:rsidRDefault="00C75EAC" w:rsidP="00C241C8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 Definió la situación Jurídica de </w:t>
      </w:r>
      <w:r w:rsidR="00D45702">
        <w:rPr>
          <w:sz w:val="24"/>
          <w:szCs w:val="24"/>
        </w:rPr>
        <w:t>956</w:t>
      </w:r>
      <w:r>
        <w:rPr>
          <w:sz w:val="24"/>
          <w:szCs w:val="24"/>
        </w:rPr>
        <w:t xml:space="preserve"> bienes, a </w:t>
      </w:r>
      <w:r w:rsidR="00D45702">
        <w:rPr>
          <w:sz w:val="24"/>
          <w:szCs w:val="24"/>
        </w:rPr>
        <w:t>494</w:t>
      </w:r>
      <w:r>
        <w:rPr>
          <w:sz w:val="24"/>
          <w:szCs w:val="24"/>
        </w:rPr>
        <w:t xml:space="preserve"> bienes se les realizó solicitud de medida cautelar por valor de $ </w:t>
      </w:r>
      <w:r w:rsidR="00D45702">
        <w:rPr>
          <w:sz w:val="24"/>
          <w:szCs w:val="24"/>
        </w:rPr>
        <w:t>494.822.058.275</w:t>
      </w:r>
      <w:r>
        <w:rPr>
          <w:sz w:val="24"/>
          <w:szCs w:val="24"/>
        </w:rPr>
        <w:t xml:space="preserve"> Pesos, </w:t>
      </w:r>
      <w:r w:rsidR="00D45702">
        <w:rPr>
          <w:sz w:val="24"/>
          <w:szCs w:val="24"/>
        </w:rPr>
        <w:t>494</w:t>
      </w:r>
      <w:r>
        <w:rPr>
          <w:sz w:val="24"/>
          <w:szCs w:val="24"/>
        </w:rPr>
        <w:t xml:space="preserve"> Bienes con medida cautelar decretada por valor de $ </w:t>
      </w:r>
      <w:r w:rsidR="00D45702">
        <w:rPr>
          <w:sz w:val="24"/>
          <w:szCs w:val="24"/>
        </w:rPr>
        <w:t>345.126.160.017</w:t>
      </w:r>
      <w:r>
        <w:rPr>
          <w:sz w:val="24"/>
          <w:szCs w:val="24"/>
        </w:rPr>
        <w:t xml:space="preserve"> pesos y </w:t>
      </w:r>
      <w:r w:rsidR="00D45702">
        <w:rPr>
          <w:sz w:val="24"/>
          <w:szCs w:val="24"/>
        </w:rPr>
        <w:t>324</w:t>
      </w:r>
      <w:r>
        <w:rPr>
          <w:sz w:val="24"/>
          <w:szCs w:val="24"/>
        </w:rPr>
        <w:t xml:space="preserve"> bienes fueron entregados al Fondo de Reparación a las Victimas por valor de $ </w:t>
      </w:r>
      <w:r w:rsidR="00D45702">
        <w:rPr>
          <w:sz w:val="24"/>
          <w:szCs w:val="24"/>
        </w:rPr>
        <w:t>389.321.056.739</w:t>
      </w:r>
      <w:r>
        <w:rPr>
          <w:sz w:val="24"/>
          <w:szCs w:val="24"/>
        </w:rPr>
        <w:t>.</w:t>
      </w:r>
    </w:p>
    <w:p w14:paraId="20C0D31A" w14:textId="206F48EA" w:rsidR="00C75EAC" w:rsidRDefault="00C75EAC" w:rsidP="00C241C8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</w:p>
    <w:p w14:paraId="684D02E3" w14:textId="4B453674" w:rsidR="00C75EAC" w:rsidRDefault="00C75EAC" w:rsidP="00C241C8">
      <w:pPr>
        <w:tabs>
          <w:tab w:val="left" w:pos="9945"/>
        </w:tabs>
        <w:ind w:left="1134" w:right="-381"/>
        <w:jc w:val="both"/>
        <w:rPr>
          <w:b/>
          <w:bCs/>
          <w:sz w:val="24"/>
          <w:szCs w:val="24"/>
        </w:rPr>
      </w:pPr>
      <w:r w:rsidRPr="00C75EAC">
        <w:rPr>
          <w:b/>
          <w:bCs/>
          <w:sz w:val="24"/>
          <w:szCs w:val="24"/>
        </w:rPr>
        <w:t>Dirección Especializada Contra la Violación de los Derechos Humanos.</w:t>
      </w:r>
    </w:p>
    <w:p w14:paraId="3946DCAE" w14:textId="6E8CBF32" w:rsidR="00C75EAC" w:rsidRDefault="00C75EAC" w:rsidP="00C241C8">
      <w:pPr>
        <w:tabs>
          <w:tab w:val="left" w:pos="9945"/>
        </w:tabs>
        <w:ind w:left="1134" w:right="-381"/>
        <w:jc w:val="both"/>
        <w:rPr>
          <w:b/>
          <w:bCs/>
          <w:sz w:val="24"/>
          <w:szCs w:val="24"/>
        </w:rPr>
      </w:pPr>
    </w:p>
    <w:p w14:paraId="288FE604" w14:textId="4D3348A3" w:rsidR="00C75EAC" w:rsidRDefault="00C75EAC" w:rsidP="00C241C8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  <w:r w:rsidRPr="009B64FB">
        <w:rPr>
          <w:sz w:val="24"/>
          <w:szCs w:val="24"/>
        </w:rPr>
        <w:t xml:space="preserve">En lo que respecta al eje de Medio Ambiente se realizó la caracterización e impacto de organizaciones criminales encargadas de la explotación de ilegal de oro y </w:t>
      </w:r>
      <w:r w:rsidR="009B64FB" w:rsidRPr="009B64FB">
        <w:rPr>
          <w:sz w:val="24"/>
          <w:szCs w:val="24"/>
        </w:rPr>
        <w:t>causantes</w:t>
      </w:r>
      <w:r w:rsidRPr="009B64FB">
        <w:rPr>
          <w:sz w:val="24"/>
          <w:szCs w:val="24"/>
        </w:rPr>
        <w:t xml:space="preserve"> de deforestación realizándose un total de 37 </w:t>
      </w:r>
      <w:r w:rsidR="009B64FB" w:rsidRPr="009B64FB">
        <w:rPr>
          <w:sz w:val="24"/>
          <w:szCs w:val="24"/>
        </w:rPr>
        <w:t>operativos</w:t>
      </w:r>
      <w:r w:rsidRPr="009B64FB">
        <w:rPr>
          <w:sz w:val="24"/>
          <w:szCs w:val="24"/>
        </w:rPr>
        <w:t xml:space="preserve"> con 80 capturas y una incautación de </w:t>
      </w:r>
      <w:r w:rsidR="009B64FB" w:rsidRPr="009B64FB">
        <w:rPr>
          <w:sz w:val="24"/>
          <w:szCs w:val="24"/>
        </w:rPr>
        <w:t>maquinaria amarilla y $750 millones de pesos.</w:t>
      </w:r>
    </w:p>
    <w:p w14:paraId="43766BC2" w14:textId="3110C373" w:rsidR="009B64FB" w:rsidRDefault="009B64FB" w:rsidP="00C241C8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</w:p>
    <w:p w14:paraId="6B26E1AD" w14:textId="107510DF" w:rsidR="009B64FB" w:rsidRDefault="009B64FB" w:rsidP="00C241C8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  <w:r>
        <w:rPr>
          <w:sz w:val="24"/>
          <w:szCs w:val="24"/>
        </w:rPr>
        <w:t>En el Eje de Propiedad Intelectual se realizó el apoyo en análisis a 1626 procesos relacionados con estructuras que afectaban la salud publica resultando que en 11 operativos se capturaron 74 personas e incautaron 99.7 toneladas de insumos.</w:t>
      </w:r>
    </w:p>
    <w:p w14:paraId="7614FE25" w14:textId="1E66C80E" w:rsidR="009B64FB" w:rsidRDefault="009B64FB" w:rsidP="00C241C8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</w:p>
    <w:p w14:paraId="146F3985" w14:textId="528C2646" w:rsidR="009B64FB" w:rsidRDefault="009B64FB" w:rsidP="00C241C8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  <w:r>
        <w:rPr>
          <w:sz w:val="24"/>
          <w:szCs w:val="24"/>
        </w:rPr>
        <w:t>Finalmente, en el eje de Desaparición Forzada se logró tomar 1231 relaciones de fondo desagregadas de la siguiente manera:</w:t>
      </w:r>
    </w:p>
    <w:p w14:paraId="01428E28" w14:textId="77777777" w:rsidR="009B64FB" w:rsidRDefault="009B64FB" w:rsidP="00C241C8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</w:p>
    <w:p w14:paraId="5597F7CF" w14:textId="5211203F" w:rsidR="00FA236B" w:rsidRDefault="009B64FB" w:rsidP="00FA236B">
      <w:pPr>
        <w:tabs>
          <w:tab w:val="left" w:pos="9945"/>
        </w:tabs>
        <w:ind w:left="1134" w:right="-381"/>
        <w:jc w:val="center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B9A2C89" wp14:editId="20DE1D8C">
            <wp:extent cx="3853815" cy="1306717"/>
            <wp:effectExtent l="0" t="0" r="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20"/>
                    <a:stretch/>
                  </pic:blipFill>
                  <pic:spPr bwMode="auto">
                    <a:xfrm>
                      <a:off x="0" y="0"/>
                      <a:ext cx="3862376" cy="1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 w:rsidR="00FC2540" w:rsidRPr="00FC2540">
        <w:rPr>
          <w:b/>
          <w:bCs/>
          <w:sz w:val="18"/>
          <w:szCs w:val="18"/>
        </w:rPr>
        <w:t>Fuente: Dirección Especializada Contra la Violación de los Derechos Humanos</w:t>
      </w:r>
      <w:r w:rsidR="00FC2540" w:rsidRPr="00FC2540">
        <w:rPr>
          <w:sz w:val="18"/>
          <w:szCs w:val="18"/>
        </w:rPr>
        <w:t xml:space="preserve"> </w:t>
      </w:r>
      <w:r>
        <w:rPr>
          <w:sz w:val="24"/>
          <w:szCs w:val="24"/>
        </w:rPr>
        <w:br/>
      </w:r>
    </w:p>
    <w:p w14:paraId="6815893D" w14:textId="5E85FF17" w:rsidR="009B64FB" w:rsidRDefault="009B64FB" w:rsidP="00FA236B">
      <w:pPr>
        <w:tabs>
          <w:tab w:val="left" w:pos="9945"/>
        </w:tabs>
        <w:ind w:left="1134" w:right="-381"/>
        <w:rPr>
          <w:b/>
          <w:bCs/>
          <w:sz w:val="24"/>
          <w:szCs w:val="24"/>
        </w:rPr>
      </w:pPr>
      <w:r w:rsidRPr="009B64FB">
        <w:rPr>
          <w:b/>
          <w:bCs/>
          <w:sz w:val="24"/>
          <w:szCs w:val="24"/>
        </w:rPr>
        <w:t>Delegada Para las Finanzas Criminales</w:t>
      </w:r>
    </w:p>
    <w:p w14:paraId="14F770E8" w14:textId="73B3268E" w:rsidR="009B64FB" w:rsidRDefault="009B64FB" w:rsidP="009B64FB">
      <w:pPr>
        <w:tabs>
          <w:tab w:val="left" w:pos="9945"/>
        </w:tabs>
        <w:ind w:left="1134" w:right="-381"/>
        <w:jc w:val="both"/>
        <w:rPr>
          <w:b/>
          <w:bCs/>
          <w:sz w:val="24"/>
          <w:szCs w:val="24"/>
        </w:rPr>
      </w:pPr>
    </w:p>
    <w:p w14:paraId="3ADB1138" w14:textId="20AE7428" w:rsidR="009B64FB" w:rsidRDefault="00FA236B" w:rsidP="009B64FB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  <w:r>
        <w:rPr>
          <w:sz w:val="24"/>
          <w:szCs w:val="24"/>
        </w:rPr>
        <w:t>Durante el 2022 esta delegada logró 532 procesos judicializados, 474 Imputaciones, 196 estructuras impactadas, bienes afectados por 4.3 billones de pesos y 9.644 bienes con extinción de Dominio.</w:t>
      </w:r>
    </w:p>
    <w:p w14:paraId="5FAAE90A" w14:textId="3ABAFB8D" w:rsidR="00FA236B" w:rsidRDefault="00FA236B" w:rsidP="009B64FB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</w:p>
    <w:p w14:paraId="32511EAC" w14:textId="50D19FA9" w:rsidR="00FA236B" w:rsidRDefault="00FA236B" w:rsidP="009B64FB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materia de articulación, la siguiente grafica contiene los aspectos </w:t>
      </w:r>
      <w:r w:rsidR="0081741A">
        <w:rPr>
          <w:sz w:val="24"/>
          <w:szCs w:val="24"/>
        </w:rPr>
        <w:t>más</w:t>
      </w:r>
      <w:r>
        <w:rPr>
          <w:sz w:val="24"/>
          <w:szCs w:val="24"/>
        </w:rPr>
        <w:t xml:space="preserve"> relevantes:</w:t>
      </w:r>
    </w:p>
    <w:p w14:paraId="3750BD78" w14:textId="2F817A8A" w:rsidR="00FA236B" w:rsidRDefault="00FA236B" w:rsidP="009B64FB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</w:p>
    <w:p w14:paraId="4C1C73F4" w14:textId="171CEAD5" w:rsidR="00FA236B" w:rsidRDefault="00FA236B" w:rsidP="00FA236B">
      <w:pPr>
        <w:tabs>
          <w:tab w:val="left" w:pos="9945"/>
        </w:tabs>
        <w:ind w:left="1134" w:right="-38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B99F42F" wp14:editId="7A8EB339">
            <wp:extent cx="4763770" cy="2031834"/>
            <wp:effectExtent l="0" t="0" r="0" b="698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88" cy="2038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862547" w14:textId="6676734A" w:rsidR="00FC2540" w:rsidRPr="00FC2540" w:rsidRDefault="00FC2540" w:rsidP="00FC2540">
      <w:pPr>
        <w:tabs>
          <w:tab w:val="left" w:pos="9945"/>
        </w:tabs>
        <w:ind w:left="1134" w:right="-381"/>
        <w:jc w:val="center"/>
        <w:rPr>
          <w:b/>
          <w:bCs/>
          <w:sz w:val="18"/>
          <w:szCs w:val="18"/>
        </w:rPr>
      </w:pPr>
      <w:r w:rsidRPr="00FC2540">
        <w:rPr>
          <w:b/>
          <w:bCs/>
          <w:sz w:val="18"/>
          <w:szCs w:val="18"/>
        </w:rPr>
        <w:t>Fuente: Delegada Para las Finanzas Criminales</w:t>
      </w:r>
    </w:p>
    <w:p w14:paraId="5F5EB6DF" w14:textId="77777777" w:rsidR="00FC2540" w:rsidRDefault="00FC2540" w:rsidP="009B64FB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</w:p>
    <w:p w14:paraId="6CF86DF5" w14:textId="5350D741" w:rsidR="00F87E60" w:rsidRDefault="00F87E60" w:rsidP="009B64FB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  <w:r>
        <w:rPr>
          <w:sz w:val="24"/>
          <w:szCs w:val="24"/>
        </w:rPr>
        <w:t>Se construyeron documentos estratégicos para análisis de Criptoactivos, Financiación del Terrorismo y Tráfico de armas.</w:t>
      </w:r>
    </w:p>
    <w:p w14:paraId="23A1C35F" w14:textId="0FD0D441" w:rsidR="00F87E60" w:rsidRDefault="00F87E60" w:rsidP="009B64FB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</w:p>
    <w:p w14:paraId="596B72B1" w14:textId="71FA6C22" w:rsidR="00F87E60" w:rsidRDefault="00F87E60" w:rsidP="009B64FB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  <w:r>
        <w:rPr>
          <w:sz w:val="24"/>
          <w:szCs w:val="24"/>
        </w:rPr>
        <w:t>Se estableció la Ruta de análisis de dispositivos electrónicos y la metodología y aplicaciones de macro investigaciones.</w:t>
      </w:r>
    </w:p>
    <w:p w14:paraId="0C70B614" w14:textId="5B05C367" w:rsidR="00F87E60" w:rsidRDefault="00F87E60" w:rsidP="009B64FB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</w:p>
    <w:p w14:paraId="453B9C92" w14:textId="2EF3425A" w:rsidR="00FA236B" w:rsidRDefault="00BA3845" w:rsidP="009B64FB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Consolidación de la Estrategia Argenta ha tenido su gran avance para el 2022 alcan</w:t>
      </w:r>
      <w:r w:rsidR="003A7B36">
        <w:rPr>
          <w:sz w:val="24"/>
          <w:szCs w:val="24"/>
        </w:rPr>
        <w:t>zan</w:t>
      </w:r>
      <w:r>
        <w:rPr>
          <w:sz w:val="24"/>
          <w:szCs w:val="24"/>
        </w:rPr>
        <w:t>do un nivel de avance alto en cada uno de sus componentes descritos a continuación:</w:t>
      </w:r>
    </w:p>
    <w:p w14:paraId="6E59DCE0" w14:textId="77777777" w:rsidR="003A7B36" w:rsidRDefault="003A7B36" w:rsidP="009B64FB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</w:p>
    <w:p w14:paraId="76D09B42" w14:textId="138CFDD0" w:rsidR="00BA3845" w:rsidRPr="00BA3845" w:rsidRDefault="00BA3845" w:rsidP="005A719D">
      <w:pPr>
        <w:pStyle w:val="Prrafodelista"/>
        <w:numPr>
          <w:ilvl w:val="0"/>
          <w:numId w:val="20"/>
        </w:numPr>
        <w:tabs>
          <w:tab w:val="left" w:pos="9945"/>
        </w:tabs>
        <w:ind w:right="-381"/>
        <w:jc w:val="both"/>
        <w:rPr>
          <w:sz w:val="24"/>
          <w:szCs w:val="24"/>
        </w:rPr>
      </w:pPr>
      <w:r w:rsidRPr="00BA3845">
        <w:rPr>
          <w:sz w:val="24"/>
          <w:szCs w:val="24"/>
        </w:rPr>
        <w:t>Profundizar el ataque a las finanzas de organizaciones criminales en los territorios.</w:t>
      </w:r>
      <w:r>
        <w:rPr>
          <w:sz w:val="24"/>
          <w:szCs w:val="24"/>
        </w:rPr>
        <w:t xml:space="preserve"> (100%)</w:t>
      </w:r>
    </w:p>
    <w:p w14:paraId="3BE1325B" w14:textId="49A99D6E" w:rsidR="00BA3845" w:rsidRPr="00BA3845" w:rsidRDefault="00BA3845" w:rsidP="005A719D">
      <w:pPr>
        <w:pStyle w:val="Prrafodelista"/>
        <w:numPr>
          <w:ilvl w:val="0"/>
          <w:numId w:val="20"/>
        </w:numPr>
        <w:tabs>
          <w:tab w:val="left" w:pos="9945"/>
        </w:tabs>
        <w:ind w:right="-381"/>
        <w:jc w:val="both"/>
        <w:rPr>
          <w:sz w:val="24"/>
          <w:szCs w:val="24"/>
        </w:rPr>
      </w:pPr>
      <w:r w:rsidRPr="00BA3845">
        <w:rPr>
          <w:sz w:val="24"/>
          <w:szCs w:val="24"/>
        </w:rPr>
        <w:t xml:space="preserve">Mejorar el acceso y uso de la información disponible. </w:t>
      </w:r>
      <w:r>
        <w:rPr>
          <w:sz w:val="24"/>
          <w:szCs w:val="24"/>
        </w:rPr>
        <w:t>(91%)</w:t>
      </w:r>
    </w:p>
    <w:p w14:paraId="49559ECE" w14:textId="169FC8C6" w:rsidR="00BA3845" w:rsidRPr="00BA3845" w:rsidRDefault="00BA3845" w:rsidP="005A719D">
      <w:pPr>
        <w:pStyle w:val="Prrafodelista"/>
        <w:numPr>
          <w:ilvl w:val="0"/>
          <w:numId w:val="20"/>
        </w:numPr>
        <w:tabs>
          <w:tab w:val="left" w:pos="9945"/>
        </w:tabs>
        <w:ind w:right="-381"/>
        <w:jc w:val="both"/>
        <w:rPr>
          <w:sz w:val="24"/>
          <w:szCs w:val="24"/>
        </w:rPr>
      </w:pPr>
      <w:r w:rsidRPr="00BA3845">
        <w:rPr>
          <w:sz w:val="24"/>
          <w:szCs w:val="24"/>
        </w:rPr>
        <w:t>Fortalecimiento del trabajo cooperativo a nivel intra e interinstitucional.</w:t>
      </w:r>
      <w:r>
        <w:rPr>
          <w:sz w:val="24"/>
          <w:szCs w:val="24"/>
        </w:rPr>
        <w:t xml:space="preserve"> (96%)</w:t>
      </w:r>
    </w:p>
    <w:p w14:paraId="74BA2531" w14:textId="2612C8F1" w:rsidR="00BA3845" w:rsidRPr="00BA3845" w:rsidRDefault="00BA3845" w:rsidP="005A719D">
      <w:pPr>
        <w:pStyle w:val="Prrafodelista"/>
        <w:numPr>
          <w:ilvl w:val="0"/>
          <w:numId w:val="20"/>
        </w:numPr>
        <w:tabs>
          <w:tab w:val="left" w:pos="9945"/>
        </w:tabs>
        <w:ind w:right="-381"/>
        <w:jc w:val="both"/>
        <w:rPr>
          <w:sz w:val="24"/>
          <w:szCs w:val="24"/>
        </w:rPr>
      </w:pPr>
      <w:r w:rsidRPr="00BA3845">
        <w:rPr>
          <w:sz w:val="24"/>
          <w:szCs w:val="24"/>
        </w:rPr>
        <w:t>Diversidad, dinamismo y crecimiento del componente financiero de las Organizaciones Criminales.</w:t>
      </w:r>
      <w:r>
        <w:rPr>
          <w:sz w:val="24"/>
          <w:szCs w:val="24"/>
        </w:rPr>
        <w:t xml:space="preserve"> (96%)</w:t>
      </w:r>
    </w:p>
    <w:p w14:paraId="2431B945" w14:textId="6F620300" w:rsidR="00BA3845" w:rsidRPr="00BA3845" w:rsidRDefault="00BA3845" w:rsidP="005A719D">
      <w:pPr>
        <w:pStyle w:val="Prrafodelista"/>
        <w:numPr>
          <w:ilvl w:val="0"/>
          <w:numId w:val="20"/>
        </w:numPr>
        <w:tabs>
          <w:tab w:val="left" w:pos="9945"/>
        </w:tabs>
        <w:ind w:right="-381"/>
        <w:jc w:val="both"/>
        <w:rPr>
          <w:sz w:val="24"/>
          <w:szCs w:val="24"/>
        </w:rPr>
      </w:pPr>
      <w:r w:rsidRPr="00BA3845">
        <w:rPr>
          <w:sz w:val="24"/>
          <w:szCs w:val="24"/>
        </w:rPr>
        <w:t>Provisión de herramientas para la investigación de las finanzas criminales.</w:t>
      </w:r>
      <w:r>
        <w:rPr>
          <w:sz w:val="24"/>
          <w:szCs w:val="24"/>
        </w:rPr>
        <w:t xml:space="preserve"> (100%)</w:t>
      </w:r>
    </w:p>
    <w:p w14:paraId="76A45A9A" w14:textId="27DB6BFC" w:rsidR="00BA3845" w:rsidRPr="00BA3845" w:rsidRDefault="00BA3845" w:rsidP="005A719D">
      <w:pPr>
        <w:pStyle w:val="Prrafodelista"/>
        <w:numPr>
          <w:ilvl w:val="0"/>
          <w:numId w:val="20"/>
        </w:numPr>
        <w:tabs>
          <w:tab w:val="left" w:pos="9945"/>
        </w:tabs>
        <w:ind w:right="-381"/>
        <w:jc w:val="both"/>
        <w:rPr>
          <w:sz w:val="24"/>
          <w:szCs w:val="24"/>
        </w:rPr>
      </w:pPr>
      <w:r w:rsidRPr="00BA3845">
        <w:rPr>
          <w:sz w:val="24"/>
          <w:szCs w:val="24"/>
        </w:rPr>
        <w:t>Optimizar la gestión del recurso humano.</w:t>
      </w:r>
      <w:r>
        <w:rPr>
          <w:sz w:val="24"/>
          <w:szCs w:val="24"/>
        </w:rPr>
        <w:t xml:space="preserve"> (90%)</w:t>
      </w:r>
    </w:p>
    <w:p w14:paraId="612ACE5B" w14:textId="77777777" w:rsidR="00FA236B" w:rsidRPr="009B64FB" w:rsidRDefault="00FA236B" w:rsidP="009B64FB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</w:p>
    <w:p w14:paraId="18616AC6" w14:textId="7D947349" w:rsidR="00C75EAC" w:rsidRDefault="00BA3845" w:rsidP="00C241C8">
      <w:pPr>
        <w:tabs>
          <w:tab w:val="left" w:pos="9945"/>
        </w:tabs>
        <w:ind w:left="1134" w:right="-381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Unidad Especial de Investigación para el Desmantelamiento de Organiza</w:t>
      </w:r>
      <w:r w:rsidR="005263F7">
        <w:rPr>
          <w:b/>
          <w:bCs/>
          <w:sz w:val="24"/>
          <w:szCs w:val="24"/>
        </w:rPr>
        <w:t>ciones Criminales.</w:t>
      </w:r>
    </w:p>
    <w:p w14:paraId="4317BA58" w14:textId="0054A182" w:rsidR="005263F7" w:rsidRDefault="005263F7" w:rsidP="00C241C8">
      <w:pPr>
        <w:tabs>
          <w:tab w:val="left" w:pos="9945"/>
        </w:tabs>
        <w:ind w:left="1134" w:right="-381"/>
        <w:jc w:val="both"/>
        <w:rPr>
          <w:b/>
          <w:bCs/>
          <w:sz w:val="24"/>
          <w:szCs w:val="24"/>
        </w:rPr>
      </w:pPr>
    </w:p>
    <w:p w14:paraId="49829FB9" w14:textId="60910457" w:rsidR="00BA3845" w:rsidRPr="00BA3845" w:rsidRDefault="00BA3845" w:rsidP="005A719D">
      <w:pPr>
        <w:pStyle w:val="Prrafodelista"/>
        <w:numPr>
          <w:ilvl w:val="0"/>
          <w:numId w:val="21"/>
        </w:numPr>
        <w:tabs>
          <w:tab w:val="left" w:pos="9945"/>
        </w:tabs>
        <w:ind w:right="-381"/>
        <w:jc w:val="both"/>
        <w:rPr>
          <w:sz w:val="24"/>
          <w:szCs w:val="24"/>
        </w:rPr>
      </w:pPr>
      <w:r w:rsidRPr="00BA3845">
        <w:rPr>
          <w:sz w:val="24"/>
          <w:szCs w:val="24"/>
        </w:rPr>
        <w:t>Caracterización militar de Organizaciones criminales del ELN y Disidencias de las Farc.</w:t>
      </w:r>
    </w:p>
    <w:p w14:paraId="5EA678EC" w14:textId="6156DF67" w:rsidR="00BA3845" w:rsidRPr="00BA3845" w:rsidRDefault="00BA3845" w:rsidP="005A719D">
      <w:pPr>
        <w:pStyle w:val="Prrafodelista"/>
        <w:numPr>
          <w:ilvl w:val="0"/>
          <w:numId w:val="21"/>
        </w:numPr>
        <w:tabs>
          <w:tab w:val="left" w:pos="9945"/>
        </w:tabs>
        <w:ind w:right="-381"/>
        <w:jc w:val="both"/>
        <w:rPr>
          <w:sz w:val="24"/>
          <w:szCs w:val="24"/>
        </w:rPr>
      </w:pPr>
      <w:r w:rsidRPr="00BA3845">
        <w:rPr>
          <w:sz w:val="24"/>
          <w:szCs w:val="24"/>
        </w:rPr>
        <w:t>Compulsa</w:t>
      </w:r>
      <w:r w:rsidR="005263F7">
        <w:rPr>
          <w:sz w:val="24"/>
          <w:szCs w:val="24"/>
        </w:rPr>
        <w:t>r</w:t>
      </w:r>
      <w:r w:rsidRPr="00BA3845">
        <w:rPr>
          <w:sz w:val="24"/>
          <w:szCs w:val="24"/>
        </w:rPr>
        <w:t xml:space="preserve"> copias a la Delegada para las Finanzas Criminales de los proyectos investigativos de Bajo Cauca, Tierra Alta y Macondo.</w:t>
      </w:r>
    </w:p>
    <w:p w14:paraId="11D85348" w14:textId="43FFAB72" w:rsidR="00BA3845" w:rsidRPr="00BA3845" w:rsidRDefault="00BA3845" w:rsidP="005A719D">
      <w:pPr>
        <w:pStyle w:val="Prrafodelista"/>
        <w:numPr>
          <w:ilvl w:val="0"/>
          <w:numId w:val="21"/>
        </w:numPr>
        <w:tabs>
          <w:tab w:val="left" w:pos="9945"/>
        </w:tabs>
        <w:ind w:right="-381"/>
        <w:jc w:val="both"/>
        <w:rPr>
          <w:sz w:val="24"/>
          <w:szCs w:val="24"/>
        </w:rPr>
      </w:pPr>
      <w:r w:rsidRPr="00BA3845">
        <w:rPr>
          <w:sz w:val="24"/>
          <w:szCs w:val="24"/>
        </w:rPr>
        <w:t>37.07% de avance en el esclarecimiento de Homicidios contra Defensores de Derechos Humanos.</w:t>
      </w:r>
    </w:p>
    <w:p w14:paraId="3A024432" w14:textId="77C3554D" w:rsidR="00BA3845" w:rsidRPr="00BA3845" w:rsidRDefault="00BA3845" w:rsidP="005A719D">
      <w:pPr>
        <w:pStyle w:val="Prrafodelista"/>
        <w:numPr>
          <w:ilvl w:val="0"/>
          <w:numId w:val="21"/>
        </w:numPr>
        <w:tabs>
          <w:tab w:val="left" w:pos="9945"/>
        </w:tabs>
        <w:ind w:right="-381"/>
        <w:jc w:val="both"/>
        <w:rPr>
          <w:sz w:val="24"/>
          <w:szCs w:val="24"/>
        </w:rPr>
      </w:pPr>
      <w:r w:rsidRPr="00BA3845">
        <w:rPr>
          <w:sz w:val="24"/>
          <w:szCs w:val="24"/>
        </w:rPr>
        <w:t>36.53%</w:t>
      </w:r>
      <w:r>
        <w:rPr>
          <w:sz w:val="24"/>
          <w:szCs w:val="24"/>
        </w:rPr>
        <w:t xml:space="preserve"> de esclarecimiento en Homicidios de Personas en Proceso de </w:t>
      </w:r>
      <w:r w:rsidR="005263F7">
        <w:rPr>
          <w:sz w:val="24"/>
          <w:szCs w:val="24"/>
        </w:rPr>
        <w:t>Reincorporación</w:t>
      </w:r>
      <w:r w:rsidR="00FC2540">
        <w:rPr>
          <w:sz w:val="24"/>
          <w:szCs w:val="24"/>
        </w:rPr>
        <w:t>.</w:t>
      </w:r>
    </w:p>
    <w:p w14:paraId="6C996CF0" w14:textId="45454466" w:rsidR="00BA3845" w:rsidRDefault="00BA3845" w:rsidP="00C241C8">
      <w:pPr>
        <w:tabs>
          <w:tab w:val="left" w:pos="9945"/>
        </w:tabs>
        <w:ind w:left="1134" w:right="-381"/>
        <w:jc w:val="both"/>
        <w:rPr>
          <w:b/>
          <w:bCs/>
          <w:sz w:val="24"/>
          <w:szCs w:val="24"/>
        </w:rPr>
      </w:pPr>
    </w:p>
    <w:p w14:paraId="0D5DCCC8" w14:textId="6285D252" w:rsidR="003A7B36" w:rsidRDefault="003A7B36" w:rsidP="00C241C8">
      <w:pPr>
        <w:tabs>
          <w:tab w:val="left" w:pos="9945"/>
        </w:tabs>
        <w:ind w:left="1134" w:right="-381"/>
        <w:jc w:val="both"/>
        <w:rPr>
          <w:b/>
          <w:bCs/>
          <w:sz w:val="24"/>
          <w:szCs w:val="24"/>
        </w:rPr>
      </w:pPr>
    </w:p>
    <w:p w14:paraId="42E2806F" w14:textId="77777777" w:rsidR="003A7B36" w:rsidRDefault="003A7B36" w:rsidP="00C241C8">
      <w:pPr>
        <w:tabs>
          <w:tab w:val="left" w:pos="9945"/>
        </w:tabs>
        <w:ind w:left="1134" w:right="-381"/>
        <w:jc w:val="both"/>
        <w:rPr>
          <w:b/>
          <w:bCs/>
          <w:sz w:val="24"/>
          <w:szCs w:val="24"/>
        </w:rPr>
      </w:pPr>
    </w:p>
    <w:p w14:paraId="3EAA0557" w14:textId="61D2EED5" w:rsidR="00FC2540" w:rsidRDefault="00FC2540" w:rsidP="00C241C8">
      <w:pPr>
        <w:tabs>
          <w:tab w:val="left" w:pos="9945"/>
        </w:tabs>
        <w:ind w:left="1134" w:right="-381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Dirección del Cuerpo Técnico de Investigación-DCTI</w:t>
      </w:r>
    </w:p>
    <w:p w14:paraId="10331DA3" w14:textId="1404C1BF" w:rsidR="00FC2540" w:rsidRDefault="00FC2540" w:rsidP="00C241C8">
      <w:pPr>
        <w:tabs>
          <w:tab w:val="left" w:pos="9945"/>
        </w:tabs>
        <w:ind w:left="1134" w:right="-381"/>
        <w:jc w:val="both"/>
        <w:rPr>
          <w:b/>
          <w:bCs/>
          <w:sz w:val="24"/>
          <w:szCs w:val="24"/>
        </w:rPr>
      </w:pPr>
    </w:p>
    <w:p w14:paraId="15897376" w14:textId="317463C6" w:rsidR="00FC2540" w:rsidRDefault="00FC2540" w:rsidP="00C241C8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  <w:r w:rsidRPr="00FC2540">
        <w:rPr>
          <w:sz w:val="24"/>
          <w:szCs w:val="24"/>
        </w:rPr>
        <w:t>Se logró la Judicialización en 4 iniciativas investigativas relacionadas con estructuras criminales dedicadas a la fabricación y comercialización de agroquímicos falsificados que se utilizan en la elaboración de alimentos que atentan contra la salud pública.</w:t>
      </w:r>
    </w:p>
    <w:p w14:paraId="59245F19" w14:textId="63611673" w:rsidR="00FC2540" w:rsidRDefault="00FC2540" w:rsidP="00C241C8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</w:p>
    <w:p w14:paraId="1EA727D9" w14:textId="5E18D2BA" w:rsidR="00FC2540" w:rsidRPr="00FC2540" w:rsidRDefault="00FC2540" w:rsidP="00C241C8">
      <w:pPr>
        <w:tabs>
          <w:tab w:val="left" w:pos="9945"/>
        </w:tabs>
        <w:ind w:left="1134" w:right="-381"/>
        <w:jc w:val="both"/>
        <w:rPr>
          <w:sz w:val="24"/>
          <w:szCs w:val="24"/>
        </w:rPr>
      </w:pPr>
      <w:r>
        <w:rPr>
          <w:sz w:val="24"/>
          <w:szCs w:val="24"/>
        </w:rPr>
        <w:t>Se desarrollaron tableros de control en la sala geomática relacionados con informes de minería ilegal y deforestación en el país (cambios de cobertura vegetal, puntos calientes, estadísticas generales).</w:t>
      </w:r>
    </w:p>
    <w:p w14:paraId="3110AC82" w14:textId="77777777" w:rsidR="00875F99" w:rsidRPr="008B5E24" w:rsidRDefault="00875F99" w:rsidP="00C241C8">
      <w:pPr>
        <w:tabs>
          <w:tab w:val="left" w:pos="9945"/>
        </w:tabs>
        <w:ind w:left="1134" w:right="-381"/>
        <w:jc w:val="both"/>
        <w:rPr>
          <w:sz w:val="24"/>
          <w:szCs w:val="24"/>
          <w:u w:val="single"/>
        </w:rPr>
      </w:pPr>
    </w:p>
    <w:p w14:paraId="0599693B" w14:textId="5B6CCA73" w:rsidR="00875F99" w:rsidRDefault="00875F99" w:rsidP="00875F99">
      <w:pPr>
        <w:tabs>
          <w:tab w:val="left" w:pos="9945"/>
        </w:tabs>
        <w:ind w:left="1134" w:right="-381"/>
        <w:jc w:val="both"/>
        <w:rPr>
          <w:b/>
          <w:bCs/>
          <w:color w:val="1F497D" w:themeColor="text2"/>
          <w:sz w:val="24"/>
          <w:szCs w:val="24"/>
        </w:rPr>
      </w:pPr>
      <w:r w:rsidRPr="008B5E24">
        <w:rPr>
          <w:b/>
          <w:bCs/>
          <w:color w:val="1F497D" w:themeColor="text2"/>
          <w:sz w:val="24"/>
          <w:szCs w:val="24"/>
          <w:u w:val="single"/>
        </w:rPr>
        <w:t>Objetivo Estratégico No. 3</w:t>
      </w:r>
      <w:r w:rsidR="008B5E24" w:rsidRPr="008B5E24">
        <w:rPr>
          <w:b/>
          <w:bCs/>
          <w:color w:val="1F497D" w:themeColor="text2"/>
          <w:sz w:val="24"/>
          <w:szCs w:val="24"/>
          <w:u w:val="single"/>
        </w:rPr>
        <w:t>.</w:t>
      </w:r>
      <w:r w:rsidRPr="00CC60EE">
        <w:rPr>
          <w:b/>
          <w:bCs/>
          <w:color w:val="1F497D" w:themeColor="text2"/>
          <w:sz w:val="24"/>
          <w:szCs w:val="24"/>
        </w:rPr>
        <w:t xml:space="preserve"> Elevar la Judicialización de Delitos contra la Administración Pública</w:t>
      </w:r>
      <w:r w:rsidR="00CE7848" w:rsidRPr="00CC60EE">
        <w:rPr>
          <w:b/>
          <w:bCs/>
          <w:color w:val="1F497D" w:themeColor="text2"/>
          <w:sz w:val="24"/>
          <w:szCs w:val="24"/>
        </w:rPr>
        <w:t>.</w:t>
      </w:r>
      <w:r w:rsidR="003A7B36">
        <w:rPr>
          <w:b/>
          <w:bCs/>
          <w:color w:val="1F497D" w:themeColor="text2"/>
          <w:sz w:val="24"/>
          <w:szCs w:val="24"/>
        </w:rPr>
        <w:t xml:space="preserve"> 100% de las metas intermedias cumplidas.</w:t>
      </w:r>
    </w:p>
    <w:p w14:paraId="54644189" w14:textId="77777777" w:rsidR="00CC60EE" w:rsidRDefault="00CC60EE" w:rsidP="00875F99">
      <w:pPr>
        <w:tabs>
          <w:tab w:val="left" w:pos="9945"/>
        </w:tabs>
        <w:ind w:left="1134" w:right="-381"/>
        <w:jc w:val="both"/>
        <w:rPr>
          <w:b/>
          <w:bCs/>
          <w:color w:val="1F497D" w:themeColor="text2"/>
          <w:sz w:val="24"/>
          <w:szCs w:val="24"/>
        </w:rPr>
      </w:pPr>
    </w:p>
    <w:p w14:paraId="65595E23" w14:textId="549C8DB8" w:rsidR="00CC60EE" w:rsidRDefault="00CC60EE" w:rsidP="00875F99">
      <w:pPr>
        <w:tabs>
          <w:tab w:val="left" w:pos="9945"/>
        </w:tabs>
        <w:ind w:left="1134" w:right="-381"/>
        <w:jc w:val="both"/>
        <w:rPr>
          <w:b/>
          <w:bCs/>
          <w:color w:val="1F497D" w:themeColor="text2"/>
          <w:sz w:val="24"/>
          <w:szCs w:val="24"/>
        </w:rPr>
      </w:pPr>
      <w:r w:rsidRPr="00CC60EE">
        <w:rPr>
          <w:b/>
          <w:bCs/>
          <w:noProof/>
          <w:color w:val="1F497D" w:themeColor="text2"/>
          <w:sz w:val="24"/>
          <w:szCs w:val="24"/>
        </w:rPr>
        <w:drawing>
          <wp:inline distT="0" distB="0" distL="0" distR="0" wp14:anchorId="14F5A35D" wp14:editId="4F76E341">
            <wp:extent cx="5695950" cy="1080196"/>
            <wp:effectExtent l="19050" t="0" r="19050" b="348615"/>
            <wp:docPr id="14" name="Imagen 13">
              <a:extLst xmlns:a="http://schemas.openxmlformats.org/drawingml/2006/main">
                <a:ext uri="{FF2B5EF4-FFF2-40B4-BE49-F238E27FC236}">
                  <a16:creationId xmlns:a16="http://schemas.microsoft.com/office/drawing/2014/main" id="{2E24A11B-2566-436C-A5FC-BD5007C01D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>
                      <a:extLst>
                        <a:ext uri="{FF2B5EF4-FFF2-40B4-BE49-F238E27FC236}">
                          <a16:creationId xmlns:a16="http://schemas.microsoft.com/office/drawing/2014/main" id="{2E24A11B-2566-436C-A5FC-BD5007C01D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4781" cy="10837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2D046F73" w14:textId="200A4FB5" w:rsidR="00CE7848" w:rsidRPr="00CC60EE" w:rsidRDefault="00CE7848" w:rsidP="00875F99">
      <w:pPr>
        <w:tabs>
          <w:tab w:val="left" w:pos="9945"/>
        </w:tabs>
        <w:ind w:left="1134" w:right="-381"/>
        <w:jc w:val="both"/>
        <w:rPr>
          <w:lang w:eastAsia="es-CO"/>
        </w:rPr>
      </w:pPr>
      <w:r w:rsidRPr="00CC60EE">
        <w:t xml:space="preserve">La Direccion Especializada </w:t>
      </w:r>
      <w:r w:rsidR="003A7B36">
        <w:t>C</w:t>
      </w:r>
      <w:r w:rsidRPr="00CC60EE">
        <w:t xml:space="preserve">ontra la </w:t>
      </w:r>
      <w:r w:rsidR="003A7B36">
        <w:t>C</w:t>
      </w:r>
      <w:r w:rsidRPr="00CC60EE">
        <w:t xml:space="preserve">orrupción </w:t>
      </w:r>
      <w:r w:rsidR="003A7B36">
        <w:t>d</w:t>
      </w:r>
      <w:r w:rsidRPr="00CC60EE">
        <w:t xml:space="preserve">efinió 22 Metas Intermedias bajo un esfuerzo articulado </w:t>
      </w:r>
      <w:r w:rsidR="003A7B36">
        <w:t xml:space="preserve">tanto </w:t>
      </w:r>
      <w:r w:rsidRPr="00CC60EE">
        <w:t>interinstitucionalmente</w:t>
      </w:r>
      <w:r w:rsidR="003A7B36">
        <w:t xml:space="preserve"> como al interior de la entidad, </w:t>
      </w:r>
      <w:r w:rsidRPr="00CC60EE">
        <w:t xml:space="preserve">priorizando </w:t>
      </w:r>
      <w:r w:rsidRPr="00CC60EE">
        <w:rPr>
          <w:lang w:eastAsia="es-CO"/>
        </w:rPr>
        <w:t xml:space="preserve">temáticas </w:t>
      </w:r>
      <w:r w:rsidR="003A7B36">
        <w:rPr>
          <w:lang w:eastAsia="es-CO"/>
        </w:rPr>
        <w:t xml:space="preserve">como </w:t>
      </w:r>
      <w:r w:rsidRPr="00CC60EE">
        <w:rPr>
          <w:lang w:eastAsia="es-CO"/>
        </w:rPr>
        <w:t xml:space="preserve">salud, administración pública y electoral, </w:t>
      </w:r>
      <w:r w:rsidR="003A7B36">
        <w:rPr>
          <w:lang w:eastAsia="es-CO"/>
        </w:rPr>
        <w:t xml:space="preserve">las cuales </w:t>
      </w:r>
      <w:r w:rsidR="00EE1529">
        <w:rPr>
          <w:lang w:eastAsia="es-CO"/>
        </w:rPr>
        <w:t xml:space="preserve">fueron </w:t>
      </w:r>
      <w:r w:rsidRPr="00CC60EE">
        <w:rPr>
          <w:lang w:eastAsia="es-CO"/>
        </w:rPr>
        <w:t xml:space="preserve">abordadas para lograr el aumento en el esclarecimiento </w:t>
      </w:r>
      <w:r w:rsidR="00EE1529">
        <w:rPr>
          <w:lang w:eastAsia="es-CO"/>
        </w:rPr>
        <w:t>de los casos en los que se presentaba este fenómeno de corrupción</w:t>
      </w:r>
      <w:r w:rsidR="0052734D" w:rsidRPr="00CC60EE">
        <w:rPr>
          <w:lang w:eastAsia="es-CO"/>
        </w:rPr>
        <w:t xml:space="preserve">. </w:t>
      </w:r>
      <w:r w:rsidR="003B60B4" w:rsidRPr="00CC60EE">
        <w:rPr>
          <w:lang w:eastAsia="es-CO"/>
        </w:rPr>
        <w:t xml:space="preserve">Por lo anterior se </w:t>
      </w:r>
      <w:r w:rsidR="0052734D" w:rsidRPr="00CC60EE">
        <w:rPr>
          <w:lang w:eastAsia="es-CO"/>
        </w:rPr>
        <w:t>logró:</w:t>
      </w:r>
    </w:p>
    <w:p w14:paraId="0B272328" w14:textId="777C5E84" w:rsidR="0052734D" w:rsidRPr="00CC60EE" w:rsidRDefault="0052734D" w:rsidP="00875F99">
      <w:pPr>
        <w:tabs>
          <w:tab w:val="left" w:pos="9945"/>
        </w:tabs>
        <w:ind w:left="1134" w:right="-381"/>
        <w:jc w:val="both"/>
        <w:rPr>
          <w:lang w:eastAsia="es-CO"/>
        </w:rPr>
      </w:pPr>
    </w:p>
    <w:p w14:paraId="7942D580" w14:textId="64AE0B34" w:rsidR="0052734D" w:rsidRPr="00CC60EE" w:rsidRDefault="0052734D" w:rsidP="005A719D">
      <w:pPr>
        <w:pStyle w:val="Prrafodelista"/>
        <w:numPr>
          <w:ilvl w:val="0"/>
          <w:numId w:val="3"/>
        </w:numPr>
        <w:tabs>
          <w:tab w:val="left" w:pos="9945"/>
        </w:tabs>
        <w:ind w:right="-381"/>
        <w:jc w:val="both"/>
      </w:pPr>
      <w:r w:rsidRPr="00CC60EE">
        <w:rPr>
          <w:b/>
          <w:bCs/>
        </w:rPr>
        <w:t>Salud.</w:t>
      </w:r>
      <w:r w:rsidRPr="00CC60EE">
        <w:t xml:space="preserve"> Se esclarecieron 11 casos de 10 </w:t>
      </w:r>
      <w:r w:rsidR="00EC033A" w:rsidRPr="00CC60EE">
        <w:t xml:space="preserve">priorizados que se tenían como meta </w:t>
      </w:r>
      <w:r w:rsidRPr="00CC60EE">
        <w:t>para una efectividad del 111.11%</w:t>
      </w:r>
    </w:p>
    <w:p w14:paraId="37569634" w14:textId="45A8651F" w:rsidR="0052734D" w:rsidRPr="00CC60EE" w:rsidRDefault="0052734D" w:rsidP="005A719D">
      <w:pPr>
        <w:pStyle w:val="Prrafodelista"/>
        <w:numPr>
          <w:ilvl w:val="0"/>
          <w:numId w:val="3"/>
        </w:numPr>
        <w:tabs>
          <w:tab w:val="left" w:pos="9945"/>
        </w:tabs>
        <w:ind w:right="-381"/>
        <w:jc w:val="both"/>
      </w:pPr>
      <w:r w:rsidRPr="00CC60EE">
        <w:rPr>
          <w:b/>
          <w:bCs/>
        </w:rPr>
        <w:t>Infraestructura-Educación</w:t>
      </w:r>
      <w:r w:rsidR="00643E54" w:rsidRPr="00CC60EE">
        <w:rPr>
          <w:b/>
          <w:bCs/>
        </w:rPr>
        <w:t xml:space="preserve">. </w:t>
      </w:r>
      <w:r w:rsidR="00643E54" w:rsidRPr="00CC60EE">
        <w:t xml:space="preserve">29 </w:t>
      </w:r>
      <w:r w:rsidR="00EC033A" w:rsidRPr="00CC60EE">
        <w:t xml:space="preserve">casos esclarecidos </w:t>
      </w:r>
      <w:r w:rsidR="00643E54" w:rsidRPr="00CC60EE">
        <w:t xml:space="preserve">de 26 casos </w:t>
      </w:r>
      <w:r w:rsidR="00EC033A" w:rsidRPr="00CC60EE">
        <w:t>priorizados establecidos como meta (111.53%)</w:t>
      </w:r>
    </w:p>
    <w:p w14:paraId="70ACBE13" w14:textId="3809ED8F" w:rsidR="00EC033A" w:rsidRPr="00CC60EE" w:rsidRDefault="00EC033A" w:rsidP="005A719D">
      <w:pPr>
        <w:pStyle w:val="Prrafodelista"/>
        <w:numPr>
          <w:ilvl w:val="0"/>
          <w:numId w:val="3"/>
        </w:numPr>
        <w:tabs>
          <w:tab w:val="left" w:pos="9945"/>
        </w:tabs>
        <w:ind w:right="-381"/>
        <w:jc w:val="both"/>
      </w:pPr>
      <w:r w:rsidRPr="00CC60EE">
        <w:rPr>
          <w:b/>
          <w:bCs/>
        </w:rPr>
        <w:t xml:space="preserve">Administración Justicia. </w:t>
      </w:r>
      <w:r w:rsidRPr="00CC60EE">
        <w:t>24 casos esclarecidos de 24 establecidos como meta (126.31%)</w:t>
      </w:r>
    </w:p>
    <w:p w14:paraId="6FEB6834" w14:textId="244ECD9C" w:rsidR="00EC033A" w:rsidRPr="00CC60EE" w:rsidRDefault="00EC033A" w:rsidP="005A719D">
      <w:pPr>
        <w:pStyle w:val="Prrafodelista"/>
        <w:numPr>
          <w:ilvl w:val="0"/>
          <w:numId w:val="3"/>
        </w:numPr>
        <w:tabs>
          <w:tab w:val="left" w:pos="9945"/>
        </w:tabs>
        <w:ind w:right="-381"/>
        <w:jc w:val="both"/>
      </w:pPr>
      <w:r w:rsidRPr="00CC60EE">
        <w:rPr>
          <w:b/>
          <w:bCs/>
        </w:rPr>
        <w:t xml:space="preserve">Administración </w:t>
      </w:r>
      <w:r w:rsidR="003B60B4" w:rsidRPr="00CC60EE">
        <w:rPr>
          <w:b/>
          <w:bCs/>
        </w:rPr>
        <w:t>Pública</w:t>
      </w:r>
      <w:r w:rsidRPr="00CC60EE">
        <w:rPr>
          <w:b/>
          <w:bCs/>
        </w:rPr>
        <w:t xml:space="preserve">-Covid. </w:t>
      </w:r>
      <w:r w:rsidRPr="00CC60EE">
        <w:t>36 casos esclarecidos de 35 establecidos como meta (102.85%)</w:t>
      </w:r>
    </w:p>
    <w:p w14:paraId="584C26C9" w14:textId="3978BC45" w:rsidR="00EC033A" w:rsidRPr="00CC60EE" w:rsidRDefault="00EC033A" w:rsidP="005A719D">
      <w:pPr>
        <w:pStyle w:val="Prrafodelista"/>
        <w:numPr>
          <w:ilvl w:val="0"/>
          <w:numId w:val="3"/>
        </w:numPr>
        <w:tabs>
          <w:tab w:val="left" w:pos="9945"/>
        </w:tabs>
        <w:ind w:right="-381"/>
        <w:jc w:val="both"/>
      </w:pPr>
      <w:r w:rsidRPr="00CC60EE">
        <w:rPr>
          <w:b/>
          <w:bCs/>
        </w:rPr>
        <w:t xml:space="preserve">Electorales. </w:t>
      </w:r>
      <w:r w:rsidRPr="00CC60EE">
        <w:t>Se impactaron 670 Noticias Criminales de las 107 establecidas como meta</w:t>
      </w:r>
      <w:r w:rsidR="003B60B4" w:rsidRPr="00CC60EE">
        <w:t xml:space="preserve"> por comicios realizados en la vigencia.</w:t>
      </w:r>
    </w:p>
    <w:p w14:paraId="67DB8333" w14:textId="50621814" w:rsidR="003B60B4" w:rsidRPr="00CC60EE" w:rsidRDefault="003B60B4" w:rsidP="003B60B4">
      <w:pPr>
        <w:tabs>
          <w:tab w:val="left" w:pos="9945"/>
        </w:tabs>
        <w:ind w:right="-381"/>
        <w:jc w:val="both"/>
      </w:pPr>
    </w:p>
    <w:p w14:paraId="5E429958" w14:textId="5919D49F" w:rsidR="003B60B4" w:rsidRPr="00CC60EE" w:rsidRDefault="008B5E24" w:rsidP="003B60B4">
      <w:pPr>
        <w:tabs>
          <w:tab w:val="left" w:pos="9945"/>
        </w:tabs>
        <w:ind w:left="1134" w:right="-381"/>
        <w:jc w:val="both"/>
      </w:pPr>
      <w:r>
        <w:t xml:space="preserve">En articulación con la Delegada para las Finanzas Criminales y la Direccion del Cuerpo Técnico de Investigación, se realizó la </w:t>
      </w:r>
      <w:r w:rsidR="003B60B4" w:rsidRPr="00CC60EE">
        <w:t xml:space="preserve">designación de </w:t>
      </w:r>
      <w:r>
        <w:t>Policía Judicial</w:t>
      </w:r>
      <w:r w:rsidR="003B60B4" w:rsidRPr="00CC60EE">
        <w:t xml:space="preserve"> en investigaciones priorizadas</w:t>
      </w:r>
      <w:r>
        <w:t xml:space="preserve">, cumpliendo así con </w:t>
      </w:r>
      <w:r w:rsidR="003B60B4" w:rsidRPr="00CC60EE">
        <w:t>operaciones simultáneas e investigaciones articuladas con la D</w:t>
      </w:r>
      <w:r>
        <w:t>ireccion Especializada de Extinción del Derecho de Dominio</w:t>
      </w:r>
      <w:r w:rsidR="003B60B4" w:rsidRPr="00CC60EE">
        <w:t>, con una afectación de finanzas criminales en bienes avaluados en más de 70.000 millones de pesos.</w:t>
      </w:r>
    </w:p>
    <w:p w14:paraId="207D6506" w14:textId="1E474CF4" w:rsidR="00875F99" w:rsidRPr="00CC60EE" w:rsidRDefault="00875F99" w:rsidP="00C241C8">
      <w:pPr>
        <w:tabs>
          <w:tab w:val="left" w:pos="9945"/>
        </w:tabs>
        <w:ind w:left="1134" w:right="-381"/>
        <w:jc w:val="both"/>
      </w:pPr>
    </w:p>
    <w:p w14:paraId="1BB99514" w14:textId="77777777" w:rsidR="008B5E24" w:rsidRDefault="008B5E24" w:rsidP="00875F99">
      <w:pPr>
        <w:tabs>
          <w:tab w:val="left" w:pos="9945"/>
        </w:tabs>
        <w:ind w:left="1134" w:right="-381"/>
        <w:jc w:val="both"/>
        <w:rPr>
          <w:b/>
          <w:bCs/>
          <w:color w:val="1F497D" w:themeColor="text2"/>
        </w:rPr>
      </w:pPr>
    </w:p>
    <w:p w14:paraId="372B0FC2" w14:textId="77777777" w:rsidR="008B5E24" w:rsidRDefault="008B5E24" w:rsidP="00875F99">
      <w:pPr>
        <w:tabs>
          <w:tab w:val="left" w:pos="9945"/>
        </w:tabs>
        <w:ind w:left="1134" w:right="-381"/>
        <w:jc w:val="both"/>
        <w:rPr>
          <w:b/>
          <w:bCs/>
          <w:color w:val="1F497D" w:themeColor="text2"/>
        </w:rPr>
      </w:pPr>
    </w:p>
    <w:p w14:paraId="7AA88159" w14:textId="77777777" w:rsidR="008B5E24" w:rsidRDefault="008B5E24" w:rsidP="00875F99">
      <w:pPr>
        <w:tabs>
          <w:tab w:val="left" w:pos="9945"/>
        </w:tabs>
        <w:ind w:left="1134" w:right="-381"/>
        <w:jc w:val="both"/>
        <w:rPr>
          <w:b/>
          <w:bCs/>
          <w:color w:val="1F497D" w:themeColor="text2"/>
        </w:rPr>
      </w:pPr>
    </w:p>
    <w:p w14:paraId="52796FA6" w14:textId="77777777" w:rsidR="008B5E24" w:rsidRDefault="008B5E24" w:rsidP="00875F99">
      <w:pPr>
        <w:tabs>
          <w:tab w:val="left" w:pos="9945"/>
        </w:tabs>
        <w:ind w:left="1134" w:right="-381"/>
        <w:jc w:val="both"/>
        <w:rPr>
          <w:b/>
          <w:bCs/>
          <w:color w:val="1F497D" w:themeColor="text2"/>
        </w:rPr>
      </w:pPr>
    </w:p>
    <w:p w14:paraId="68D4E554" w14:textId="1BE92CEA" w:rsidR="00875F99" w:rsidRPr="00CC60EE" w:rsidRDefault="00875F99" w:rsidP="00875F99">
      <w:pPr>
        <w:tabs>
          <w:tab w:val="left" w:pos="9945"/>
        </w:tabs>
        <w:ind w:left="1134" w:right="-381"/>
        <w:jc w:val="both"/>
        <w:rPr>
          <w:b/>
          <w:bCs/>
          <w:color w:val="1F497D" w:themeColor="text2"/>
        </w:rPr>
      </w:pPr>
      <w:r w:rsidRPr="008B5E24">
        <w:rPr>
          <w:b/>
          <w:bCs/>
          <w:color w:val="1F497D" w:themeColor="text2"/>
          <w:u w:val="single"/>
        </w:rPr>
        <w:lastRenderedPageBreak/>
        <w:t>Objetivo Estratégico No. 4</w:t>
      </w:r>
      <w:r w:rsidRPr="00CC60EE">
        <w:rPr>
          <w:b/>
          <w:bCs/>
          <w:color w:val="1F497D" w:themeColor="text2"/>
        </w:rPr>
        <w:t xml:space="preserve"> Lograr el fortalecimiento de la Fiscalía en infraestructura, tecnología y equipo humano.</w:t>
      </w:r>
      <w:r w:rsidR="008B5E24">
        <w:rPr>
          <w:b/>
          <w:bCs/>
          <w:color w:val="1F497D" w:themeColor="text2"/>
        </w:rPr>
        <w:t xml:space="preserve"> 100% de las metas intermedias completadas.</w:t>
      </w:r>
    </w:p>
    <w:p w14:paraId="66C76B2C" w14:textId="0B675699" w:rsidR="00737BA5" w:rsidRPr="00CC60EE" w:rsidRDefault="00737BA5" w:rsidP="00875F99">
      <w:pPr>
        <w:tabs>
          <w:tab w:val="left" w:pos="9945"/>
        </w:tabs>
        <w:ind w:left="1134" w:right="-381"/>
        <w:jc w:val="both"/>
        <w:rPr>
          <w:b/>
          <w:bCs/>
        </w:rPr>
      </w:pPr>
    </w:p>
    <w:p w14:paraId="1671D65E" w14:textId="3EADCF15" w:rsidR="00737BA5" w:rsidRPr="00CC60EE" w:rsidRDefault="00737BA5" w:rsidP="00875F99">
      <w:pPr>
        <w:tabs>
          <w:tab w:val="left" w:pos="9945"/>
        </w:tabs>
        <w:ind w:left="1134" w:right="-381"/>
        <w:jc w:val="both"/>
        <w:rPr>
          <w:b/>
          <w:bCs/>
        </w:rPr>
      </w:pPr>
      <w:r w:rsidRPr="00CC60EE">
        <w:rPr>
          <w:b/>
          <w:bCs/>
          <w:noProof/>
        </w:rPr>
        <w:drawing>
          <wp:inline distT="0" distB="0" distL="0" distR="0" wp14:anchorId="2CEE4055" wp14:editId="4B26BF57">
            <wp:extent cx="5948588" cy="13144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74686" cy="132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3C756" w14:textId="4B72F75F" w:rsidR="00737BA5" w:rsidRPr="00CC60EE" w:rsidRDefault="00737BA5" w:rsidP="00875F99">
      <w:pPr>
        <w:tabs>
          <w:tab w:val="left" w:pos="9945"/>
        </w:tabs>
        <w:ind w:left="1134" w:right="-381"/>
        <w:jc w:val="both"/>
        <w:rPr>
          <w:b/>
          <w:bCs/>
        </w:rPr>
      </w:pPr>
    </w:p>
    <w:p w14:paraId="27A404F7" w14:textId="64A4FBC0" w:rsidR="00C37DB6" w:rsidRPr="00CC60EE" w:rsidRDefault="00C37DB6" w:rsidP="00C37DB6">
      <w:pPr>
        <w:pStyle w:val="TableParagraph"/>
        <w:spacing w:before="1" w:line="268" w:lineRule="auto"/>
        <w:ind w:left="1134"/>
        <w:jc w:val="both"/>
      </w:pPr>
      <w:r w:rsidRPr="00CC60EE">
        <w:t xml:space="preserve">Para el cumplimiento del objetivo Estratégico se definieron 29 Metas intermedias coordinadas por la </w:t>
      </w:r>
      <w:r w:rsidR="00924CD3" w:rsidRPr="00CC60EE">
        <w:t>Dirección</w:t>
      </w:r>
      <w:r w:rsidRPr="00CC60EE">
        <w:t xml:space="preserve"> de Planeación y Desarrollo </w:t>
      </w:r>
      <w:r w:rsidR="00924CD3" w:rsidRPr="00CC60EE">
        <w:t>con apoyo de la Direccion Ejecutiva y áreas adscritas, así como la Dirección del CTI y la Direccion de Politicas y Estrategia. Estas acciones se agruparon en tres grandes temáticas siendo ejecutadas así:</w:t>
      </w:r>
      <w:r w:rsidRPr="00CC60EE">
        <w:t xml:space="preserve"> 6</w:t>
      </w:r>
      <w:r w:rsidR="00924CD3" w:rsidRPr="00CC60EE">
        <w:t xml:space="preserve"> Metas intermedias </w:t>
      </w:r>
      <w:r w:rsidRPr="00CC60EE">
        <w:t>para infraestructura física, 12 para elevar el uso de tecnología en la lucha contra el delito y 11 para Desarrollar las capacidades y bienestar de los colaboradores, las cuales fueron cumplidas en su totalidad.</w:t>
      </w:r>
    </w:p>
    <w:p w14:paraId="229C52C9" w14:textId="77777777" w:rsidR="00924CD3" w:rsidRPr="00CC60EE" w:rsidRDefault="00924CD3" w:rsidP="00C37DB6">
      <w:pPr>
        <w:pStyle w:val="TableParagraph"/>
        <w:spacing w:before="1" w:line="268" w:lineRule="auto"/>
        <w:ind w:left="1134"/>
        <w:jc w:val="both"/>
      </w:pPr>
    </w:p>
    <w:p w14:paraId="0CF8084B" w14:textId="27D88052" w:rsidR="00C37DB6" w:rsidRPr="00CC60EE" w:rsidRDefault="00457302" w:rsidP="00C37DB6">
      <w:pPr>
        <w:pStyle w:val="TableParagraph"/>
        <w:spacing w:before="1" w:line="268" w:lineRule="auto"/>
        <w:ind w:left="1134"/>
        <w:jc w:val="both"/>
        <w:rPr>
          <w:b/>
          <w:bCs/>
          <w:i/>
          <w:iCs/>
          <w:u w:val="single"/>
        </w:rPr>
      </w:pPr>
      <w:r w:rsidRPr="00CC60EE">
        <w:rPr>
          <w:b/>
          <w:bCs/>
          <w:i/>
          <w:iCs/>
          <w:u w:val="single"/>
        </w:rPr>
        <w:t>Infraestructura Física.</w:t>
      </w:r>
    </w:p>
    <w:p w14:paraId="43FBD012" w14:textId="0EE49FE0" w:rsidR="00C37DB6" w:rsidRPr="00CC60EE" w:rsidRDefault="00C37DB6" w:rsidP="00C37DB6">
      <w:pPr>
        <w:pStyle w:val="TableParagraph"/>
        <w:spacing w:before="1" w:line="268" w:lineRule="auto"/>
        <w:ind w:left="1134"/>
        <w:jc w:val="both"/>
      </w:pPr>
    </w:p>
    <w:p w14:paraId="73D6078C" w14:textId="71492292" w:rsidR="00457302" w:rsidRPr="00CC60EE" w:rsidRDefault="00457302" w:rsidP="00C37DB6">
      <w:pPr>
        <w:pStyle w:val="TableParagraph"/>
        <w:spacing w:before="1" w:line="268" w:lineRule="auto"/>
        <w:ind w:left="1134"/>
        <w:jc w:val="both"/>
      </w:pPr>
      <w:r w:rsidRPr="00CC60EE">
        <w:t>En términos de incorporación de nuevas sedes:</w:t>
      </w:r>
    </w:p>
    <w:p w14:paraId="1DC02CDC" w14:textId="7085A419" w:rsidR="00457302" w:rsidRPr="00CC60EE" w:rsidRDefault="00457302" w:rsidP="00C37DB6">
      <w:pPr>
        <w:pStyle w:val="TableParagraph"/>
        <w:spacing w:before="1" w:line="268" w:lineRule="auto"/>
        <w:ind w:left="1134"/>
        <w:jc w:val="both"/>
      </w:pPr>
    </w:p>
    <w:p w14:paraId="4989CC85" w14:textId="50416A83" w:rsidR="00457302" w:rsidRPr="00457302" w:rsidRDefault="00457302" w:rsidP="005A719D">
      <w:pPr>
        <w:pStyle w:val="TableParagraph"/>
        <w:numPr>
          <w:ilvl w:val="0"/>
          <w:numId w:val="4"/>
        </w:numPr>
        <w:spacing w:before="1" w:line="268" w:lineRule="auto"/>
        <w:ind w:left="1418" w:hanging="284"/>
        <w:jc w:val="both"/>
        <w:rPr>
          <w:lang w:val="es-CO"/>
        </w:rPr>
      </w:pPr>
      <w:r w:rsidRPr="00457302">
        <w:t>La sede</w:t>
      </w:r>
      <w:r w:rsidRPr="00CC60EE">
        <w:t xml:space="preserve"> de San José de Guaviare fue entregada por la gobernación a la Entidad la cual </w:t>
      </w:r>
      <w:r w:rsidRPr="00CC60EE">
        <w:rPr>
          <w:lang w:val="es-CO"/>
        </w:rPr>
        <w:t>se dotó</w:t>
      </w:r>
      <w:r w:rsidRPr="00457302">
        <w:rPr>
          <w:lang w:val="es-CO"/>
        </w:rPr>
        <w:t xml:space="preserve"> de aires acondicionados, ascensor, planta eléctrica, mobiliario y paisajismo de la sede.</w:t>
      </w:r>
    </w:p>
    <w:p w14:paraId="27C8625C" w14:textId="5D125411" w:rsidR="00457302" w:rsidRPr="00CC60EE" w:rsidRDefault="00457302" w:rsidP="005A719D">
      <w:pPr>
        <w:pStyle w:val="TableParagraph"/>
        <w:numPr>
          <w:ilvl w:val="0"/>
          <w:numId w:val="4"/>
        </w:numPr>
        <w:spacing w:before="1" w:line="268" w:lineRule="auto"/>
        <w:ind w:left="1418" w:hanging="284"/>
        <w:jc w:val="both"/>
        <w:rPr>
          <w:lang w:val="es-CO"/>
        </w:rPr>
      </w:pPr>
      <w:r w:rsidRPr="00CC60EE">
        <w:t xml:space="preserve">Se ejecutó el 51% de la obra Civil de la Sede de </w:t>
      </w:r>
      <w:r w:rsidR="00B33CC5" w:rsidRPr="00CC60EE">
        <w:t>Popayán</w:t>
      </w:r>
      <w:r w:rsidRPr="00CC60EE">
        <w:t xml:space="preserve"> lo que involucra preliminares, cimentación, desagües e instalaciones subterráneas y estructuras.</w:t>
      </w:r>
      <w:r w:rsidR="008B5E24">
        <w:t xml:space="preserve"> Se proyecta finalizar la obra civil en el 2023. </w:t>
      </w:r>
    </w:p>
    <w:p w14:paraId="0E68EA25" w14:textId="19875CFB" w:rsidR="00457302" w:rsidRPr="00CC60EE" w:rsidRDefault="00457302" w:rsidP="005A719D">
      <w:pPr>
        <w:pStyle w:val="TableParagraph"/>
        <w:numPr>
          <w:ilvl w:val="0"/>
          <w:numId w:val="4"/>
        </w:numPr>
        <w:spacing w:before="1" w:line="268" w:lineRule="auto"/>
        <w:ind w:left="1418" w:hanging="284"/>
        <w:jc w:val="both"/>
        <w:rPr>
          <w:lang w:val="es-CO"/>
        </w:rPr>
      </w:pPr>
      <w:r w:rsidRPr="00CC60EE">
        <w:t xml:space="preserve">Se realizó la proyección de la etapa de pre-construcción de la sede de </w:t>
      </w:r>
      <w:r w:rsidR="00FC2540" w:rsidRPr="00CC60EE">
        <w:t>Barranquilla</w:t>
      </w:r>
      <w:r w:rsidR="008B5E24">
        <w:t>.</w:t>
      </w:r>
    </w:p>
    <w:p w14:paraId="23D41930" w14:textId="55B9C146" w:rsidR="00457302" w:rsidRPr="00CC60EE" w:rsidRDefault="00457302" w:rsidP="005A719D">
      <w:pPr>
        <w:pStyle w:val="TableParagraph"/>
        <w:numPr>
          <w:ilvl w:val="0"/>
          <w:numId w:val="4"/>
        </w:numPr>
        <w:spacing w:before="1" w:line="268" w:lineRule="auto"/>
        <w:ind w:left="1418" w:hanging="284"/>
        <w:jc w:val="both"/>
        <w:rPr>
          <w:lang w:val="es-CO"/>
        </w:rPr>
      </w:pPr>
      <w:r w:rsidRPr="00CC60EE">
        <w:t>En la Fase de pre-construcción de la sede de Cali se logró una ejecución mayor al 50%.  Lo anterior corresponde al Inicio de estudios, tramites y licencias.</w:t>
      </w:r>
      <w:r w:rsidR="008B5E24">
        <w:t xml:space="preserve"> Se proyecta finalizar esta etapa durante el 2023.</w:t>
      </w:r>
    </w:p>
    <w:p w14:paraId="3EFB6185" w14:textId="77777777" w:rsidR="00457302" w:rsidRPr="00CC60EE" w:rsidRDefault="00457302" w:rsidP="00457302">
      <w:pPr>
        <w:pStyle w:val="TableParagraph"/>
        <w:spacing w:before="1" w:line="268" w:lineRule="auto"/>
        <w:ind w:left="1418"/>
        <w:jc w:val="both"/>
        <w:rPr>
          <w:lang w:val="es-CO"/>
        </w:rPr>
      </w:pPr>
    </w:p>
    <w:p w14:paraId="71AAE7DD" w14:textId="01F855FA" w:rsidR="00457302" w:rsidRPr="00CC60EE" w:rsidRDefault="00457302" w:rsidP="00457302">
      <w:pPr>
        <w:pStyle w:val="TableParagraph"/>
        <w:spacing w:before="1" w:line="268" w:lineRule="auto"/>
        <w:ind w:left="1134"/>
        <w:jc w:val="both"/>
        <w:rPr>
          <w:lang w:val="es-CO"/>
        </w:rPr>
      </w:pPr>
      <w:r w:rsidRPr="00CC60EE">
        <w:rPr>
          <w:lang w:val="es-CO"/>
        </w:rPr>
        <w:t>En cuanto a adecuación de sedes:</w:t>
      </w:r>
    </w:p>
    <w:p w14:paraId="2F071B2F" w14:textId="3EAAA45D" w:rsidR="00457302" w:rsidRPr="00CC60EE" w:rsidRDefault="00457302" w:rsidP="00457302">
      <w:pPr>
        <w:pStyle w:val="TableParagraph"/>
        <w:spacing w:before="1" w:line="268" w:lineRule="auto"/>
        <w:ind w:left="1134"/>
        <w:jc w:val="both"/>
        <w:rPr>
          <w:lang w:val="es-CO"/>
        </w:rPr>
      </w:pPr>
    </w:p>
    <w:p w14:paraId="4164F201" w14:textId="5F9C3B88" w:rsidR="00457302" w:rsidRPr="00CC60EE" w:rsidRDefault="00457302" w:rsidP="005A719D">
      <w:pPr>
        <w:pStyle w:val="TableParagraph"/>
        <w:numPr>
          <w:ilvl w:val="0"/>
          <w:numId w:val="5"/>
        </w:numPr>
        <w:tabs>
          <w:tab w:val="clear" w:pos="720"/>
          <w:tab w:val="num" w:pos="1560"/>
        </w:tabs>
        <w:spacing w:before="1" w:line="268" w:lineRule="auto"/>
        <w:ind w:left="1418" w:hanging="284"/>
        <w:rPr>
          <w:lang w:val="es-CO"/>
        </w:rPr>
      </w:pPr>
      <w:r w:rsidRPr="00457302">
        <w:rPr>
          <w:lang w:val="es-CO"/>
        </w:rPr>
        <w:t>257 sedes intervenidas integralmente a nivel nacional superando la meta programada de 194.</w:t>
      </w:r>
    </w:p>
    <w:p w14:paraId="07A4BE41" w14:textId="6931BF23" w:rsidR="00457302" w:rsidRDefault="00457302" w:rsidP="00EE6AC8">
      <w:pPr>
        <w:pStyle w:val="TableParagraph"/>
        <w:spacing w:before="1" w:line="268" w:lineRule="auto"/>
        <w:rPr>
          <w:lang w:val="es-CO"/>
        </w:rPr>
      </w:pPr>
    </w:p>
    <w:p w14:paraId="16636A74" w14:textId="7FE063ED" w:rsidR="00457302" w:rsidRDefault="00A56EE2" w:rsidP="00A56EE2">
      <w:pPr>
        <w:pStyle w:val="TableParagraph"/>
        <w:spacing w:before="1" w:line="268" w:lineRule="auto"/>
        <w:ind w:left="1134"/>
        <w:rPr>
          <w:b/>
          <w:bCs/>
          <w:i/>
          <w:iCs/>
          <w:u w:val="single"/>
          <w:lang w:val="es-CO"/>
        </w:rPr>
      </w:pPr>
      <w:bookmarkStart w:id="0" w:name="_Hlk125980754"/>
      <w:r w:rsidRPr="00CC60EE">
        <w:rPr>
          <w:b/>
          <w:bCs/>
          <w:i/>
          <w:iCs/>
          <w:u w:val="single"/>
          <w:lang w:val="es-CO"/>
        </w:rPr>
        <w:t>Tecnología</w:t>
      </w:r>
      <w:r w:rsidR="00C076F8">
        <w:rPr>
          <w:b/>
          <w:bCs/>
          <w:i/>
          <w:iCs/>
          <w:u w:val="single"/>
          <w:lang w:val="es-CO"/>
        </w:rPr>
        <w:t>.</w:t>
      </w:r>
    </w:p>
    <w:p w14:paraId="28825B55" w14:textId="2BF693F6" w:rsidR="005B6978" w:rsidRDefault="005B6978" w:rsidP="00A56EE2">
      <w:pPr>
        <w:pStyle w:val="TableParagraph"/>
        <w:spacing w:before="1" w:line="268" w:lineRule="auto"/>
        <w:ind w:left="1134"/>
        <w:rPr>
          <w:b/>
          <w:bCs/>
          <w:i/>
          <w:iCs/>
          <w:u w:val="single"/>
          <w:lang w:val="es-CO"/>
        </w:rPr>
      </w:pPr>
    </w:p>
    <w:p w14:paraId="174E6967" w14:textId="77777777" w:rsidR="005B6978" w:rsidRPr="005B6978" w:rsidRDefault="005B6978" w:rsidP="005B6978">
      <w:pPr>
        <w:ind w:left="1134"/>
        <w:jc w:val="both"/>
        <w:rPr>
          <w:rFonts w:eastAsiaTheme="minorHAnsi"/>
          <w:color w:val="000000"/>
          <w:lang w:val="es-CO" w:eastAsia="es-CO"/>
        </w:rPr>
      </w:pPr>
      <w:r w:rsidRPr="005B6978">
        <w:rPr>
          <w:color w:val="000000"/>
          <w:lang w:eastAsia="es-CO"/>
        </w:rPr>
        <w:t xml:space="preserve">El Objetivo Estratégico 4 cuenta con un componente tecnológico importante a partir de la búsqueda de la Justicia Digital y la transformación de los procesos Estratégicos, Misionales y de Apoyo. Lo anterior con iniciativas desde el punto de vista de gobierno de datos alineado para la toma de decisiones y el uso de herramientas tecnológicas para mejorar la efectividad de las investigaciones penales. </w:t>
      </w:r>
    </w:p>
    <w:p w14:paraId="362E536F" w14:textId="77777777" w:rsidR="005B6978" w:rsidRPr="005B6978" w:rsidRDefault="005B6978" w:rsidP="005B6978">
      <w:pPr>
        <w:pStyle w:val="Default"/>
        <w:ind w:left="1134"/>
        <w:jc w:val="both"/>
        <w:rPr>
          <w:rFonts w:ascii="Arial" w:hAnsi="Arial" w:cs="Arial"/>
          <w:sz w:val="22"/>
          <w:szCs w:val="22"/>
          <w:lang w:eastAsia="es-CO"/>
        </w:rPr>
      </w:pPr>
    </w:p>
    <w:p w14:paraId="2A4399F3" w14:textId="77777777" w:rsidR="005B6978" w:rsidRPr="005B6978" w:rsidRDefault="005B6978" w:rsidP="005B6978">
      <w:pPr>
        <w:pStyle w:val="Default"/>
        <w:ind w:left="1134"/>
        <w:jc w:val="both"/>
        <w:rPr>
          <w:rFonts w:ascii="Arial" w:hAnsi="Arial" w:cs="Arial"/>
          <w:sz w:val="22"/>
          <w:szCs w:val="22"/>
        </w:rPr>
      </w:pPr>
      <w:r w:rsidRPr="005B6978">
        <w:rPr>
          <w:rFonts w:ascii="Arial" w:hAnsi="Arial" w:cs="Arial"/>
          <w:sz w:val="22"/>
          <w:szCs w:val="22"/>
        </w:rPr>
        <w:t xml:space="preserve">Para ello, la Fiscalía General de la Nación ha adelantado la implementación de planes de acción enfocados en mejoras en la plataforma tecnológica, el fortalecimiento y aprovechamiento de la capacidad administrativa, y de comunicaciones, así mismo en la adopción de nuevas tecnologías para el apoyo en potenciar su cadena de valor, desde su alineación con enfoque por procesos. </w:t>
      </w:r>
    </w:p>
    <w:p w14:paraId="7E75C3D5" w14:textId="77777777" w:rsidR="005B6978" w:rsidRPr="005B6978" w:rsidRDefault="005B6978" w:rsidP="005B6978">
      <w:pPr>
        <w:ind w:left="1134"/>
        <w:jc w:val="both"/>
      </w:pPr>
    </w:p>
    <w:p w14:paraId="06E6CA4D" w14:textId="77777777" w:rsidR="005B6978" w:rsidRPr="005B6978" w:rsidRDefault="005B6978" w:rsidP="005B6978">
      <w:pPr>
        <w:pStyle w:val="Default"/>
        <w:ind w:left="1134"/>
        <w:jc w:val="both"/>
        <w:rPr>
          <w:rFonts w:ascii="Arial" w:hAnsi="Arial" w:cs="Arial"/>
          <w:sz w:val="22"/>
          <w:szCs w:val="22"/>
        </w:rPr>
      </w:pPr>
      <w:r w:rsidRPr="005B6978">
        <w:rPr>
          <w:rFonts w:ascii="Arial" w:hAnsi="Arial" w:cs="Arial"/>
          <w:sz w:val="22"/>
          <w:szCs w:val="22"/>
        </w:rPr>
        <w:t>Lo anterior ha materializado acciones relacionadas con la innovación, la adquisición, asimilación e incorporación de nuevos conocimientos y tecnologías de la Información, de esta manera, es prioridad para la Entidad fortalecer la ruta hacia la Transformación Digital que supone una forma diferente de funcionar, garantizando el acceso digital y efectivo a la administración de justicia y la lucha contra el delito.</w:t>
      </w:r>
    </w:p>
    <w:p w14:paraId="2D97142B" w14:textId="77777777" w:rsidR="005B6978" w:rsidRPr="005B6978" w:rsidRDefault="005B6978" w:rsidP="00A56EE2">
      <w:pPr>
        <w:pStyle w:val="TableParagraph"/>
        <w:spacing w:before="1" w:line="268" w:lineRule="auto"/>
        <w:ind w:left="1134"/>
        <w:rPr>
          <w:b/>
          <w:bCs/>
          <w:i/>
          <w:iCs/>
          <w:u w:val="single"/>
          <w:lang w:val="es-CO"/>
        </w:rPr>
      </w:pPr>
    </w:p>
    <w:p w14:paraId="7E916DC9" w14:textId="4661F950" w:rsidR="00457302" w:rsidRPr="00C076F8" w:rsidRDefault="00C076F8" w:rsidP="00A56EE2">
      <w:pPr>
        <w:pStyle w:val="TableParagraph"/>
        <w:spacing w:before="1" w:line="268" w:lineRule="auto"/>
        <w:ind w:left="1134"/>
        <w:rPr>
          <w:lang w:val="es-CO"/>
        </w:rPr>
      </w:pPr>
      <w:r w:rsidRPr="00C076F8">
        <w:rPr>
          <w:lang w:val="es-CO"/>
        </w:rPr>
        <w:t>En lo que respecta a Transformación Digital se logró:</w:t>
      </w:r>
    </w:p>
    <w:p w14:paraId="37A63F8A" w14:textId="77777777" w:rsidR="00C076F8" w:rsidRPr="00CC60EE" w:rsidRDefault="00C076F8" w:rsidP="00A56EE2">
      <w:pPr>
        <w:pStyle w:val="TableParagraph"/>
        <w:spacing w:before="1" w:line="268" w:lineRule="auto"/>
        <w:ind w:left="1134"/>
        <w:rPr>
          <w:b/>
          <w:bCs/>
          <w:lang w:val="es-CO"/>
        </w:rPr>
      </w:pPr>
    </w:p>
    <w:p w14:paraId="6BC8008C" w14:textId="05652FD1" w:rsidR="00A56EE2" w:rsidRPr="00CC60EE" w:rsidRDefault="00F56760" w:rsidP="001715E6">
      <w:pPr>
        <w:pStyle w:val="TableParagraph"/>
        <w:spacing w:before="1" w:line="268" w:lineRule="auto"/>
        <w:ind w:left="1134"/>
        <w:jc w:val="both"/>
      </w:pPr>
      <w:r w:rsidRPr="00CC60EE">
        <w:rPr>
          <w:b/>
          <w:bCs/>
        </w:rPr>
        <w:t xml:space="preserve">Procesos </w:t>
      </w:r>
      <w:r w:rsidR="00B33CC5" w:rsidRPr="00CC60EE">
        <w:rPr>
          <w:b/>
          <w:bCs/>
        </w:rPr>
        <w:t>Priorizados</w:t>
      </w:r>
      <w:r w:rsidRPr="00CC60EE">
        <w:rPr>
          <w:b/>
          <w:bCs/>
        </w:rPr>
        <w:t xml:space="preserve"> y Automatizados.</w:t>
      </w:r>
      <w:r w:rsidR="00FC2540">
        <w:rPr>
          <w:b/>
          <w:bCs/>
        </w:rPr>
        <w:t xml:space="preserve"> </w:t>
      </w:r>
      <w:r w:rsidR="00A56EE2" w:rsidRPr="00A56EE2">
        <w:t xml:space="preserve">Se logró la automatización del sistema de </w:t>
      </w:r>
      <w:r w:rsidR="00A56EE2" w:rsidRPr="00CC60EE">
        <w:t>información de</w:t>
      </w:r>
      <w:r w:rsidR="00A56EE2" w:rsidRPr="00A56EE2">
        <w:t xml:space="preserve"> la captura de datos de posibles hechos delictivos a través del centro de Contacto con la puesta en producción de "Denuncia Fácil" (SICECON).</w:t>
      </w:r>
    </w:p>
    <w:p w14:paraId="1E5C7B2A" w14:textId="5CEDB201" w:rsidR="00B33CC5" w:rsidRPr="00CC60EE" w:rsidRDefault="00B33CC5" w:rsidP="00F56760">
      <w:pPr>
        <w:pStyle w:val="TableParagraph"/>
        <w:spacing w:before="1" w:line="268" w:lineRule="auto"/>
        <w:ind w:left="1134"/>
        <w:jc w:val="both"/>
      </w:pPr>
    </w:p>
    <w:p w14:paraId="269256CF" w14:textId="0159602C" w:rsidR="00A56EE2" w:rsidRPr="00CC60EE" w:rsidRDefault="00B33CC5" w:rsidP="001715E6">
      <w:pPr>
        <w:pStyle w:val="TableParagraph"/>
        <w:tabs>
          <w:tab w:val="num" w:pos="1560"/>
        </w:tabs>
        <w:spacing w:before="1" w:line="268" w:lineRule="auto"/>
        <w:ind w:left="1134"/>
        <w:jc w:val="both"/>
        <w:rPr>
          <w:lang w:val="es-CO"/>
        </w:rPr>
      </w:pPr>
      <w:r w:rsidRPr="00B33CC5">
        <w:rPr>
          <w:b/>
          <w:bCs/>
          <w:lang w:val="es-CO"/>
        </w:rPr>
        <w:t>Lineamientos de los dominios del Gobierno TI estandarizados e implementados</w:t>
      </w:r>
      <w:r w:rsidR="00FC2540">
        <w:rPr>
          <w:b/>
          <w:bCs/>
          <w:lang w:val="es-CO"/>
        </w:rPr>
        <w:t xml:space="preserve">. </w:t>
      </w:r>
      <w:r w:rsidR="00A56EE2" w:rsidRPr="00A56EE2">
        <w:t>Se logró formalizar los lineamientos para los componentes de los dominios del Gobierno TI</w:t>
      </w:r>
      <w:r w:rsidR="006A6BD8" w:rsidRPr="00CC60EE">
        <w:t xml:space="preserve">: </w:t>
      </w:r>
      <w:r w:rsidR="006A6BD8" w:rsidRPr="00CC60EE">
        <w:rPr>
          <w:lang w:val="es-CO"/>
        </w:rPr>
        <w:t>Catálogo</w:t>
      </w:r>
      <w:r w:rsidR="00A56EE2" w:rsidRPr="00A56EE2">
        <w:rPr>
          <w:lang w:val="es-CO"/>
        </w:rPr>
        <w:t xml:space="preserve"> de Sistemas de Información: 66 Sistemas de </w:t>
      </w:r>
      <w:r w:rsidR="006A6BD8" w:rsidRPr="00CC60EE">
        <w:rPr>
          <w:lang w:val="es-CO"/>
        </w:rPr>
        <w:t>información., Catalogo</w:t>
      </w:r>
      <w:r w:rsidR="00A56EE2" w:rsidRPr="00A56EE2">
        <w:rPr>
          <w:lang w:val="es-CO"/>
        </w:rPr>
        <w:t xml:space="preserve"> de Infraestructura Tecnológica: 26.463 equipos</w:t>
      </w:r>
      <w:r w:rsidR="006A6BD8" w:rsidRPr="00CC60EE">
        <w:rPr>
          <w:lang w:val="es-CO"/>
        </w:rPr>
        <w:t xml:space="preserve"> y </w:t>
      </w:r>
      <w:r w:rsidR="00A56EE2" w:rsidRPr="00A56EE2">
        <w:rPr>
          <w:lang w:val="es-CO"/>
        </w:rPr>
        <w:t>Catalogo de Servicios: 22 servicios, agrupados en 8 categorías.</w:t>
      </w:r>
    </w:p>
    <w:p w14:paraId="344E4B2A" w14:textId="666F007C" w:rsidR="00A56EE2" w:rsidRPr="00CC60EE" w:rsidRDefault="00A56EE2" w:rsidP="00B33CC5">
      <w:pPr>
        <w:pStyle w:val="TableParagraph"/>
        <w:tabs>
          <w:tab w:val="num" w:pos="1560"/>
        </w:tabs>
        <w:spacing w:before="1" w:line="268" w:lineRule="auto"/>
        <w:ind w:left="1134"/>
        <w:jc w:val="both"/>
        <w:rPr>
          <w:lang w:val="es-CO"/>
        </w:rPr>
      </w:pPr>
    </w:p>
    <w:p w14:paraId="4AA342FF" w14:textId="26F6D60B" w:rsidR="00B33CC5" w:rsidRPr="00CC60EE" w:rsidRDefault="00B33CC5" w:rsidP="00FC2540">
      <w:pPr>
        <w:pStyle w:val="TableParagraph"/>
        <w:tabs>
          <w:tab w:val="num" w:pos="1560"/>
        </w:tabs>
        <w:spacing w:before="1" w:line="268" w:lineRule="auto"/>
        <w:ind w:left="1134"/>
        <w:jc w:val="both"/>
        <w:rPr>
          <w:lang w:val="es-CO"/>
        </w:rPr>
      </w:pPr>
      <w:r w:rsidRPr="00CC60EE">
        <w:rPr>
          <w:b/>
          <w:bCs/>
        </w:rPr>
        <w:t>Repositorio de Arquitectura – consolidado</w:t>
      </w:r>
      <w:r w:rsidR="00FC2540">
        <w:rPr>
          <w:b/>
          <w:bCs/>
        </w:rPr>
        <w:t xml:space="preserve">. </w:t>
      </w:r>
      <w:r w:rsidRPr="00B33CC5">
        <w:t xml:space="preserve">Se logró consolidar el repositorio de la arquitectura institucional </w:t>
      </w:r>
      <w:r w:rsidRPr="00CC60EE">
        <w:t>con: Definiciones</w:t>
      </w:r>
      <w:r w:rsidRPr="00B33CC5">
        <w:t xml:space="preserve"> y principios de la Arquitectura Institucional</w:t>
      </w:r>
      <w:r w:rsidRPr="00CC60EE">
        <w:t>, c</w:t>
      </w:r>
      <w:r w:rsidRPr="00B33CC5">
        <w:t>apacidades institucionales</w:t>
      </w:r>
      <w:r w:rsidRPr="00CC60EE">
        <w:t xml:space="preserve">, </w:t>
      </w:r>
      <w:r w:rsidRPr="00B33CC5">
        <w:t>Dominios, referencias, normativa, preguntas frecuentes, noticias.</w:t>
      </w:r>
      <w:r w:rsidRPr="00CC60EE">
        <w:t xml:space="preserve"> Uso -</w:t>
      </w:r>
      <w:r w:rsidRPr="00B33CC5">
        <w:t xml:space="preserve"> apropiación y glosario</w:t>
      </w:r>
      <w:r w:rsidRPr="00B33CC5">
        <w:rPr>
          <w:lang w:val="es-CO"/>
        </w:rPr>
        <w:t>.</w:t>
      </w:r>
    </w:p>
    <w:p w14:paraId="1B5E50D8" w14:textId="0C5030B5" w:rsidR="00B33CC5" w:rsidRPr="00FC2540" w:rsidRDefault="00B33CC5" w:rsidP="00B33CC5">
      <w:pPr>
        <w:pStyle w:val="TableParagraph"/>
        <w:tabs>
          <w:tab w:val="num" w:pos="1560"/>
          <w:tab w:val="num" w:pos="1843"/>
        </w:tabs>
        <w:spacing w:before="1" w:line="268" w:lineRule="auto"/>
        <w:jc w:val="both"/>
        <w:rPr>
          <w:sz w:val="10"/>
          <w:szCs w:val="10"/>
          <w:lang w:val="es-CO"/>
        </w:rPr>
      </w:pPr>
    </w:p>
    <w:p w14:paraId="6ADE4093" w14:textId="105137DF" w:rsidR="00B33CC5" w:rsidRPr="00CC60EE" w:rsidRDefault="00B33CC5" w:rsidP="00FC2540">
      <w:pPr>
        <w:pStyle w:val="TableParagraph"/>
        <w:tabs>
          <w:tab w:val="num" w:pos="1560"/>
          <w:tab w:val="num" w:pos="1843"/>
        </w:tabs>
        <w:spacing w:before="1" w:line="268" w:lineRule="auto"/>
        <w:ind w:left="1134"/>
        <w:jc w:val="both"/>
        <w:rPr>
          <w:lang w:val="es-CO"/>
        </w:rPr>
      </w:pPr>
      <w:r w:rsidRPr="00CC60EE">
        <w:rPr>
          <w:b/>
          <w:bCs/>
        </w:rPr>
        <w:t>Sede Electrónica – Fase I</w:t>
      </w:r>
      <w:r w:rsidR="00FC2540">
        <w:rPr>
          <w:b/>
          <w:bCs/>
        </w:rPr>
        <w:t xml:space="preserve"> </w:t>
      </w:r>
      <w:r w:rsidRPr="00B33CC5">
        <w:t>Se logró la implementación de la Fase I - Sede Electrónica de acuerdo con lo proyectado.</w:t>
      </w:r>
    </w:p>
    <w:p w14:paraId="6D71E8E1" w14:textId="45FFE68A" w:rsidR="00B33CC5" w:rsidRPr="00FC2540" w:rsidRDefault="00B33CC5" w:rsidP="00B33CC5">
      <w:pPr>
        <w:pStyle w:val="TableParagraph"/>
        <w:tabs>
          <w:tab w:val="num" w:pos="1843"/>
        </w:tabs>
        <w:spacing w:before="1" w:line="268" w:lineRule="auto"/>
        <w:jc w:val="both"/>
        <w:rPr>
          <w:sz w:val="14"/>
          <w:szCs w:val="14"/>
          <w:lang w:val="es-CO"/>
        </w:rPr>
      </w:pPr>
    </w:p>
    <w:p w14:paraId="76280EFA" w14:textId="1AEB386E" w:rsidR="00B33CC5" w:rsidRPr="00CC60EE" w:rsidRDefault="00B33CC5" w:rsidP="008B61A4">
      <w:pPr>
        <w:pStyle w:val="TableParagraph"/>
        <w:tabs>
          <w:tab w:val="num" w:pos="851"/>
          <w:tab w:val="num" w:pos="1843"/>
        </w:tabs>
        <w:spacing w:before="1" w:line="268" w:lineRule="auto"/>
        <w:ind w:left="1134"/>
        <w:jc w:val="both"/>
        <w:rPr>
          <w:lang w:val="es-CO"/>
        </w:rPr>
      </w:pPr>
      <w:r w:rsidRPr="00B33CC5">
        <w:rPr>
          <w:b/>
          <w:bCs/>
          <w:lang w:val="es-CO"/>
        </w:rPr>
        <w:t>Gestor de contenido documental de la FGN Fase I</w:t>
      </w:r>
      <w:r w:rsidR="00FC2540">
        <w:rPr>
          <w:b/>
          <w:bCs/>
          <w:lang w:val="es-CO"/>
        </w:rPr>
        <w:t xml:space="preserve">. </w:t>
      </w:r>
      <w:r w:rsidRPr="00B33CC5">
        <w:t xml:space="preserve">Se logró, para el proceso de Extinción del derecho de dominio, ley 1708, la implementación de un mecanismo que permite el almacenamiento de documentos digitales que incluye la caracterización de datos y la administración </w:t>
      </w:r>
      <w:r w:rsidRPr="00CC60EE">
        <w:t>de los</w:t>
      </w:r>
      <w:r w:rsidRPr="00B33CC5">
        <w:t xml:space="preserve"> tiempos de retención documental. </w:t>
      </w:r>
    </w:p>
    <w:p w14:paraId="6BD1AD47" w14:textId="65F16504" w:rsidR="00B33CC5" w:rsidRPr="00C076F8" w:rsidRDefault="00B33CC5" w:rsidP="00B33CC5">
      <w:pPr>
        <w:pStyle w:val="TableParagraph"/>
        <w:tabs>
          <w:tab w:val="num" w:pos="1843"/>
        </w:tabs>
        <w:spacing w:before="1" w:line="268" w:lineRule="auto"/>
        <w:jc w:val="both"/>
      </w:pPr>
    </w:p>
    <w:p w14:paraId="0EF776F3" w14:textId="7E400743" w:rsidR="00B33CC5" w:rsidRPr="00CC60EE" w:rsidRDefault="00C076F8" w:rsidP="00B33CC5">
      <w:pPr>
        <w:pStyle w:val="TableParagraph"/>
        <w:spacing w:before="1" w:line="268" w:lineRule="auto"/>
        <w:ind w:left="1134"/>
        <w:rPr>
          <w:b/>
          <w:bCs/>
          <w:i/>
          <w:iCs/>
          <w:u w:val="single"/>
          <w:lang w:val="es-CO"/>
        </w:rPr>
      </w:pPr>
      <w:r w:rsidRPr="00C076F8">
        <w:rPr>
          <w:lang w:val="es-CO"/>
        </w:rPr>
        <w:t xml:space="preserve">En lo que respecta a </w:t>
      </w:r>
      <w:r w:rsidR="00B33CC5" w:rsidRPr="00C076F8">
        <w:rPr>
          <w:lang w:val="es-CO"/>
        </w:rPr>
        <w:t>Tecnologías para la investigación Penal</w:t>
      </w:r>
      <w:r>
        <w:rPr>
          <w:lang w:val="es-CO"/>
        </w:rPr>
        <w:t xml:space="preserve"> se logró:</w:t>
      </w:r>
    </w:p>
    <w:p w14:paraId="51A3FC89" w14:textId="1B1BFCF9" w:rsidR="00B33CC5" w:rsidRPr="00CC60EE" w:rsidRDefault="00B33CC5" w:rsidP="00B33CC5">
      <w:pPr>
        <w:pStyle w:val="TableParagraph"/>
        <w:spacing w:before="1" w:line="268" w:lineRule="auto"/>
        <w:ind w:left="1134"/>
        <w:rPr>
          <w:b/>
          <w:bCs/>
          <w:i/>
          <w:iCs/>
          <w:u w:val="single"/>
          <w:lang w:val="es-CO"/>
        </w:rPr>
      </w:pPr>
    </w:p>
    <w:p w14:paraId="0101F174" w14:textId="1D2C17A0" w:rsidR="00B33CC5" w:rsidRPr="00CC60EE" w:rsidRDefault="00B33CC5" w:rsidP="00B33CC5">
      <w:pPr>
        <w:pStyle w:val="TableParagraph"/>
        <w:spacing w:before="1" w:line="268" w:lineRule="auto"/>
        <w:ind w:left="1134"/>
        <w:rPr>
          <w:b/>
          <w:bCs/>
          <w:lang w:val="es-CO"/>
        </w:rPr>
      </w:pPr>
      <w:r w:rsidRPr="00B33CC5">
        <w:rPr>
          <w:b/>
          <w:bCs/>
          <w:lang w:val="es-CO"/>
        </w:rPr>
        <w:t>Modelo de articulación para el desarrollo de inteligencia estratégica en la FGN</w:t>
      </w:r>
    </w:p>
    <w:p w14:paraId="3F931E68" w14:textId="3FB8A8B4" w:rsidR="00B33CC5" w:rsidRPr="00CC60EE" w:rsidRDefault="00B33CC5" w:rsidP="00B33CC5">
      <w:pPr>
        <w:pStyle w:val="TableParagraph"/>
        <w:spacing w:before="1" w:line="268" w:lineRule="auto"/>
        <w:ind w:left="1134"/>
        <w:rPr>
          <w:b/>
          <w:bCs/>
          <w:lang w:val="es-CO"/>
        </w:rPr>
      </w:pPr>
    </w:p>
    <w:p w14:paraId="548E97A7" w14:textId="3284F877" w:rsidR="00B33CC5" w:rsidRPr="00B33CC5" w:rsidRDefault="00B33CC5" w:rsidP="005A719D">
      <w:pPr>
        <w:pStyle w:val="TableParagraph"/>
        <w:numPr>
          <w:ilvl w:val="0"/>
          <w:numId w:val="6"/>
        </w:numPr>
        <w:tabs>
          <w:tab w:val="clear" w:pos="720"/>
          <w:tab w:val="num" w:pos="1134"/>
        </w:tabs>
        <w:spacing w:before="1" w:line="268" w:lineRule="auto"/>
        <w:ind w:left="1560" w:hanging="426"/>
        <w:rPr>
          <w:lang w:val="es-CO"/>
        </w:rPr>
      </w:pPr>
      <w:r w:rsidRPr="00B33CC5">
        <w:t>Se diseñ</w:t>
      </w:r>
      <w:r w:rsidRPr="00CC60EE">
        <w:t>ó</w:t>
      </w:r>
      <w:r w:rsidRPr="00B33CC5">
        <w:t xml:space="preserve"> el modelo de articulación para el desarrollo de Inteligencia Estratégica</w:t>
      </w:r>
    </w:p>
    <w:p w14:paraId="7D5CBFED" w14:textId="77777777" w:rsidR="00B33CC5" w:rsidRPr="00B33CC5" w:rsidRDefault="00B33CC5" w:rsidP="005A719D">
      <w:pPr>
        <w:pStyle w:val="TableParagraph"/>
        <w:numPr>
          <w:ilvl w:val="0"/>
          <w:numId w:val="6"/>
        </w:numPr>
        <w:tabs>
          <w:tab w:val="clear" w:pos="720"/>
          <w:tab w:val="num" w:pos="1134"/>
        </w:tabs>
        <w:spacing w:before="1" w:line="268" w:lineRule="auto"/>
        <w:ind w:left="1560" w:hanging="426"/>
        <w:rPr>
          <w:lang w:val="es-CO"/>
        </w:rPr>
      </w:pPr>
      <w:r w:rsidRPr="00B33CC5">
        <w:t>Se entrega acta de constitución del proyecto y demo con su respectivo asistente virtual.</w:t>
      </w:r>
    </w:p>
    <w:p w14:paraId="2A2CC50D" w14:textId="77777777" w:rsidR="00B33CC5" w:rsidRPr="00CC60EE" w:rsidRDefault="00B33CC5" w:rsidP="00B33CC5">
      <w:pPr>
        <w:pStyle w:val="TableParagraph"/>
        <w:spacing w:before="1" w:line="268" w:lineRule="auto"/>
        <w:ind w:left="1134"/>
        <w:rPr>
          <w:b/>
          <w:bCs/>
          <w:lang w:val="es-CO"/>
        </w:rPr>
      </w:pPr>
    </w:p>
    <w:p w14:paraId="42989FD8" w14:textId="0171E19E" w:rsidR="00B33CC5" w:rsidRPr="00CC60EE" w:rsidRDefault="00B33CC5" w:rsidP="00B33CC5">
      <w:pPr>
        <w:pStyle w:val="TableParagraph"/>
        <w:spacing w:before="1" w:line="268" w:lineRule="auto"/>
        <w:ind w:left="1134"/>
        <w:rPr>
          <w:b/>
          <w:bCs/>
          <w:lang w:val="es-CO"/>
        </w:rPr>
      </w:pPr>
      <w:r w:rsidRPr="00B33CC5">
        <w:rPr>
          <w:b/>
          <w:bCs/>
          <w:lang w:val="es-CO"/>
        </w:rPr>
        <w:t>Geodatabase construido e implementado</w:t>
      </w:r>
    </w:p>
    <w:p w14:paraId="08E91ACE" w14:textId="71B61159" w:rsidR="00B33CC5" w:rsidRPr="00CC60EE" w:rsidRDefault="00B33CC5" w:rsidP="00B33CC5">
      <w:pPr>
        <w:pStyle w:val="TableParagraph"/>
        <w:spacing w:before="1" w:line="268" w:lineRule="auto"/>
        <w:ind w:left="1134"/>
        <w:rPr>
          <w:lang w:val="es-CO"/>
        </w:rPr>
      </w:pPr>
    </w:p>
    <w:p w14:paraId="5F803AD4" w14:textId="333B39B2" w:rsidR="00B33CC5" w:rsidRPr="00CC60EE" w:rsidRDefault="00B33CC5" w:rsidP="005A719D">
      <w:pPr>
        <w:pStyle w:val="TableParagraph"/>
        <w:numPr>
          <w:ilvl w:val="0"/>
          <w:numId w:val="7"/>
        </w:numPr>
        <w:tabs>
          <w:tab w:val="clear" w:pos="720"/>
          <w:tab w:val="num" w:pos="1276"/>
        </w:tabs>
        <w:spacing w:before="1" w:line="268" w:lineRule="auto"/>
        <w:ind w:left="1560" w:hanging="437"/>
        <w:rPr>
          <w:lang w:val="es-CO"/>
        </w:rPr>
      </w:pPr>
      <w:r w:rsidRPr="00B33CC5">
        <w:lastRenderedPageBreak/>
        <w:t>Se Finalizó la implementación de la geodatabase.</w:t>
      </w:r>
    </w:p>
    <w:p w14:paraId="70C477BB" w14:textId="7E9C5457" w:rsidR="00B33CC5" w:rsidRPr="00CC60EE" w:rsidRDefault="00B33CC5" w:rsidP="005A719D">
      <w:pPr>
        <w:pStyle w:val="TableParagraph"/>
        <w:numPr>
          <w:ilvl w:val="0"/>
          <w:numId w:val="7"/>
        </w:numPr>
        <w:tabs>
          <w:tab w:val="clear" w:pos="720"/>
          <w:tab w:val="num" w:pos="1276"/>
        </w:tabs>
        <w:spacing w:before="1" w:line="268" w:lineRule="auto"/>
        <w:ind w:left="1560" w:hanging="437"/>
        <w:rPr>
          <w:lang w:val="es-CO"/>
        </w:rPr>
      </w:pPr>
      <w:r w:rsidRPr="00CC60EE">
        <w:t>Se logró la construcción del catálogo de datos espaciales, con un total de 22 capas</w:t>
      </w:r>
    </w:p>
    <w:p w14:paraId="4E5C9A9F" w14:textId="77777777" w:rsidR="00B33CC5" w:rsidRPr="00B33CC5" w:rsidRDefault="00B33CC5" w:rsidP="00B33CC5">
      <w:pPr>
        <w:pStyle w:val="TableParagraph"/>
        <w:spacing w:before="1" w:line="268" w:lineRule="auto"/>
        <w:ind w:left="1134"/>
        <w:rPr>
          <w:b/>
          <w:bCs/>
          <w:lang w:val="es-CO"/>
        </w:rPr>
      </w:pPr>
    </w:p>
    <w:p w14:paraId="7438FDDB" w14:textId="0B460C4A" w:rsidR="00B33CC5" w:rsidRPr="00CC60EE" w:rsidRDefault="00B33CC5" w:rsidP="00B33CC5">
      <w:pPr>
        <w:pStyle w:val="TableParagraph"/>
        <w:spacing w:before="1" w:line="268" w:lineRule="auto"/>
        <w:ind w:left="1134"/>
        <w:rPr>
          <w:b/>
          <w:bCs/>
          <w:lang w:val="es-CO"/>
        </w:rPr>
      </w:pPr>
      <w:r w:rsidRPr="00B33CC5">
        <w:rPr>
          <w:b/>
          <w:bCs/>
          <w:lang w:val="es-CO"/>
        </w:rPr>
        <w:t>Catálogo de imágenes satelitales construido</w:t>
      </w:r>
    </w:p>
    <w:p w14:paraId="19521FD8" w14:textId="77777777" w:rsidR="00B33CC5" w:rsidRPr="00CC60EE" w:rsidRDefault="00B33CC5" w:rsidP="00B33CC5">
      <w:pPr>
        <w:pStyle w:val="TableParagraph"/>
        <w:spacing w:before="1" w:line="268" w:lineRule="auto"/>
        <w:ind w:left="1134"/>
        <w:rPr>
          <w:b/>
          <w:bCs/>
          <w:lang w:val="es-CO"/>
        </w:rPr>
      </w:pPr>
    </w:p>
    <w:p w14:paraId="6CA75338" w14:textId="1CDEF1B6" w:rsidR="004A5D6C" w:rsidRDefault="004A5D6C" w:rsidP="008B61A4">
      <w:pPr>
        <w:pStyle w:val="TableParagraph"/>
        <w:spacing w:before="1" w:line="268" w:lineRule="auto"/>
        <w:ind w:left="1134"/>
      </w:pPr>
      <w:r w:rsidRPr="004A5D6C">
        <w:t>Se finalizó la elaboración del mosaico de imágenes satelitales para el año 2022, con un total de 7.652 imágenes de Planet Scope.</w:t>
      </w:r>
    </w:p>
    <w:p w14:paraId="2FEBA205" w14:textId="77777777" w:rsidR="00C076F8" w:rsidRPr="004A5D6C" w:rsidRDefault="00C076F8" w:rsidP="008B61A4">
      <w:pPr>
        <w:pStyle w:val="TableParagraph"/>
        <w:spacing w:before="1" w:line="268" w:lineRule="auto"/>
        <w:ind w:left="1134"/>
        <w:rPr>
          <w:lang w:val="es-CO"/>
        </w:rPr>
      </w:pPr>
    </w:p>
    <w:p w14:paraId="496F9E70" w14:textId="7DB3578E" w:rsidR="00B33CC5" w:rsidRDefault="00B33CC5" w:rsidP="00B33CC5">
      <w:pPr>
        <w:pStyle w:val="TableParagraph"/>
        <w:spacing w:before="1" w:line="268" w:lineRule="auto"/>
        <w:ind w:left="1134"/>
        <w:rPr>
          <w:b/>
          <w:bCs/>
          <w:lang w:val="es-CO"/>
        </w:rPr>
      </w:pPr>
      <w:r w:rsidRPr="00B33CC5">
        <w:rPr>
          <w:b/>
          <w:bCs/>
          <w:lang w:val="es-CO"/>
        </w:rPr>
        <w:t>Plataforma tecnológica de la FGN actualizada y fortalecida</w:t>
      </w:r>
    </w:p>
    <w:p w14:paraId="6432D633" w14:textId="77777777" w:rsidR="00C076F8" w:rsidRPr="00B33CC5" w:rsidRDefault="00C076F8" w:rsidP="00B33CC5">
      <w:pPr>
        <w:pStyle w:val="TableParagraph"/>
        <w:spacing w:before="1" w:line="268" w:lineRule="auto"/>
        <w:ind w:left="1134"/>
        <w:rPr>
          <w:b/>
          <w:bCs/>
          <w:lang w:val="es-CO"/>
        </w:rPr>
      </w:pPr>
    </w:p>
    <w:p w14:paraId="2724C5E3" w14:textId="77777777" w:rsidR="004A5D6C" w:rsidRPr="004A5D6C" w:rsidRDefault="004A5D6C" w:rsidP="005A719D">
      <w:pPr>
        <w:pStyle w:val="TableParagraph"/>
        <w:numPr>
          <w:ilvl w:val="0"/>
          <w:numId w:val="8"/>
        </w:numPr>
        <w:tabs>
          <w:tab w:val="clear" w:pos="720"/>
          <w:tab w:val="left" w:pos="1276"/>
          <w:tab w:val="num" w:pos="1560"/>
          <w:tab w:val="num" w:pos="1843"/>
        </w:tabs>
        <w:spacing w:before="1" w:line="268" w:lineRule="auto"/>
        <w:ind w:left="1560" w:hanging="426"/>
        <w:jc w:val="both"/>
        <w:rPr>
          <w:lang w:val="es-CO"/>
        </w:rPr>
      </w:pPr>
      <w:r w:rsidRPr="004A5D6C">
        <w:t>Se fortalecieron y actualizaron los sistemas de información SPOA, SUIP, SIDED, SICECON, automotores, inventarios en línea y SIDPA.</w:t>
      </w:r>
    </w:p>
    <w:p w14:paraId="78BD3DC4" w14:textId="2E24DDB8" w:rsidR="00B33CC5" w:rsidRPr="00B33CC5" w:rsidRDefault="004A5D6C" w:rsidP="005A719D">
      <w:pPr>
        <w:pStyle w:val="TableParagraph"/>
        <w:numPr>
          <w:ilvl w:val="0"/>
          <w:numId w:val="8"/>
        </w:numPr>
        <w:tabs>
          <w:tab w:val="clear" w:pos="720"/>
          <w:tab w:val="left" w:pos="1276"/>
          <w:tab w:val="num" w:pos="1560"/>
        </w:tabs>
        <w:spacing w:before="1" w:line="268" w:lineRule="auto"/>
        <w:ind w:left="1560" w:hanging="426"/>
        <w:jc w:val="both"/>
        <w:rPr>
          <w:lang w:val="es-CO"/>
        </w:rPr>
      </w:pPr>
      <w:r w:rsidRPr="00CC60EE">
        <w:t>Se solicitaron 175 requerimientos: 89 entregados y en pruebas de calidad o funcionales, 16 en producción, 24 en desarrollo, 16 en etapa de análisis.</w:t>
      </w:r>
    </w:p>
    <w:p w14:paraId="25F5019E" w14:textId="77777777" w:rsidR="00B33CC5" w:rsidRPr="00B33CC5" w:rsidRDefault="00B33CC5" w:rsidP="00B33CC5">
      <w:pPr>
        <w:pStyle w:val="TableParagraph"/>
        <w:tabs>
          <w:tab w:val="num" w:pos="1843"/>
        </w:tabs>
        <w:spacing w:before="1" w:line="268" w:lineRule="auto"/>
        <w:ind w:left="1134"/>
        <w:jc w:val="both"/>
        <w:rPr>
          <w:lang w:val="es-CO"/>
        </w:rPr>
      </w:pPr>
    </w:p>
    <w:p w14:paraId="4585A7FF" w14:textId="61BF20BB" w:rsidR="00B33CC5" w:rsidRPr="00C076F8" w:rsidRDefault="00C076F8" w:rsidP="00CC4D93">
      <w:pPr>
        <w:pStyle w:val="TableParagraph"/>
        <w:tabs>
          <w:tab w:val="num" w:pos="1843"/>
        </w:tabs>
        <w:spacing w:before="1" w:line="268" w:lineRule="auto"/>
        <w:ind w:left="1134"/>
        <w:jc w:val="both"/>
        <w:rPr>
          <w:lang w:val="es-CO"/>
        </w:rPr>
      </w:pPr>
      <w:r w:rsidRPr="00C076F8">
        <w:rPr>
          <w:lang w:val="es-CO"/>
        </w:rPr>
        <w:t xml:space="preserve">Finalmente, en cuanto a </w:t>
      </w:r>
      <w:r w:rsidR="00CC4D93" w:rsidRPr="00C076F8">
        <w:rPr>
          <w:lang w:val="es-CO"/>
        </w:rPr>
        <w:t xml:space="preserve">Gobierno de Datos </w:t>
      </w:r>
      <w:r w:rsidRPr="00C076F8">
        <w:rPr>
          <w:lang w:val="es-CO"/>
        </w:rPr>
        <w:t>se logró:</w:t>
      </w:r>
    </w:p>
    <w:p w14:paraId="21392673" w14:textId="77777777" w:rsidR="001715E6" w:rsidRPr="00CC60EE" w:rsidRDefault="001715E6" w:rsidP="00CC4D93">
      <w:pPr>
        <w:pStyle w:val="TableParagraph"/>
        <w:tabs>
          <w:tab w:val="num" w:pos="1843"/>
        </w:tabs>
        <w:spacing w:before="1" w:line="268" w:lineRule="auto"/>
        <w:ind w:left="1134"/>
        <w:jc w:val="both"/>
        <w:rPr>
          <w:b/>
          <w:bCs/>
          <w:i/>
          <w:iCs/>
          <w:u w:val="single"/>
          <w:lang w:val="es-CO"/>
        </w:rPr>
      </w:pPr>
    </w:p>
    <w:p w14:paraId="02CA9EAF" w14:textId="7C578384" w:rsidR="00CC4D93" w:rsidRDefault="00CC4D93" w:rsidP="00CC4D93">
      <w:pPr>
        <w:pStyle w:val="TableParagraph"/>
        <w:tabs>
          <w:tab w:val="num" w:pos="1843"/>
        </w:tabs>
        <w:spacing w:before="1" w:line="268" w:lineRule="auto"/>
        <w:ind w:left="1134"/>
        <w:jc w:val="both"/>
        <w:rPr>
          <w:b/>
          <w:bCs/>
        </w:rPr>
      </w:pPr>
      <w:r w:rsidRPr="00CC4D93">
        <w:rPr>
          <w:b/>
          <w:bCs/>
        </w:rPr>
        <w:t>Estrategia de gobierno de datos generada</w:t>
      </w:r>
      <w:r w:rsidR="00840E06" w:rsidRPr="00CC60EE">
        <w:rPr>
          <w:b/>
          <w:bCs/>
        </w:rPr>
        <w:t>.</w:t>
      </w:r>
    </w:p>
    <w:p w14:paraId="445D5A23" w14:textId="77777777" w:rsidR="00C076F8" w:rsidRPr="00CC60EE" w:rsidRDefault="00C076F8" w:rsidP="00CC4D93">
      <w:pPr>
        <w:pStyle w:val="TableParagraph"/>
        <w:tabs>
          <w:tab w:val="num" w:pos="1843"/>
        </w:tabs>
        <w:spacing w:before="1" w:line="268" w:lineRule="auto"/>
        <w:ind w:left="1134"/>
        <w:jc w:val="both"/>
        <w:rPr>
          <w:b/>
          <w:bCs/>
        </w:rPr>
      </w:pPr>
    </w:p>
    <w:p w14:paraId="0D4E1577" w14:textId="6A73AC85" w:rsidR="00840E06" w:rsidRPr="00840E06" w:rsidRDefault="00840E06" w:rsidP="005A719D">
      <w:pPr>
        <w:pStyle w:val="TableParagraph"/>
        <w:numPr>
          <w:ilvl w:val="0"/>
          <w:numId w:val="9"/>
        </w:numPr>
        <w:tabs>
          <w:tab w:val="clear" w:pos="720"/>
          <w:tab w:val="num" w:pos="1701"/>
          <w:tab w:val="num" w:pos="1843"/>
        </w:tabs>
        <w:spacing w:before="1" w:line="268" w:lineRule="auto"/>
        <w:ind w:left="1701" w:hanging="425"/>
        <w:jc w:val="both"/>
        <w:rPr>
          <w:lang w:val="es-CO"/>
        </w:rPr>
      </w:pPr>
      <w:r w:rsidRPr="00840E06">
        <w:rPr>
          <w:lang w:val="es-CO"/>
        </w:rPr>
        <w:t xml:space="preserve">Se logró el diseño de </w:t>
      </w:r>
      <w:r w:rsidRPr="00CC60EE">
        <w:rPr>
          <w:lang w:val="es-CO"/>
        </w:rPr>
        <w:t>la estrategia</w:t>
      </w:r>
      <w:r w:rsidRPr="00840E06">
        <w:t xml:space="preserve"> de gobierno de datos a partir de los lineamientos y recomendaciones identificadas en el sector público y estándares internacionales.</w:t>
      </w:r>
    </w:p>
    <w:p w14:paraId="079A3819" w14:textId="77777777" w:rsidR="00840E06" w:rsidRPr="00840E06" w:rsidRDefault="00840E06" w:rsidP="005A719D">
      <w:pPr>
        <w:pStyle w:val="TableParagraph"/>
        <w:numPr>
          <w:ilvl w:val="0"/>
          <w:numId w:val="9"/>
        </w:numPr>
        <w:tabs>
          <w:tab w:val="clear" w:pos="720"/>
          <w:tab w:val="num" w:pos="1701"/>
          <w:tab w:val="num" w:pos="1843"/>
        </w:tabs>
        <w:spacing w:before="1" w:line="268" w:lineRule="auto"/>
        <w:ind w:left="1701" w:hanging="425"/>
        <w:jc w:val="both"/>
        <w:rPr>
          <w:lang w:val="es-CO"/>
        </w:rPr>
      </w:pPr>
      <w:r w:rsidRPr="00840E06">
        <w:t xml:space="preserve">Se logró documentar la información para el procesamiento, conteo, extracción y difusión de los datos generados por los sistemas de información. </w:t>
      </w:r>
    </w:p>
    <w:p w14:paraId="4266BD98" w14:textId="77777777" w:rsidR="00840E06" w:rsidRPr="00840E06" w:rsidRDefault="00840E06" w:rsidP="005A719D">
      <w:pPr>
        <w:pStyle w:val="TableParagraph"/>
        <w:numPr>
          <w:ilvl w:val="0"/>
          <w:numId w:val="9"/>
        </w:numPr>
        <w:tabs>
          <w:tab w:val="clear" w:pos="720"/>
          <w:tab w:val="num" w:pos="1701"/>
          <w:tab w:val="num" w:pos="1843"/>
        </w:tabs>
        <w:spacing w:before="1" w:line="268" w:lineRule="auto"/>
        <w:ind w:left="1701" w:hanging="425"/>
        <w:jc w:val="both"/>
        <w:rPr>
          <w:lang w:val="es-CO"/>
        </w:rPr>
      </w:pPr>
      <w:r w:rsidRPr="00840E06">
        <w:t>Se fortaleció la metodología de identificación de datos maestros, roles y responsabilidades de los procesos misionales de la FGN, y se definió la hoja de ruta.</w:t>
      </w:r>
    </w:p>
    <w:p w14:paraId="26DC5CF7" w14:textId="77777777" w:rsidR="00840E06" w:rsidRPr="00CC60EE" w:rsidRDefault="00840E06" w:rsidP="00CC4D93">
      <w:pPr>
        <w:pStyle w:val="TableParagraph"/>
        <w:tabs>
          <w:tab w:val="num" w:pos="1843"/>
        </w:tabs>
        <w:spacing w:before="1" w:line="268" w:lineRule="auto"/>
        <w:ind w:left="1134"/>
        <w:jc w:val="both"/>
        <w:rPr>
          <w:b/>
          <w:bCs/>
        </w:rPr>
      </w:pPr>
    </w:p>
    <w:p w14:paraId="32364D0F" w14:textId="58F85C8D" w:rsidR="00CC4D93" w:rsidRDefault="00CC4D93" w:rsidP="00CC4D93">
      <w:pPr>
        <w:pStyle w:val="TableParagraph"/>
        <w:tabs>
          <w:tab w:val="num" w:pos="1843"/>
        </w:tabs>
        <w:spacing w:before="1" w:line="268" w:lineRule="auto"/>
        <w:ind w:left="1134"/>
        <w:jc w:val="both"/>
        <w:rPr>
          <w:b/>
          <w:bCs/>
          <w:lang w:val="es-CO"/>
        </w:rPr>
      </w:pPr>
      <w:r w:rsidRPr="00CC4D93">
        <w:rPr>
          <w:b/>
          <w:bCs/>
          <w:lang w:val="es-CO"/>
        </w:rPr>
        <w:t>Estrategia y ruta de implementación de interoperabilidad de sistemas de Info</w:t>
      </w:r>
      <w:r w:rsidR="0081741A">
        <w:rPr>
          <w:b/>
          <w:bCs/>
          <w:lang w:val="es-CO"/>
        </w:rPr>
        <w:t>rmación</w:t>
      </w:r>
      <w:r w:rsidRPr="00CC4D93">
        <w:rPr>
          <w:b/>
          <w:bCs/>
          <w:lang w:val="es-CO"/>
        </w:rPr>
        <w:t xml:space="preserve"> misionales generadas</w:t>
      </w:r>
      <w:r w:rsidR="00840E06" w:rsidRPr="00CC60EE">
        <w:rPr>
          <w:b/>
          <w:bCs/>
          <w:lang w:val="es-CO"/>
        </w:rPr>
        <w:t>.</w:t>
      </w:r>
    </w:p>
    <w:p w14:paraId="4F9B88E1" w14:textId="77777777" w:rsidR="00C076F8" w:rsidRPr="00CC60EE" w:rsidRDefault="00C076F8" w:rsidP="00CC4D93">
      <w:pPr>
        <w:pStyle w:val="TableParagraph"/>
        <w:tabs>
          <w:tab w:val="num" w:pos="1843"/>
        </w:tabs>
        <w:spacing w:before="1" w:line="268" w:lineRule="auto"/>
        <w:ind w:left="1134"/>
        <w:jc w:val="both"/>
        <w:rPr>
          <w:b/>
          <w:bCs/>
          <w:lang w:val="es-CO"/>
        </w:rPr>
      </w:pPr>
    </w:p>
    <w:p w14:paraId="14BD0874" w14:textId="77777777" w:rsidR="00840E06" w:rsidRPr="00840E06" w:rsidRDefault="00840E06" w:rsidP="005A719D">
      <w:pPr>
        <w:pStyle w:val="TableParagraph"/>
        <w:numPr>
          <w:ilvl w:val="0"/>
          <w:numId w:val="10"/>
        </w:numPr>
        <w:tabs>
          <w:tab w:val="clear" w:pos="720"/>
          <w:tab w:val="num" w:pos="1418"/>
          <w:tab w:val="num" w:pos="1843"/>
        </w:tabs>
        <w:spacing w:before="1" w:line="268" w:lineRule="auto"/>
        <w:ind w:left="1701" w:hanging="425"/>
        <w:jc w:val="both"/>
        <w:rPr>
          <w:lang w:val="es-CO"/>
        </w:rPr>
      </w:pPr>
      <w:r w:rsidRPr="00840E06">
        <w:t>Se finalizó la guía del Marco de Interoperabilidad del Gobierno Digital.</w:t>
      </w:r>
    </w:p>
    <w:p w14:paraId="32FA0EED" w14:textId="7C50B77D" w:rsidR="00840E06" w:rsidRPr="00840E06" w:rsidRDefault="00840E06" w:rsidP="005A719D">
      <w:pPr>
        <w:pStyle w:val="TableParagraph"/>
        <w:numPr>
          <w:ilvl w:val="0"/>
          <w:numId w:val="10"/>
        </w:numPr>
        <w:tabs>
          <w:tab w:val="clear" w:pos="720"/>
          <w:tab w:val="num" w:pos="1418"/>
          <w:tab w:val="num" w:pos="1843"/>
        </w:tabs>
        <w:spacing w:before="1" w:line="268" w:lineRule="auto"/>
        <w:ind w:left="1701" w:hanging="425"/>
        <w:jc w:val="both"/>
        <w:rPr>
          <w:lang w:val="es-CO"/>
        </w:rPr>
      </w:pPr>
      <w:r w:rsidRPr="00840E06">
        <w:t xml:space="preserve">Se logró el diseño de la ruta de implementación de interoperabilidad en la FGN </w:t>
      </w:r>
    </w:p>
    <w:p w14:paraId="3E1B6A32" w14:textId="5E23E17E" w:rsidR="00840E06" w:rsidRPr="00CC60EE" w:rsidRDefault="00840E06" w:rsidP="005A719D">
      <w:pPr>
        <w:pStyle w:val="TableParagraph"/>
        <w:numPr>
          <w:ilvl w:val="0"/>
          <w:numId w:val="10"/>
        </w:numPr>
        <w:tabs>
          <w:tab w:val="clear" w:pos="720"/>
          <w:tab w:val="num" w:pos="1418"/>
          <w:tab w:val="num" w:pos="1843"/>
        </w:tabs>
        <w:spacing w:before="1" w:line="268" w:lineRule="auto"/>
        <w:ind w:left="1701" w:hanging="425"/>
        <w:jc w:val="both"/>
        <w:rPr>
          <w:lang w:val="es-CO"/>
        </w:rPr>
      </w:pPr>
      <w:r w:rsidRPr="00CC60EE">
        <w:t>S</w:t>
      </w:r>
      <w:r w:rsidRPr="00840E06">
        <w:t xml:space="preserve">e logró identificar las necesidades de interoperabilidad conforme a las capacidades </w:t>
      </w:r>
      <w:r w:rsidRPr="00CC60EE">
        <w:t>tecnológicas, priorizando</w:t>
      </w:r>
      <w:r w:rsidRPr="00840E06">
        <w:t xml:space="preserve"> las </w:t>
      </w:r>
      <w:r w:rsidRPr="00CC60EE">
        <w:t>entidades públicas</w:t>
      </w:r>
      <w:r w:rsidRPr="00840E06">
        <w:t xml:space="preserve"> y privadas para lograr el cumplimiento de los objetivos.</w:t>
      </w:r>
    </w:p>
    <w:p w14:paraId="6BC9916A" w14:textId="50644FC1" w:rsidR="00840E06" w:rsidRPr="00CC60EE" w:rsidRDefault="00840E06" w:rsidP="005A719D">
      <w:pPr>
        <w:pStyle w:val="TableParagraph"/>
        <w:numPr>
          <w:ilvl w:val="0"/>
          <w:numId w:val="10"/>
        </w:numPr>
        <w:tabs>
          <w:tab w:val="clear" w:pos="720"/>
          <w:tab w:val="num" w:pos="1418"/>
          <w:tab w:val="num" w:pos="1843"/>
        </w:tabs>
        <w:spacing w:before="1" w:line="268" w:lineRule="auto"/>
        <w:ind w:left="1701" w:hanging="425"/>
        <w:jc w:val="both"/>
        <w:rPr>
          <w:lang w:val="es-CO"/>
        </w:rPr>
      </w:pPr>
      <w:r w:rsidRPr="00CC60EE">
        <w:t>Se aplicó y finalizó el diligenciamiento de la herramienta de priorización de convenios</w:t>
      </w:r>
      <w:r w:rsidR="000906FE">
        <w:t>.</w:t>
      </w:r>
    </w:p>
    <w:p w14:paraId="17D4759D" w14:textId="77777777" w:rsidR="00CC4D93" w:rsidRPr="00CC4D93" w:rsidRDefault="00CC4D93" w:rsidP="00CC4D93">
      <w:pPr>
        <w:pStyle w:val="TableParagraph"/>
        <w:tabs>
          <w:tab w:val="num" w:pos="1843"/>
        </w:tabs>
        <w:spacing w:before="1" w:line="268" w:lineRule="auto"/>
        <w:ind w:left="1134"/>
        <w:jc w:val="both"/>
        <w:rPr>
          <w:b/>
          <w:bCs/>
          <w:lang w:val="es-CO"/>
        </w:rPr>
      </w:pPr>
    </w:p>
    <w:p w14:paraId="38036233" w14:textId="7366F8D1" w:rsidR="00840E06" w:rsidRPr="00840E06" w:rsidRDefault="00CC4D93" w:rsidP="00FC2540">
      <w:pPr>
        <w:pStyle w:val="TableParagraph"/>
        <w:tabs>
          <w:tab w:val="num" w:pos="1843"/>
        </w:tabs>
        <w:spacing w:before="1" w:line="268" w:lineRule="auto"/>
        <w:ind w:left="1134"/>
        <w:jc w:val="both"/>
        <w:rPr>
          <w:lang w:val="es-CO"/>
        </w:rPr>
      </w:pPr>
      <w:r w:rsidRPr="00CC4D93">
        <w:rPr>
          <w:b/>
          <w:bCs/>
          <w:lang w:val="es-CO"/>
        </w:rPr>
        <w:t>Servicios de tecnología de interoperabilidad con entidades externas atendidos</w:t>
      </w:r>
      <w:r w:rsidR="00840E06" w:rsidRPr="00CC60EE">
        <w:rPr>
          <w:b/>
          <w:bCs/>
          <w:lang w:val="es-CO"/>
        </w:rPr>
        <w:t>.</w:t>
      </w:r>
      <w:r w:rsidR="00FC2540">
        <w:rPr>
          <w:b/>
          <w:bCs/>
          <w:lang w:val="es-CO"/>
        </w:rPr>
        <w:t xml:space="preserve"> </w:t>
      </w:r>
      <w:r w:rsidR="00840E06" w:rsidRPr="00840E06">
        <w:rPr>
          <w:lang w:val="es-CO"/>
        </w:rPr>
        <w:t>Se atendieron 12 convenios de interoperabilidad entre la FGN y otras entidades de orden público</w:t>
      </w:r>
      <w:r w:rsidR="000906FE">
        <w:rPr>
          <w:lang w:val="es-CO"/>
        </w:rPr>
        <w:t>.</w:t>
      </w:r>
    </w:p>
    <w:bookmarkEnd w:id="0"/>
    <w:p w14:paraId="3974B218" w14:textId="77777777" w:rsidR="00840E06" w:rsidRPr="00CC4D93" w:rsidRDefault="00840E06" w:rsidP="00CC4D93">
      <w:pPr>
        <w:pStyle w:val="TableParagraph"/>
        <w:tabs>
          <w:tab w:val="num" w:pos="1843"/>
        </w:tabs>
        <w:spacing w:before="1" w:line="268" w:lineRule="auto"/>
        <w:ind w:left="1134"/>
        <w:jc w:val="both"/>
        <w:rPr>
          <w:b/>
          <w:bCs/>
          <w:lang w:val="es-CO"/>
        </w:rPr>
      </w:pPr>
    </w:p>
    <w:p w14:paraId="1E737D13" w14:textId="4C57BBDE" w:rsidR="00B33CC5" w:rsidRDefault="00376613" w:rsidP="00CC4D93">
      <w:pPr>
        <w:pStyle w:val="TableParagraph"/>
        <w:tabs>
          <w:tab w:val="num" w:pos="1843"/>
        </w:tabs>
        <w:spacing w:before="1" w:line="268" w:lineRule="auto"/>
        <w:ind w:left="1134"/>
        <w:jc w:val="both"/>
        <w:rPr>
          <w:b/>
          <w:bCs/>
          <w:i/>
          <w:iCs/>
          <w:u w:val="single"/>
          <w:lang w:val="es-CO"/>
        </w:rPr>
      </w:pPr>
      <w:r w:rsidRPr="00CC60EE">
        <w:rPr>
          <w:b/>
          <w:bCs/>
          <w:i/>
          <w:iCs/>
          <w:u w:val="single"/>
          <w:lang w:val="es-CO"/>
        </w:rPr>
        <w:t>Talento Humano</w:t>
      </w:r>
    </w:p>
    <w:p w14:paraId="5CCF149B" w14:textId="0F5659CD" w:rsidR="00C076F8" w:rsidRPr="00C076F8" w:rsidRDefault="00C076F8" w:rsidP="00CC4D93">
      <w:pPr>
        <w:pStyle w:val="TableParagraph"/>
        <w:tabs>
          <w:tab w:val="num" w:pos="1843"/>
        </w:tabs>
        <w:spacing w:before="1" w:line="268" w:lineRule="auto"/>
        <w:ind w:left="1134"/>
        <w:jc w:val="both"/>
        <w:rPr>
          <w:i/>
          <w:iCs/>
          <w:u w:val="single"/>
          <w:lang w:val="es-CO"/>
        </w:rPr>
      </w:pPr>
    </w:p>
    <w:p w14:paraId="7EBFB8A1" w14:textId="4E6D8A7F" w:rsidR="00C076F8" w:rsidRPr="00C076F8" w:rsidRDefault="00C076F8" w:rsidP="00C076F8">
      <w:pPr>
        <w:pStyle w:val="TableParagraph"/>
        <w:tabs>
          <w:tab w:val="num" w:pos="1843"/>
        </w:tabs>
        <w:spacing w:before="1" w:line="268" w:lineRule="auto"/>
        <w:ind w:left="1134"/>
        <w:jc w:val="both"/>
        <w:rPr>
          <w:b/>
          <w:bCs/>
          <w:lang w:val="es-CO"/>
        </w:rPr>
      </w:pPr>
      <w:r w:rsidRPr="00C076F8">
        <w:rPr>
          <w:lang w:val="es-CO"/>
        </w:rPr>
        <w:t xml:space="preserve">La implementación exitosa del Direccionamiento Estratégico ha requerido de </w:t>
      </w:r>
      <w:r>
        <w:rPr>
          <w:lang w:val="es-CO"/>
        </w:rPr>
        <w:t xml:space="preserve">esfuerzos importantes en mantener </w:t>
      </w:r>
      <w:r w:rsidRPr="00C076F8">
        <w:rPr>
          <w:lang w:val="es-CO"/>
        </w:rPr>
        <w:t xml:space="preserve">un talento humano calificado, motivado e involucrado en el conocimiento y la consecución de las metas de la Entidad. Por esta razón, </w:t>
      </w:r>
      <w:r>
        <w:rPr>
          <w:lang w:val="es-CO"/>
        </w:rPr>
        <w:t>se presentan a continuación los principales logros en este campo:</w:t>
      </w:r>
    </w:p>
    <w:p w14:paraId="7173A088" w14:textId="7BE27A0A" w:rsidR="00B33CC5" w:rsidRPr="00CC60EE" w:rsidRDefault="00B33CC5" w:rsidP="00CC4D93">
      <w:pPr>
        <w:pStyle w:val="TableParagraph"/>
        <w:tabs>
          <w:tab w:val="num" w:pos="1843"/>
        </w:tabs>
        <w:spacing w:before="1" w:line="268" w:lineRule="auto"/>
        <w:ind w:left="1134"/>
        <w:jc w:val="both"/>
        <w:rPr>
          <w:b/>
          <w:bCs/>
          <w:i/>
          <w:iCs/>
          <w:u w:val="single"/>
          <w:lang w:val="es-CO"/>
        </w:rPr>
      </w:pPr>
    </w:p>
    <w:p w14:paraId="13078C45" w14:textId="6D31328F" w:rsidR="00376613" w:rsidRDefault="00C076F8" w:rsidP="00376613">
      <w:pPr>
        <w:pStyle w:val="TableParagraph"/>
        <w:tabs>
          <w:tab w:val="num" w:pos="1843"/>
        </w:tabs>
        <w:spacing w:before="1" w:line="268" w:lineRule="auto"/>
        <w:ind w:left="1134"/>
        <w:jc w:val="both"/>
        <w:rPr>
          <w:b/>
          <w:bCs/>
        </w:rPr>
      </w:pPr>
      <w:r>
        <w:rPr>
          <w:b/>
          <w:bCs/>
        </w:rPr>
        <w:t>Fortalecimiento del Clima Organizacional</w:t>
      </w:r>
      <w:r w:rsidR="00376613" w:rsidRPr="00CC60EE">
        <w:rPr>
          <w:b/>
          <w:bCs/>
        </w:rPr>
        <w:t>.</w:t>
      </w:r>
    </w:p>
    <w:p w14:paraId="6EDF0A2B" w14:textId="77777777" w:rsidR="00C076F8" w:rsidRPr="00CC60EE" w:rsidRDefault="00C076F8" w:rsidP="00376613">
      <w:pPr>
        <w:pStyle w:val="TableParagraph"/>
        <w:tabs>
          <w:tab w:val="num" w:pos="1843"/>
        </w:tabs>
        <w:spacing w:before="1" w:line="268" w:lineRule="auto"/>
        <w:ind w:left="1134"/>
        <w:jc w:val="both"/>
        <w:rPr>
          <w:b/>
          <w:bCs/>
        </w:rPr>
      </w:pPr>
    </w:p>
    <w:p w14:paraId="1803BF8F" w14:textId="77777777" w:rsidR="00376613" w:rsidRPr="00376613" w:rsidRDefault="00376613" w:rsidP="005A719D">
      <w:pPr>
        <w:pStyle w:val="TableParagraph"/>
        <w:numPr>
          <w:ilvl w:val="0"/>
          <w:numId w:val="11"/>
        </w:numPr>
        <w:tabs>
          <w:tab w:val="clear" w:pos="720"/>
          <w:tab w:val="num" w:pos="1134"/>
          <w:tab w:val="num" w:pos="1843"/>
        </w:tabs>
        <w:spacing w:before="1" w:line="268" w:lineRule="auto"/>
        <w:ind w:left="1701" w:hanging="567"/>
        <w:jc w:val="both"/>
        <w:rPr>
          <w:lang w:val="es-CO"/>
        </w:rPr>
      </w:pPr>
      <w:r w:rsidRPr="00376613">
        <w:t>Se ejecutaron 2.365 actividades, con una participación de 150,792 servidores de acuerdo con los 11 programas establecidos dentro del PTA .</w:t>
      </w:r>
    </w:p>
    <w:p w14:paraId="62D88BFE" w14:textId="77777777" w:rsidR="00376613" w:rsidRPr="00376613" w:rsidRDefault="00376613" w:rsidP="005A719D">
      <w:pPr>
        <w:pStyle w:val="TableParagraph"/>
        <w:numPr>
          <w:ilvl w:val="0"/>
          <w:numId w:val="11"/>
        </w:numPr>
        <w:tabs>
          <w:tab w:val="clear" w:pos="720"/>
          <w:tab w:val="num" w:pos="1134"/>
          <w:tab w:val="num" w:pos="1843"/>
        </w:tabs>
        <w:spacing w:before="1" w:line="268" w:lineRule="auto"/>
        <w:ind w:left="1701" w:hanging="567"/>
        <w:jc w:val="both"/>
        <w:rPr>
          <w:lang w:val="es-CO"/>
        </w:rPr>
      </w:pPr>
      <w:r w:rsidRPr="00376613">
        <w:t>Se ejecutó la fase I con el rediseño y actualizacion del micrositio de acciones de bienestar disponible en la intranet.</w:t>
      </w:r>
    </w:p>
    <w:p w14:paraId="5DFF77BB" w14:textId="77777777" w:rsidR="00376613" w:rsidRPr="00376613" w:rsidRDefault="00376613" w:rsidP="00376613">
      <w:pPr>
        <w:pStyle w:val="TableParagraph"/>
        <w:tabs>
          <w:tab w:val="num" w:pos="1843"/>
        </w:tabs>
        <w:spacing w:before="1" w:line="268" w:lineRule="auto"/>
        <w:ind w:left="1134"/>
        <w:jc w:val="both"/>
        <w:rPr>
          <w:lang w:val="es-CO"/>
        </w:rPr>
      </w:pPr>
    </w:p>
    <w:p w14:paraId="239CE45F" w14:textId="030282DD" w:rsidR="00376613" w:rsidRDefault="00376613" w:rsidP="00376613">
      <w:pPr>
        <w:pStyle w:val="TableParagraph"/>
        <w:tabs>
          <w:tab w:val="num" w:pos="1843"/>
        </w:tabs>
        <w:spacing w:before="1" w:line="268" w:lineRule="auto"/>
        <w:ind w:left="1134"/>
        <w:jc w:val="both"/>
        <w:rPr>
          <w:b/>
          <w:bCs/>
          <w:lang w:val="es-CO"/>
        </w:rPr>
      </w:pPr>
      <w:r w:rsidRPr="00376613">
        <w:rPr>
          <w:b/>
          <w:bCs/>
          <w:lang w:val="es-CO"/>
        </w:rPr>
        <w:t xml:space="preserve">Modelo Estratégico de la Gestión del Talento Humano MEGTH </w:t>
      </w:r>
      <w:r w:rsidRPr="00CC60EE">
        <w:rPr>
          <w:b/>
          <w:bCs/>
          <w:lang w:val="es-CO"/>
        </w:rPr>
        <w:t>–</w:t>
      </w:r>
      <w:r w:rsidRPr="00376613">
        <w:rPr>
          <w:b/>
          <w:bCs/>
          <w:lang w:val="es-CO"/>
        </w:rPr>
        <w:t xml:space="preserve"> Implementado</w:t>
      </w:r>
      <w:r w:rsidRPr="00CC60EE">
        <w:rPr>
          <w:b/>
          <w:bCs/>
          <w:lang w:val="es-CO"/>
        </w:rPr>
        <w:t>.</w:t>
      </w:r>
    </w:p>
    <w:p w14:paraId="12630F10" w14:textId="77777777" w:rsidR="00C076F8" w:rsidRPr="00CC60EE" w:rsidRDefault="00C076F8" w:rsidP="00376613">
      <w:pPr>
        <w:pStyle w:val="TableParagraph"/>
        <w:tabs>
          <w:tab w:val="num" w:pos="1843"/>
        </w:tabs>
        <w:spacing w:before="1" w:line="268" w:lineRule="auto"/>
        <w:ind w:left="1134"/>
        <w:jc w:val="both"/>
        <w:rPr>
          <w:b/>
          <w:bCs/>
          <w:lang w:val="es-CO"/>
        </w:rPr>
      </w:pPr>
    </w:p>
    <w:p w14:paraId="1DB2E3B0" w14:textId="77777777" w:rsidR="00376613" w:rsidRPr="00376613" w:rsidRDefault="00376613" w:rsidP="005A719D">
      <w:pPr>
        <w:pStyle w:val="TableParagraph"/>
        <w:numPr>
          <w:ilvl w:val="0"/>
          <w:numId w:val="12"/>
        </w:numPr>
        <w:tabs>
          <w:tab w:val="clear" w:pos="720"/>
          <w:tab w:val="num" w:pos="1134"/>
          <w:tab w:val="num" w:pos="1843"/>
        </w:tabs>
        <w:spacing w:before="1" w:line="268" w:lineRule="auto"/>
        <w:ind w:left="1701" w:hanging="567"/>
        <w:jc w:val="both"/>
        <w:rPr>
          <w:lang w:val="es-CO"/>
        </w:rPr>
      </w:pPr>
      <w:r w:rsidRPr="00376613">
        <w:t>Se definió la ruta de implementación del Modelo Estratégico de la Gestión del Talento Humano.</w:t>
      </w:r>
    </w:p>
    <w:p w14:paraId="72D58611" w14:textId="77777777" w:rsidR="00376613" w:rsidRPr="00376613" w:rsidRDefault="00376613" w:rsidP="005A719D">
      <w:pPr>
        <w:pStyle w:val="TableParagraph"/>
        <w:numPr>
          <w:ilvl w:val="0"/>
          <w:numId w:val="12"/>
        </w:numPr>
        <w:tabs>
          <w:tab w:val="clear" w:pos="720"/>
          <w:tab w:val="num" w:pos="1134"/>
          <w:tab w:val="num" w:pos="1843"/>
        </w:tabs>
        <w:spacing w:before="1" w:line="268" w:lineRule="auto"/>
        <w:ind w:left="1701" w:hanging="567"/>
        <w:jc w:val="both"/>
        <w:rPr>
          <w:lang w:val="es-CO"/>
        </w:rPr>
      </w:pPr>
      <w:r w:rsidRPr="00376613">
        <w:t>Se implementó el plan de trabajo de MEGTH.</w:t>
      </w:r>
    </w:p>
    <w:p w14:paraId="774FA13A" w14:textId="44E91984" w:rsidR="00376613" w:rsidRPr="00CC60EE" w:rsidRDefault="00376613" w:rsidP="00376613">
      <w:pPr>
        <w:pStyle w:val="TableParagraph"/>
        <w:tabs>
          <w:tab w:val="num" w:pos="1843"/>
        </w:tabs>
        <w:spacing w:before="1" w:line="268" w:lineRule="auto"/>
        <w:ind w:left="1134"/>
        <w:jc w:val="both"/>
        <w:rPr>
          <w:b/>
          <w:bCs/>
          <w:lang w:val="es-CO"/>
        </w:rPr>
      </w:pPr>
    </w:p>
    <w:p w14:paraId="6E4D83AB" w14:textId="77777777" w:rsidR="00C076F8" w:rsidRDefault="00376613" w:rsidP="008B61A4">
      <w:pPr>
        <w:pStyle w:val="TableParagraph"/>
        <w:tabs>
          <w:tab w:val="num" w:pos="1843"/>
        </w:tabs>
        <w:spacing w:before="1" w:line="268" w:lineRule="auto"/>
        <w:ind w:left="1134"/>
        <w:jc w:val="both"/>
        <w:rPr>
          <w:b/>
          <w:bCs/>
        </w:rPr>
      </w:pPr>
      <w:r w:rsidRPr="00376613">
        <w:rPr>
          <w:b/>
          <w:bCs/>
          <w:lang w:val="es-CO"/>
        </w:rPr>
        <w:t>Programa para los servidores en condición de discapacidad diseñado</w:t>
      </w:r>
      <w:r w:rsidRPr="00376613">
        <w:rPr>
          <w:b/>
          <w:bCs/>
        </w:rPr>
        <w:t>.</w:t>
      </w:r>
      <w:r w:rsidR="00703A84">
        <w:rPr>
          <w:b/>
          <w:bCs/>
        </w:rPr>
        <w:t xml:space="preserve"> </w:t>
      </w:r>
    </w:p>
    <w:p w14:paraId="44016DA8" w14:textId="77777777" w:rsidR="00C076F8" w:rsidRDefault="00C076F8" w:rsidP="008B61A4">
      <w:pPr>
        <w:pStyle w:val="TableParagraph"/>
        <w:tabs>
          <w:tab w:val="num" w:pos="1843"/>
        </w:tabs>
        <w:spacing w:before="1" w:line="268" w:lineRule="auto"/>
        <w:ind w:left="1134"/>
        <w:jc w:val="both"/>
        <w:rPr>
          <w:b/>
          <w:bCs/>
        </w:rPr>
      </w:pPr>
    </w:p>
    <w:p w14:paraId="7F625469" w14:textId="2EC12DA9" w:rsidR="00376613" w:rsidRPr="00376613" w:rsidRDefault="00376613" w:rsidP="008B61A4">
      <w:pPr>
        <w:pStyle w:val="TableParagraph"/>
        <w:tabs>
          <w:tab w:val="num" w:pos="1843"/>
        </w:tabs>
        <w:spacing w:before="1" w:line="268" w:lineRule="auto"/>
        <w:ind w:left="1134"/>
        <w:jc w:val="both"/>
        <w:rPr>
          <w:lang w:val="es-CO"/>
        </w:rPr>
      </w:pPr>
      <w:r w:rsidRPr="00376613">
        <w:t xml:space="preserve">Se diseñó el programa para los servidores en condición de discapacidad, (identificando 855 servidores a nivel </w:t>
      </w:r>
      <w:r w:rsidRPr="00CC60EE">
        <w:t>nacional en</w:t>
      </w:r>
      <w:r w:rsidRPr="00376613">
        <w:t xml:space="preserve"> esta condición). </w:t>
      </w:r>
    </w:p>
    <w:p w14:paraId="19D96CEF" w14:textId="77777777" w:rsidR="00376613" w:rsidRPr="00CC60EE" w:rsidRDefault="00376613" w:rsidP="00376613">
      <w:pPr>
        <w:pStyle w:val="TableParagraph"/>
        <w:tabs>
          <w:tab w:val="num" w:pos="1843"/>
        </w:tabs>
        <w:spacing w:before="1" w:line="268" w:lineRule="auto"/>
        <w:ind w:left="1134"/>
        <w:jc w:val="both"/>
        <w:rPr>
          <w:b/>
          <w:bCs/>
        </w:rPr>
      </w:pPr>
    </w:p>
    <w:p w14:paraId="63AD91D8" w14:textId="77777777" w:rsidR="00C076F8" w:rsidRDefault="00376613" w:rsidP="00703A84">
      <w:pPr>
        <w:pStyle w:val="TableParagraph"/>
        <w:tabs>
          <w:tab w:val="num" w:pos="1276"/>
          <w:tab w:val="num" w:pos="1843"/>
        </w:tabs>
        <w:spacing w:before="1" w:line="268" w:lineRule="auto"/>
        <w:ind w:left="1134"/>
        <w:jc w:val="both"/>
        <w:rPr>
          <w:b/>
          <w:bCs/>
        </w:rPr>
      </w:pPr>
      <w:r w:rsidRPr="00376613">
        <w:rPr>
          <w:b/>
          <w:bCs/>
        </w:rPr>
        <w:t>Piloto Transferencia de conocimientos a aspirantes a fiscales</w:t>
      </w:r>
      <w:r w:rsidRPr="00CC60EE">
        <w:rPr>
          <w:b/>
          <w:bCs/>
        </w:rPr>
        <w:t>.</w:t>
      </w:r>
      <w:r w:rsidR="00703A84">
        <w:rPr>
          <w:b/>
          <w:bCs/>
        </w:rPr>
        <w:t xml:space="preserve"> </w:t>
      </w:r>
    </w:p>
    <w:p w14:paraId="4A0118A7" w14:textId="77777777" w:rsidR="00C076F8" w:rsidRDefault="00C076F8" w:rsidP="00703A84">
      <w:pPr>
        <w:pStyle w:val="TableParagraph"/>
        <w:tabs>
          <w:tab w:val="num" w:pos="1276"/>
          <w:tab w:val="num" w:pos="1843"/>
        </w:tabs>
        <w:spacing w:before="1" w:line="268" w:lineRule="auto"/>
        <w:ind w:left="1134"/>
        <w:jc w:val="both"/>
        <w:rPr>
          <w:b/>
          <w:bCs/>
        </w:rPr>
      </w:pPr>
    </w:p>
    <w:p w14:paraId="5D6B4894" w14:textId="14C0F845" w:rsidR="00376613" w:rsidRPr="00376613" w:rsidRDefault="00376613" w:rsidP="00703A84">
      <w:pPr>
        <w:pStyle w:val="TableParagraph"/>
        <w:tabs>
          <w:tab w:val="num" w:pos="1276"/>
          <w:tab w:val="num" w:pos="1843"/>
        </w:tabs>
        <w:spacing w:before="1" w:line="268" w:lineRule="auto"/>
        <w:ind w:left="1134"/>
        <w:jc w:val="both"/>
        <w:rPr>
          <w:lang w:val="es-CO"/>
        </w:rPr>
      </w:pPr>
      <w:r w:rsidRPr="00376613">
        <w:t>Se identificaron 2.036 fiscales próximos al retiro de la entidad</w:t>
      </w:r>
      <w:r w:rsidRPr="00376613">
        <w:rPr>
          <w:lang w:val="es-CO"/>
        </w:rPr>
        <w:t xml:space="preserve"> y </w:t>
      </w:r>
      <w:r w:rsidRPr="00376613">
        <w:t>los servidores (aspirantes a fiscales) para iniciar el proceso de capacitación a través del curso básico de fiscales. Se desarrolló el curso básico de fiscales para asistentes de fiscal con la participación de 31 servidores.</w:t>
      </w:r>
      <w:r w:rsidRPr="00376613">
        <w:rPr>
          <w:lang w:val="es-CO"/>
        </w:rPr>
        <w:t xml:space="preserve"> </w:t>
      </w:r>
    </w:p>
    <w:p w14:paraId="17AAFE99" w14:textId="77777777" w:rsidR="00376613" w:rsidRPr="00CC60EE" w:rsidRDefault="00376613" w:rsidP="00376613">
      <w:pPr>
        <w:pStyle w:val="TableParagraph"/>
        <w:tabs>
          <w:tab w:val="num" w:pos="1843"/>
        </w:tabs>
        <w:spacing w:before="1" w:line="268" w:lineRule="auto"/>
        <w:ind w:left="1134"/>
        <w:jc w:val="both"/>
        <w:rPr>
          <w:b/>
          <w:bCs/>
        </w:rPr>
      </w:pPr>
    </w:p>
    <w:p w14:paraId="45463E6F" w14:textId="0E788B06" w:rsidR="00376613" w:rsidRDefault="00376613" w:rsidP="00376613">
      <w:pPr>
        <w:pStyle w:val="TableParagraph"/>
        <w:tabs>
          <w:tab w:val="num" w:pos="1843"/>
        </w:tabs>
        <w:spacing w:before="1" w:line="268" w:lineRule="auto"/>
        <w:ind w:left="1134"/>
        <w:jc w:val="both"/>
        <w:rPr>
          <w:b/>
          <w:bCs/>
        </w:rPr>
      </w:pPr>
      <w:r w:rsidRPr="00376613">
        <w:rPr>
          <w:b/>
          <w:bCs/>
        </w:rPr>
        <w:t>Parámetros piloto transferencia de conocimientos a peritos establecidos</w:t>
      </w:r>
      <w:r w:rsidRPr="00CC60EE">
        <w:rPr>
          <w:b/>
          <w:bCs/>
        </w:rPr>
        <w:t>.</w:t>
      </w:r>
    </w:p>
    <w:p w14:paraId="417A119D" w14:textId="77777777" w:rsidR="00C076F8" w:rsidRPr="00CC60EE" w:rsidRDefault="00C076F8" w:rsidP="00376613">
      <w:pPr>
        <w:pStyle w:val="TableParagraph"/>
        <w:tabs>
          <w:tab w:val="num" w:pos="1843"/>
        </w:tabs>
        <w:spacing w:before="1" w:line="268" w:lineRule="auto"/>
        <w:ind w:left="1134"/>
        <w:jc w:val="both"/>
        <w:rPr>
          <w:b/>
          <w:bCs/>
        </w:rPr>
      </w:pPr>
    </w:p>
    <w:p w14:paraId="6EF2BB83" w14:textId="77777777" w:rsidR="00376613" w:rsidRPr="00376613" w:rsidRDefault="00376613" w:rsidP="005A719D">
      <w:pPr>
        <w:pStyle w:val="TableParagraph"/>
        <w:numPr>
          <w:ilvl w:val="0"/>
          <w:numId w:val="13"/>
        </w:numPr>
        <w:tabs>
          <w:tab w:val="clear" w:pos="720"/>
          <w:tab w:val="num" w:pos="851"/>
          <w:tab w:val="num" w:pos="1843"/>
        </w:tabs>
        <w:spacing w:before="1" w:line="268" w:lineRule="auto"/>
        <w:ind w:left="1701" w:hanging="567"/>
        <w:jc w:val="both"/>
        <w:rPr>
          <w:lang w:val="es-CO"/>
        </w:rPr>
      </w:pPr>
      <w:r w:rsidRPr="00376613">
        <w:t>Se identificaron los servidores del CTI que apoyan como mentores la transferencia de conocimientos a nivel nacional.</w:t>
      </w:r>
    </w:p>
    <w:p w14:paraId="71108BEB" w14:textId="77777777" w:rsidR="00376613" w:rsidRPr="00376613" w:rsidRDefault="00376613" w:rsidP="005A719D">
      <w:pPr>
        <w:pStyle w:val="TableParagraph"/>
        <w:numPr>
          <w:ilvl w:val="0"/>
          <w:numId w:val="13"/>
        </w:numPr>
        <w:tabs>
          <w:tab w:val="clear" w:pos="720"/>
          <w:tab w:val="num" w:pos="851"/>
          <w:tab w:val="num" w:pos="1843"/>
        </w:tabs>
        <w:spacing w:before="1" w:line="268" w:lineRule="auto"/>
        <w:ind w:left="1701" w:hanging="567"/>
        <w:jc w:val="both"/>
        <w:rPr>
          <w:lang w:val="es-CO"/>
        </w:rPr>
      </w:pPr>
      <w:r w:rsidRPr="00376613">
        <w:t>Se elaboró el plan mentor en la creación del semillero de nuevos peritos de la FGN que incluye estructura general, proceso de mentoría, ubicación de peritos, capacitación de mentores, ejecución, monitoreo y evaluación a peritos de las especialidades de balística, lofoscopia e identificación de automotores.</w:t>
      </w:r>
    </w:p>
    <w:p w14:paraId="5D850821" w14:textId="5395C450" w:rsidR="00376613" w:rsidRPr="00CC60EE" w:rsidRDefault="00376613" w:rsidP="00376613">
      <w:pPr>
        <w:pStyle w:val="TableParagraph"/>
        <w:tabs>
          <w:tab w:val="num" w:pos="1843"/>
        </w:tabs>
        <w:spacing w:before="1" w:line="268" w:lineRule="auto"/>
        <w:ind w:left="1134"/>
        <w:jc w:val="both"/>
        <w:rPr>
          <w:lang w:val="es-CO"/>
        </w:rPr>
      </w:pPr>
    </w:p>
    <w:p w14:paraId="32D60D7B" w14:textId="3DE46333" w:rsidR="00376613" w:rsidRDefault="00376613" w:rsidP="00376613">
      <w:pPr>
        <w:pStyle w:val="TableParagraph"/>
        <w:tabs>
          <w:tab w:val="num" w:pos="1843"/>
        </w:tabs>
        <w:spacing w:before="1" w:line="268" w:lineRule="auto"/>
        <w:ind w:left="1134"/>
        <w:jc w:val="both"/>
        <w:rPr>
          <w:b/>
          <w:bCs/>
        </w:rPr>
      </w:pPr>
      <w:r w:rsidRPr="00376613">
        <w:rPr>
          <w:b/>
          <w:bCs/>
        </w:rPr>
        <w:t xml:space="preserve">Piloto de transferencia de </w:t>
      </w:r>
      <w:r w:rsidR="000906FE" w:rsidRPr="00376613">
        <w:rPr>
          <w:b/>
          <w:bCs/>
        </w:rPr>
        <w:t>conocimientos implementado</w:t>
      </w:r>
      <w:r w:rsidRPr="00376613">
        <w:rPr>
          <w:b/>
          <w:bCs/>
        </w:rPr>
        <w:t xml:space="preserve"> y evaluado</w:t>
      </w:r>
      <w:r w:rsidRPr="00CC60EE">
        <w:rPr>
          <w:b/>
          <w:bCs/>
        </w:rPr>
        <w:t>.</w:t>
      </w:r>
    </w:p>
    <w:p w14:paraId="7DBE7417" w14:textId="77777777" w:rsidR="00C076F8" w:rsidRPr="00CC60EE" w:rsidRDefault="00C076F8" w:rsidP="00376613">
      <w:pPr>
        <w:pStyle w:val="TableParagraph"/>
        <w:tabs>
          <w:tab w:val="num" w:pos="1843"/>
        </w:tabs>
        <w:spacing w:before="1" w:line="268" w:lineRule="auto"/>
        <w:ind w:left="1134"/>
        <w:jc w:val="both"/>
        <w:rPr>
          <w:b/>
          <w:bCs/>
        </w:rPr>
      </w:pPr>
    </w:p>
    <w:p w14:paraId="17A7C0B5" w14:textId="77777777" w:rsidR="00376613" w:rsidRPr="00376613" w:rsidRDefault="00376613" w:rsidP="005A719D">
      <w:pPr>
        <w:pStyle w:val="TableParagraph"/>
        <w:numPr>
          <w:ilvl w:val="0"/>
          <w:numId w:val="14"/>
        </w:numPr>
        <w:tabs>
          <w:tab w:val="clear" w:pos="720"/>
          <w:tab w:val="num" w:pos="851"/>
          <w:tab w:val="num" w:pos="1843"/>
        </w:tabs>
        <w:spacing w:before="1" w:line="268" w:lineRule="auto"/>
        <w:ind w:left="1701" w:hanging="567"/>
        <w:jc w:val="both"/>
        <w:rPr>
          <w:lang w:val="es-CO"/>
        </w:rPr>
      </w:pPr>
      <w:r w:rsidRPr="00376613">
        <w:t>Se desarrollo el proceso de mentoría por parte de servidores del CTI a peritos de las especialidades de Lofoscopia (12), Automotores (27) y en Balística Forense (22)</w:t>
      </w:r>
    </w:p>
    <w:p w14:paraId="1998A7B0" w14:textId="77777777" w:rsidR="00376613" w:rsidRPr="00376613" w:rsidRDefault="00376613" w:rsidP="005A719D">
      <w:pPr>
        <w:pStyle w:val="TableParagraph"/>
        <w:numPr>
          <w:ilvl w:val="0"/>
          <w:numId w:val="14"/>
        </w:numPr>
        <w:tabs>
          <w:tab w:val="clear" w:pos="720"/>
          <w:tab w:val="num" w:pos="851"/>
          <w:tab w:val="num" w:pos="1843"/>
        </w:tabs>
        <w:spacing w:before="1" w:line="268" w:lineRule="auto"/>
        <w:ind w:left="1701" w:hanging="567"/>
        <w:jc w:val="both"/>
        <w:rPr>
          <w:lang w:val="es-CO"/>
        </w:rPr>
      </w:pPr>
      <w:r w:rsidRPr="00376613">
        <w:t>Se identificaron lecciones aprendidas en el plan de mentoría ejecutado.</w:t>
      </w:r>
    </w:p>
    <w:p w14:paraId="1065D84E" w14:textId="77777777" w:rsidR="00376613" w:rsidRPr="00376613" w:rsidRDefault="00376613" w:rsidP="005A719D">
      <w:pPr>
        <w:pStyle w:val="TableParagraph"/>
        <w:numPr>
          <w:ilvl w:val="0"/>
          <w:numId w:val="14"/>
        </w:numPr>
        <w:tabs>
          <w:tab w:val="clear" w:pos="720"/>
          <w:tab w:val="num" w:pos="851"/>
          <w:tab w:val="num" w:pos="1843"/>
        </w:tabs>
        <w:spacing w:before="1" w:line="268" w:lineRule="auto"/>
        <w:ind w:left="1701" w:hanging="567"/>
        <w:jc w:val="both"/>
        <w:rPr>
          <w:lang w:val="es-CO"/>
        </w:rPr>
      </w:pPr>
      <w:r w:rsidRPr="00376613">
        <w:t>Se registró en el repositorio digital de acciones formativas la transferencia de conocimiento.</w:t>
      </w:r>
    </w:p>
    <w:p w14:paraId="608DCA9B" w14:textId="77777777" w:rsidR="00376613" w:rsidRPr="00CC60EE" w:rsidRDefault="00376613" w:rsidP="00376613">
      <w:pPr>
        <w:pStyle w:val="TableParagraph"/>
        <w:tabs>
          <w:tab w:val="num" w:pos="1843"/>
        </w:tabs>
        <w:spacing w:before="1" w:line="268" w:lineRule="auto"/>
        <w:ind w:left="1134"/>
        <w:jc w:val="both"/>
        <w:rPr>
          <w:b/>
          <w:bCs/>
        </w:rPr>
      </w:pPr>
    </w:p>
    <w:p w14:paraId="679FB171" w14:textId="77777777" w:rsidR="00C076F8" w:rsidRDefault="00C076F8" w:rsidP="00376613">
      <w:pPr>
        <w:pStyle w:val="TableParagraph"/>
        <w:tabs>
          <w:tab w:val="num" w:pos="1843"/>
        </w:tabs>
        <w:spacing w:before="1" w:line="268" w:lineRule="auto"/>
        <w:ind w:left="1134"/>
        <w:jc w:val="both"/>
        <w:rPr>
          <w:b/>
          <w:bCs/>
          <w:lang w:val="es-CO"/>
        </w:rPr>
      </w:pPr>
    </w:p>
    <w:p w14:paraId="34186279" w14:textId="77777777" w:rsidR="00C076F8" w:rsidRDefault="00C076F8" w:rsidP="00376613">
      <w:pPr>
        <w:pStyle w:val="TableParagraph"/>
        <w:tabs>
          <w:tab w:val="num" w:pos="1843"/>
        </w:tabs>
        <w:spacing w:before="1" w:line="268" w:lineRule="auto"/>
        <w:ind w:left="1134"/>
        <w:jc w:val="both"/>
        <w:rPr>
          <w:b/>
          <w:bCs/>
          <w:lang w:val="es-CO"/>
        </w:rPr>
      </w:pPr>
    </w:p>
    <w:p w14:paraId="58CFE366" w14:textId="7467258C" w:rsidR="00376613" w:rsidRDefault="00376613" w:rsidP="00376613">
      <w:pPr>
        <w:pStyle w:val="TableParagraph"/>
        <w:tabs>
          <w:tab w:val="num" w:pos="1843"/>
        </w:tabs>
        <w:spacing w:before="1" w:line="268" w:lineRule="auto"/>
        <w:ind w:left="1134"/>
        <w:jc w:val="both"/>
        <w:rPr>
          <w:b/>
          <w:bCs/>
          <w:lang w:val="es-CO"/>
        </w:rPr>
      </w:pPr>
      <w:r w:rsidRPr="00376613">
        <w:rPr>
          <w:b/>
          <w:bCs/>
          <w:lang w:val="es-CO"/>
        </w:rPr>
        <w:lastRenderedPageBreak/>
        <w:t>Acciones formativas virtuales fortalecidas</w:t>
      </w:r>
      <w:r w:rsidRPr="00CC60EE">
        <w:rPr>
          <w:b/>
          <w:bCs/>
          <w:lang w:val="es-CO"/>
        </w:rPr>
        <w:t>.</w:t>
      </w:r>
    </w:p>
    <w:p w14:paraId="1AC976EF" w14:textId="77777777" w:rsidR="00C076F8" w:rsidRPr="00CC60EE" w:rsidRDefault="00C076F8" w:rsidP="00376613">
      <w:pPr>
        <w:pStyle w:val="TableParagraph"/>
        <w:tabs>
          <w:tab w:val="num" w:pos="1843"/>
        </w:tabs>
        <w:spacing w:before="1" w:line="268" w:lineRule="auto"/>
        <w:ind w:left="1134"/>
        <w:jc w:val="both"/>
        <w:rPr>
          <w:b/>
          <w:bCs/>
          <w:lang w:val="es-CO"/>
        </w:rPr>
      </w:pPr>
    </w:p>
    <w:p w14:paraId="75C027C9" w14:textId="77777777" w:rsidR="00376613" w:rsidRPr="00376613" w:rsidRDefault="00376613" w:rsidP="005A719D">
      <w:pPr>
        <w:pStyle w:val="TableParagraph"/>
        <w:numPr>
          <w:ilvl w:val="0"/>
          <w:numId w:val="15"/>
        </w:numPr>
        <w:tabs>
          <w:tab w:val="clear" w:pos="720"/>
          <w:tab w:val="num" w:pos="851"/>
          <w:tab w:val="num" w:pos="1843"/>
        </w:tabs>
        <w:spacing w:before="1" w:line="268" w:lineRule="auto"/>
        <w:ind w:left="1701" w:hanging="578"/>
        <w:jc w:val="both"/>
        <w:rPr>
          <w:lang w:val="es-CO"/>
        </w:rPr>
      </w:pPr>
      <w:r w:rsidRPr="00376613">
        <w:rPr>
          <w:lang w:val="es-CO"/>
        </w:rPr>
        <w:t xml:space="preserve">Se </w:t>
      </w:r>
      <w:r w:rsidRPr="00376613">
        <w:t>desarrollaron 10 acciones formativas virtuales priorizadas, con una participación total de 1.898 servidores.</w:t>
      </w:r>
    </w:p>
    <w:p w14:paraId="5B1B839C" w14:textId="77777777" w:rsidR="00376613" w:rsidRPr="00CC60EE" w:rsidRDefault="00376613" w:rsidP="00376613">
      <w:pPr>
        <w:pStyle w:val="TableParagraph"/>
        <w:tabs>
          <w:tab w:val="num" w:pos="1843"/>
        </w:tabs>
        <w:spacing w:before="1" w:line="268" w:lineRule="auto"/>
        <w:ind w:left="1134"/>
        <w:jc w:val="both"/>
        <w:rPr>
          <w:b/>
          <w:bCs/>
          <w:lang w:val="es-CO"/>
        </w:rPr>
      </w:pPr>
    </w:p>
    <w:p w14:paraId="6DD6C2EA" w14:textId="1187234E" w:rsidR="00A56EE2" w:rsidRPr="00A56EE2" w:rsidRDefault="00376613" w:rsidP="00703A84">
      <w:pPr>
        <w:pStyle w:val="TableParagraph"/>
        <w:tabs>
          <w:tab w:val="num" w:pos="1843"/>
        </w:tabs>
        <w:spacing w:before="1" w:line="268" w:lineRule="auto"/>
        <w:ind w:left="1134"/>
        <w:jc w:val="both"/>
        <w:rPr>
          <w:lang w:val="es-CO"/>
        </w:rPr>
      </w:pPr>
      <w:r w:rsidRPr="00376613">
        <w:rPr>
          <w:b/>
          <w:bCs/>
          <w:lang w:val="es-CO"/>
        </w:rPr>
        <w:t>Ruta de implementación del Modelo de Gestión del Conocimiento e Innovación, establecida</w:t>
      </w:r>
      <w:r w:rsidR="00703A84">
        <w:rPr>
          <w:b/>
          <w:bCs/>
          <w:lang w:val="es-CO"/>
        </w:rPr>
        <w:t xml:space="preserve">. </w:t>
      </w:r>
      <w:r w:rsidRPr="00CC60EE">
        <w:t>Se diseñ</w:t>
      </w:r>
      <w:r w:rsidR="00C076F8">
        <w:t>ó</w:t>
      </w:r>
      <w:r w:rsidRPr="00CC60EE">
        <w:t xml:space="preserve"> la ruta de implementación del Modelo de Gestión de Conocimiento e innovación que contiene el plan de acción a corto, mediano y largo plazo</w:t>
      </w:r>
      <w:r w:rsidR="000906FE">
        <w:t>.</w:t>
      </w:r>
    </w:p>
    <w:p w14:paraId="7E71DDF5" w14:textId="77777777" w:rsidR="00A56EE2" w:rsidRPr="00A56EE2" w:rsidRDefault="00A56EE2" w:rsidP="006A6BD8">
      <w:pPr>
        <w:pStyle w:val="TableParagraph"/>
        <w:spacing w:before="1" w:line="268" w:lineRule="auto"/>
        <w:ind w:left="1418"/>
        <w:jc w:val="both"/>
        <w:rPr>
          <w:lang w:val="es-CO"/>
        </w:rPr>
      </w:pPr>
    </w:p>
    <w:p w14:paraId="76EA546A" w14:textId="23EEC9F4" w:rsidR="001715E6" w:rsidRPr="001715E6" w:rsidRDefault="001715E6" w:rsidP="001715E6">
      <w:pPr>
        <w:pStyle w:val="TableParagraph"/>
        <w:spacing w:before="1" w:line="268" w:lineRule="auto"/>
        <w:ind w:left="1134"/>
        <w:jc w:val="both"/>
        <w:rPr>
          <w:i/>
          <w:iCs/>
          <w:u w:val="single"/>
          <w:lang w:val="es-CO"/>
        </w:rPr>
      </w:pPr>
      <w:r w:rsidRPr="001715E6">
        <w:rPr>
          <w:b/>
          <w:bCs/>
          <w:i/>
          <w:iCs/>
          <w:u w:val="single"/>
          <w:lang w:val="es-CO"/>
        </w:rPr>
        <w:t>Gerencia efectiva en el desarrollo estratégico de la planeación y los proyectos de la entidad</w:t>
      </w:r>
      <w:r w:rsidR="000906FE">
        <w:rPr>
          <w:b/>
          <w:bCs/>
          <w:i/>
          <w:iCs/>
          <w:u w:val="single"/>
          <w:lang w:val="es-CO"/>
        </w:rPr>
        <w:t>.</w:t>
      </w:r>
    </w:p>
    <w:p w14:paraId="33705D83" w14:textId="77777777" w:rsidR="00457302" w:rsidRPr="00457302" w:rsidRDefault="00457302" w:rsidP="00457302">
      <w:pPr>
        <w:pStyle w:val="TableParagraph"/>
        <w:spacing w:before="1" w:line="268" w:lineRule="auto"/>
        <w:ind w:left="1134"/>
        <w:jc w:val="both"/>
        <w:rPr>
          <w:lang w:val="es-CO"/>
        </w:rPr>
      </w:pPr>
    </w:p>
    <w:p w14:paraId="60DE8357" w14:textId="5D5ECD1C" w:rsidR="001715E6" w:rsidRPr="00CC60EE" w:rsidRDefault="001715E6" w:rsidP="001715E6">
      <w:pPr>
        <w:pStyle w:val="TableParagraph"/>
        <w:spacing w:before="1" w:line="268" w:lineRule="auto"/>
        <w:ind w:left="1134"/>
        <w:jc w:val="both"/>
        <w:rPr>
          <w:b/>
          <w:bCs/>
          <w:lang w:val="es-CO"/>
        </w:rPr>
      </w:pPr>
      <w:r w:rsidRPr="001715E6">
        <w:rPr>
          <w:b/>
          <w:bCs/>
          <w:lang w:val="es-CO"/>
        </w:rPr>
        <w:t>Esquema de medición integral de la estrategia y la gestión fortalecido</w:t>
      </w:r>
      <w:r w:rsidRPr="00CC60EE">
        <w:rPr>
          <w:b/>
          <w:bCs/>
          <w:lang w:val="es-CO"/>
        </w:rPr>
        <w:t>.</w:t>
      </w:r>
    </w:p>
    <w:p w14:paraId="3E6DF958" w14:textId="77777777" w:rsidR="001715E6" w:rsidRPr="00CC60EE" w:rsidRDefault="001715E6" w:rsidP="005A719D">
      <w:pPr>
        <w:pStyle w:val="TableParagraph"/>
        <w:numPr>
          <w:ilvl w:val="0"/>
          <w:numId w:val="16"/>
        </w:numPr>
        <w:spacing w:before="1" w:line="268" w:lineRule="auto"/>
        <w:ind w:left="1701" w:hanging="567"/>
        <w:jc w:val="both"/>
        <w:rPr>
          <w:lang w:val="es-CO"/>
        </w:rPr>
      </w:pPr>
      <w:r w:rsidRPr="001715E6">
        <w:t>Se realizó medición de los indicadores de los cuatro objetivos estratégicos.</w:t>
      </w:r>
    </w:p>
    <w:p w14:paraId="2D3F48AF" w14:textId="70EAC147" w:rsidR="001715E6" w:rsidRPr="00CC60EE" w:rsidRDefault="001715E6" w:rsidP="005A719D">
      <w:pPr>
        <w:pStyle w:val="TableParagraph"/>
        <w:numPr>
          <w:ilvl w:val="0"/>
          <w:numId w:val="16"/>
        </w:numPr>
        <w:spacing w:before="1" w:line="268" w:lineRule="auto"/>
        <w:ind w:left="1701" w:hanging="567"/>
        <w:jc w:val="both"/>
        <w:rPr>
          <w:lang w:val="es-CO"/>
        </w:rPr>
      </w:pPr>
      <w:r w:rsidRPr="00CC60EE">
        <w:t xml:space="preserve">Se </w:t>
      </w:r>
      <w:r w:rsidR="00FC2540" w:rsidRPr="00CC60EE">
        <w:t>fortaleció y</w:t>
      </w:r>
      <w:r w:rsidRPr="00CC60EE">
        <w:t xml:space="preserve"> actualizó el esquema de medición integral de la estrategia y la gestión</w:t>
      </w:r>
      <w:r w:rsidR="000906FE">
        <w:t>.</w:t>
      </w:r>
    </w:p>
    <w:p w14:paraId="0F411878" w14:textId="77777777" w:rsidR="001715E6" w:rsidRPr="001715E6" w:rsidRDefault="001715E6" w:rsidP="001715E6">
      <w:pPr>
        <w:pStyle w:val="TableParagraph"/>
        <w:spacing w:before="1" w:line="268" w:lineRule="auto"/>
        <w:ind w:left="1134"/>
        <w:jc w:val="both"/>
        <w:rPr>
          <w:lang w:val="es-CO"/>
        </w:rPr>
      </w:pPr>
    </w:p>
    <w:p w14:paraId="53618E99" w14:textId="3509415F" w:rsidR="001715E6" w:rsidRDefault="001715E6" w:rsidP="001715E6">
      <w:pPr>
        <w:pStyle w:val="TableParagraph"/>
        <w:spacing w:before="1" w:line="268" w:lineRule="auto"/>
        <w:ind w:left="1134"/>
        <w:jc w:val="both"/>
        <w:rPr>
          <w:b/>
          <w:bCs/>
          <w:lang w:val="es-CO"/>
        </w:rPr>
      </w:pPr>
      <w:r w:rsidRPr="001715E6">
        <w:rPr>
          <w:b/>
          <w:bCs/>
          <w:lang w:val="es-CO"/>
        </w:rPr>
        <w:t>Portafolio de proyectos de interés institucional, implementado</w:t>
      </w:r>
      <w:r w:rsidRPr="00CC60EE">
        <w:rPr>
          <w:b/>
          <w:bCs/>
          <w:lang w:val="es-CO"/>
        </w:rPr>
        <w:t>.</w:t>
      </w:r>
    </w:p>
    <w:p w14:paraId="3F1DB5D3" w14:textId="77777777" w:rsidR="00C076F8" w:rsidRPr="00CC60EE" w:rsidRDefault="00C076F8" w:rsidP="001715E6">
      <w:pPr>
        <w:pStyle w:val="TableParagraph"/>
        <w:spacing w:before="1" w:line="268" w:lineRule="auto"/>
        <w:ind w:left="1134"/>
        <w:jc w:val="both"/>
        <w:rPr>
          <w:b/>
          <w:bCs/>
          <w:lang w:val="es-CO"/>
        </w:rPr>
      </w:pPr>
    </w:p>
    <w:p w14:paraId="448FB2E8" w14:textId="742C0352" w:rsidR="001715E6" w:rsidRPr="001715E6" w:rsidRDefault="001715E6" w:rsidP="005A719D">
      <w:pPr>
        <w:pStyle w:val="TableParagraph"/>
        <w:numPr>
          <w:ilvl w:val="0"/>
          <w:numId w:val="17"/>
        </w:numPr>
        <w:tabs>
          <w:tab w:val="clear" w:pos="720"/>
          <w:tab w:val="num" w:pos="1701"/>
        </w:tabs>
        <w:spacing w:before="1" w:line="268" w:lineRule="auto"/>
        <w:ind w:left="1701" w:hanging="567"/>
        <w:jc w:val="both"/>
        <w:rPr>
          <w:lang w:val="es-CO"/>
        </w:rPr>
      </w:pPr>
      <w:r w:rsidRPr="001715E6">
        <w:t xml:space="preserve">Se diseño y se </w:t>
      </w:r>
      <w:r w:rsidR="000906FE" w:rsidRPr="001715E6">
        <w:t>aprobó la</w:t>
      </w:r>
      <w:r w:rsidRPr="001715E6">
        <w:t xml:space="preserve"> implementación del piloto Banco Nacional de Programas y Proyectos -BNPP, en su fase I </w:t>
      </w:r>
      <w:r w:rsidR="00B51A37" w:rsidRPr="001715E6">
        <w:t>Metodología identificación</w:t>
      </w:r>
      <w:r w:rsidRPr="001715E6">
        <w:t>, preparación y evaluación de proyectos.</w:t>
      </w:r>
    </w:p>
    <w:p w14:paraId="57CF53A8" w14:textId="77777777" w:rsidR="001715E6" w:rsidRPr="001715E6" w:rsidRDefault="001715E6" w:rsidP="005A719D">
      <w:pPr>
        <w:pStyle w:val="TableParagraph"/>
        <w:numPr>
          <w:ilvl w:val="0"/>
          <w:numId w:val="17"/>
        </w:numPr>
        <w:tabs>
          <w:tab w:val="clear" w:pos="720"/>
          <w:tab w:val="num" w:pos="1701"/>
        </w:tabs>
        <w:spacing w:before="1" w:line="268" w:lineRule="auto"/>
        <w:ind w:left="1701" w:hanging="567"/>
        <w:jc w:val="both"/>
        <w:rPr>
          <w:lang w:val="es-CO"/>
        </w:rPr>
      </w:pPr>
      <w:r w:rsidRPr="001715E6">
        <w:t>Se estructuró y desarrolló la herramienta para la trazabilidad de los Proyectos y presupuesto (micrositio en la intranet).</w:t>
      </w:r>
    </w:p>
    <w:p w14:paraId="1369B6B3" w14:textId="77777777" w:rsidR="001715E6" w:rsidRPr="001715E6" w:rsidRDefault="001715E6" w:rsidP="001715E6">
      <w:pPr>
        <w:pStyle w:val="TableParagraph"/>
        <w:spacing w:before="1" w:line="268" w:lineRule="auto"/>
        <w:ind w:left="1134"/>
        <w:jc w:val="both"/>
        <w:rPr>
          <w:lang w:val="es-CO"/>
        </w:rPr>
      </w:pPr>
    </w:p>
    <w:p w14:paraId="51F54B6B" w14:textId="0D5046DC" w:rsidR="00457302" w:rsidRDefault="001715E6" w:rsidP="001715E6">
      <w:pPr>
        <w:pStyle w:val="TableParagraph"/>
        <w:spacing w:before="1" w:line="268" w:lineRule="auto"/>
        <w:ind w:left="1134"/>
        <w:jc w:val="both"/>
        <w:rPr>
          <w:b/>
          <w:bCs/>
          <w:lang w:val="es-CO"/>
        </w:rPr>
      </w:pPr>
      <w:r w:rsidRPr="00CC60EE">
        <w:rPr>
          <w:b/>
          <w:bCs/>
          <w:lang w:val="es-CO"/>
        </w:rPr>
        <w:t>Metodología de uso y apropiación Implementada.</w:t>
      </w:r>
    </w:p>
    <w:p w14:paraId="5BBB21B7" w14:textId="77777777" w:rsidR="00C076F8" w:rsidRPr="00CC60EE" w:rsidRDefault="00C076F8" w:rsidP="001715E6">
      <w:pPr>
        <w:pStyle w:val="TableParagraph"/>
        <w:spacing w:before="1" w:line="268" w:lineRule="auto"/>
        <w:ind w:left="1134"/>
        <w:jc w:val="both"/>
        <w:rPr>
          <w:b/>
          <w:bCs/>
          <w:lang w:val="es-CO"/>
        </w:rPr>
      </w:pPr>
    </w:p>
    <w:p w14:paraId="16CAEA73" w14:textId="77777777" w:rsidR="001715E6" w:rsidRPr="001715E6" w:rsidRDefault="001715E6" w:rsidP="005A719D">
      <w:pPr>
        <w:pStyle w:val="TableParagraph"/>
        <w:numPr>
          <w:ilvl w:val="0"/>
          <w:numId w:val="18"/>
        </w:numPr>
        <w:tabs>
          <w:tab w:val="clear" w:pos="720"/>
          <w:tab w:val="num" w:pos="851"/>
        </w:tabs>
        <w:spacing w:before="1" w:line="268" w:lineRule="auto"/>
        <w:ind w:left="1701" w:hanging="567"/>
        <w:rPr>
          <w:lang w:val="es-CO"/>
        </w:rPr>
      </w:pPr>
      <w:r w:rsidRPr="001715E6">
        <w:t>Se implementó la metodología de uso y apropiación con la Red de lideres de cambio y en los proyectos priorizados.</w:t>
      </w:r>
    </w:p>
    <w:p w14:paraId="0190E904" w14:textId="744AE06E" w:rsidR="001715E6" w:rsidRPr="001715E6" w:rsidRDefault="001715E6" w:rsidP="005A719D">
      <w:pPr>
        <w:pStyle w:val="TableParagraph"/>
        <w:numPr>
          <w:ilvl w:val="0"/>
          <w:numId w:val="18"/>
        </w:numPr>
        <w:tabs>
          <w:tab w:val="clear" w:pos="720"/>
          <w:tab w:val="num" w:pos="851"/>
        </w:tabs>
        <w:spacing w:before="1" w:line="268" w:lineRule="auto"/>
        <w:ind w:left="1701" w:hanging="567"/>
        <w:rPr>
          <w:lang w:val="es-CO"/>
        </w:rPr>
      </w:pPr>
      <w:r w:rsidRPr="001715E6">
        <w:t>En total se realizaron 49 talleres y se sensibilizaron a 527 servidores</w:t>
      </w:r>
      <w:r w:rsidR="00703A84">
        <w:t>.</w:t>
      </w:r>
    </w:p>
    <w:p w14:paraId="03934CC7" w14:textId="77777777" w:rsidR="001715E6" w:rsidRPr="00CC60EE" w:rsidRDefault="001715E6" w:rsidP="001715E6">
      <w:pPr>
        <w:pStyle w:val="TableParagraph"/>
        <w:spacing w:before="1" w:line="268" w:lineRule="auto"/>
        <w:ind w:left="1134"/>
        <w:jc w:val="both"/>
        <w:rPr>
          <w:b/>
          <w:bCs/>
          <w:lang w:val="es-CO"/>
        </w:rPr>
      </w:pPr>
    </w:p>
    <w:p w14:paraId="55168E52" w14:textId="4D6A5DEB" w:rsidR="001715E6" w:rsidRDefault="001715E6" w:rsidP="001715E6">
      <w:pPr>
        <w:pStyle w:val="TableParagraph"/>
        <w:spacing w:before="1" w:line="268" w:lineRule="auto"/>
        <w:ind w:left="1134"/>
        <w:jc w:val="both"/>
      </w:pPr>
    </w:p>
    <w:p w14:paraId="04A1CC6D" w14:textId="4E2C3316" w:rsidR="005C32CE" w:rsidRDefault="005C32CE" w:rsidP="001715E6">
      <w:pPr>
        <w:pStyle w:val="TableParagraph"/>
        <w:spacing w:before="1" w:line="268" w:lineRule="auto"/>
        <w:ind w:left="1134"/>
        <w:jc w:val="both"/>
      </w:pPr>
    </w:p>
    <w:p w14:paraId="10B0A365" w14:textId="63790958" w:rsidR="005C32CE" w:rsidRDefault="005C32CE" w:rsidP="001715E6">
      <w:pPr>
        <w:pStyle w:val="TableParagraph"/>
        <w:spacing w:before="1" w:line="268" w:lineRule="auto"/>
        <w:ind w:left="1134"/>
        <w:jc w:val="both"/>
      </w:pPr>
    </w:p>
    <w:p w14:paraId="356862E4" w14:textId="00A68A37" w:rsidR="005C32CE" w:rsidRDefault="005C32CE" w:rsidP="001715E6">
      <w:pPr>
        <w:pStyle w:val="TableParagraph"/>
        <w:spacing w:before="1" w:line="268" w:lineRule="auto"/>
        <w:ind w:left="1134"/>
        <w:jc w:val="both"/>
      </w:pPr>
    </w:p>
    <w:p w14:paraId="10111B1A" w14:textId="7B4973FB" w:rsidR="005C32CE" w:rsidRDefault="005C32CE" w:rsidP="001715E6">
      <w:pPr>
        <w:pStyle w:val="TableParagraph"/>
        <w:spacing w:before="1" w:line="268" w:lineRule="auto"/>
        <w:ind w:left="1134"/>
        <w:jc w:val="both"/>
      </w:pPr>
    </w:p>
    <w:p w14:paraId="4BF37116" w14:textId="554635D4" w:rsidR="005C32CE" w:rsidRDefault="005C32CE" w:rsidP="001715E6">
      <w:pPr>
        <w:pStyle w:val="TableParagraph"/>
        <w:spacing w:before="1" w:line="268" w:lineRule="auto"/>
        <w:ind w:left="1134"/>
        <w:jc w:val="both"/>
      </w:pPr>
    </w:p>
    <w:p w14:paraId="018BE1E2" w14:textId="6E6542BC" w:rsidR="005C32CE" w:rsidRDefault="005C32CE" w:rsidP="001715E6">
      <w:pPr>
        <w:pStyle w:val="TableParagraph"/>
        <w:spacing w:before="1" w:line="268" w:lineRule="auto"/>
        <w:ind w:left="1134"/>
        <w:jc w:val="both"/>
      </w:pPr>
    </w:p>
    <w:p w14:paraId="3DBE29DF" w14:textId="435933E4" w:rsidR="005C32CE" w:rsidRDefault="005C32CE" w:rsidP="001715E6">
      <w:pPr>
        <w:pStyle w:val="TableParagraph"/>
        <w:spacing w:before="1" w:line="268" w:lineRule="auto"/>
        <w:ind w:left="1134"/>
        <w:jc w:val="both"/>
      </w:pPr>
    </w:p>
    <w:p w14:paraId="50289089" w14:textId="3F3DC863" w:rsidR="005C32CE" w:rsidRDefault="005C32CE" w:rsidP="001715E6">
      <w:pPr>
        <w:pStyle w:val="TableParagraph"/>
        <w:spacing w:before="1" w:line="268" w:lineRule="auto"/>
        <w:ind w:left="1134"/>
        <w:jc w:val="both"/>
      </w:pPr>
    </w:p>
    <w:p w14:paraId="403D5807" w14:textId="0C66EB20" w:rsidR="005C32CE" w:rsidRDefault="005C32CE" w:rsidP="001715E6">
      <w:pPr>
        <w:pStyle w:val="TableParagraph"/>
        <w:spacing w:before="1" w:line="268" w:lineRule="auto"/>
        <w:ind w:left="1134"/>
        <w:jc w:val="both"/>
      </w:pPr>
    </w:p>
    <w:p w14:paraId="6356D149" w14:textId="14A7D33C" w:rsidR="005C32CE" w:rsidRDefault="005C32CE" w:rsidP="001715E6">
      <w:pPr>
        <w:pStyle w:val="TableParagraph"/>
        <w:spacing w:before="1" w:line="268" w:lineRule="auto"/>
        <w:ind w:left="1134"/>
        <w:jc w:val="both"/>
      </w:pPr>
    </w:p>
    <w:p w14:paraId="055F65FD" w14:textId="37D84F70" w:rsidR="005C32CE" w:rsidRDefault="005C32CE" w:rsidP="001715E6">
      <w:pPr>
        <w:pStyle w:val="TableParagraph"/>
        <w:spacing w:before="1" w:line="268" w:lineRule="auto"/>
        <w:ind w:left="1134"/>
        <w:jc w:val="both"/>
      </w:pPr>
    </w:p>
    <w:p w14:paraId="006C3BD5" w14:textId="533FFA13" w:rsidR="005C32CE" w:rsidRDefault="005C32CE" w:rsidP="001715E6">
      <w:pPr>
        <w:pStyle w:val="TableParagraph"/>
        <w:spacing w:before="1" w:line="268" w:lineRule="auto"/>
        <w:ind w:left="1134"/>
        <w:jc w:val="both"/>
      </w:pPr>
    </w:p>
    <w:p w14:paraId="58697E5F" w14:textId="6221F526" w:rsidR="005C32CE" w:rsidRDefault="005C32CE" w:rsidP="001715E6">
      <w:pPr>
        <w:pStyle w:val="TableParagraph"/>
        <w:spacing w:before="1" w:line="268" w:lineRule="auto"/>
        <w:ind w:left="1134"/>
        <w:jc w:val="both"/>
      </w:pPr>
    </w:p>
    <w:p w14:paraId="4FEB8E5B" w14:textId="5520FF70" w:rsidR="005C32CE" w:rsidRPr="005C32CE" w:rsidRDefault="005C32CE" w:rsidP="005C32CE">
      <w:pPr>
        <w:pStyle w:val="TableParagraph"/>
        <w:spacing w:before="1" w:line="268" w:lineRule="auto"/>
        <w:ind w:left="1134"/>
        <w:jc w:val="center"/>
        <w:rPr>
          <w:b/>
          <w:bCs/>
        </w:rPr>
      </w:pPr>
      <w:r w:rsidRPr="005C32CE">
        <w:rPr>
          <w:b/>
          <w:bCs/>
        </w:rPr>
        <w:t>Enero 2023</w:t>
      </w:r>
    </w:p>
    <w:sectPr w:rsidR="005C32CE" w:rsidRPr="005C32CE" w:rsidSect="000655AC">
      <w:footerReference w:type="default" r:id="rId18"/>
      <w:type w:val="continuous"/>
      <w:pgSz w:w="12240" w:h="15840" w:code="1"/>
      <w:pgMar w:top="1582" w:right="1843" w:bottom="1418" w:left="23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763E4" w14:textId="77777777" w:rsidR="0081305F" w:rsidRDefault="0081305F">
      <w:r>
        <w:separator/>
      </w:r>
    </w:p>
  </w:endnote>
  <w:endnote w:type="continuationSeparator" w:id="0">
    <w:p w14:paraId="539A3F42" w14:textId="77777777" w:rsidR="0081305F" w:rsidRDefault="00813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071CF" w14:textId="516F7F72" w:rsidR="007C22DD" w:rsidRDefault="007C22DD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791BFF" wp14:editId="2224B4FA">
              <wp:simplePos x="0" y="0"/>
              <wp:positionH relativeFrom="page">
                <wp:posOffset>5454650</wp:posOffset>
              </wp:positionH>
              <wp:positionV relativeFrom="paragraph">
                <wp:posOffset>211455</wp:posOffset>
              </wp:positionV>
              <wp:extent cx="2101850" cy="400050"/>
              <wp:effectExtent l="0" t="0" r="0" b="0"/>
              <wp:wrapNone/>
              <wp:docPr id="41" name="Rectángulo: esquinas diagonales cortadas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01850" cy="400050"/>
                      </a:xfrm>
                      <a:prstGeom prst="snip2DiagRect">
                        <a:avLst>
                          <a:gd name="adj1" fmla="val 0"/>
                          <a:gd name="adj2" fmla="val 50000"/>
                        </a:avLst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AE538C" id="Rectángulo: esquinas diagonales cortadas 41" o:spid="_x0000_s1026" style="position:absolute;margin-left:429.5pt;margin-top:16.65pt;width:165.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10185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" path="m,l1901825,r200025,200025l2101850,400050r,l200025,400050,,200025,,xe" fillcolor="#e5b8b7 [1301]" stroked="f" strokeweight="2pt">
              <v:path arrowok="t" o:connecttype="custom" o:connectlocs="0,0;1901825,0;2101850,200025;2101850,400050;2101850,400050;200025,400050;0,200025;0,0" o:connectangles="0,0,0,0,0,0,0,0"/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44F9282" wp14:editId="44C0A9E0">
              <wp:simplePos x="0" y="0"/>
              <wp:positionH relativeFrom="page">
                <wp:posOffset>2730500</wp:posOffset>
              </wp:positionH>
              <wp:positionV relativeFrom="paragraph">
                <wp:posOffset>217805</wp:posOffset>
              </wp:positionV>
              <wp:extent cx="2724150" cy="400050"/>
              <wp:effectExtent l="0" t="0" r="0" b="0"/>
              <wp:wrapNone/>
              <wp:docPr id="40" name="Rectángulo: esquinas diagonales cortadas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24150" cy="400050"/>
                      </a:xfrm>
                      <a:prstGeom prst="snip2DiagRect">
                        <a:avLst>
                          <a:gd name="adj1" fmla="val 0"/>
                          <a:gd name="adj2" fmla="val 50000"/>
                        </a:avLst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8C8851" id="Rectángulo: esquinas diagonales cortadas 40" o:spid="_x0000_s1026" style="position:absolute;margin-left:215pt;margin-top:17.15pt;width:214.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72415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" path="m,l2524125,r200025,200025l2724150,400050r,l200025,400050,,200025,,xe" fillcolor="#d99594 [1941]" stroked="f" strokeweight="2pt">
              <v:path arrowok="t" o:connecttype="custom" o:connectlocs="0,0;2524125,0;2724150,200025;2724150,400050;2724150,400050;200025,400050;0,200025;0,0" o:connectangles="0,0,0,0,0,0,0,0"/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DD10EC" wp14:editId="12960F06">
              <wp:simplePos x="0" y="0"/>
              <wp:positionH relativeFrom="page">
                <wp:align>left</wp:align>
              </wp:positionH>
              <wp:positionV relativeFrom="paragraph">
                <wp:posOffset>211455</wp:posOffset>
              </wp:positionV>
              <wp:extent cx="2724150" cy="400050"/>
              <wp:effectExtent l="0" t="0" r="0" b="0"/>
              <wp:wrapNone/>
              <wp:docPr id="33" name="Rectángulo: esquinas diagonales cortadas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24150" cy="400050"/>
                      </a:xfrm>
                      <a:prstGeom prst="snip2DiagRect">
                        <a:avLst>
                          <a:gd name="adj1" fmla="val 0"/>
                          <a:gd name="adj2" fmla="val 50000"/>
                        </a:avLst>
                      </a:prstGeom>
                      <a:solidFill>
                        <a:schemeClr val="accent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0D4395" id="Rectángulo: esquinas diagonales cortadas 33" o:spid="_x0000_s1026" style="position:absolute;margin-left:0;margin-top:16.65pt;width:214.5pt;height:31.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272415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" path="m,l2524125,r200025,200025l2724150,400050r,l200025,400050,,200025,,xe" fillcolor="#943634 [2405]" stroked="f" strokeweight="2pt">
              <v:path arrowok="t" o:connecttype="custom" o:connectlocs="0,0;2524125,0;2724150,200025;2724150,400050;2724150,400050;200025,400050;0,200025;0,0" o:connectangles="0,0,0,0,0,0,0,0"/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7A11F" w14:textId="77777777" w:rsidR="0081305F" w:rsidRDefault="0081305F">
      <w:r>
        <w:separator/>
      </w:r>
    </w:p>
  </w:footnote>
  <w:footnote w:type="continuationSeparator" w:id="0">
    <w:p w14:paraId="2E6A1167" w14:textId="77777777" w:rsidR="0081305F" w:rsidRDefault="008130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4236A"/>
    <w:multiLevelType w:val="hybridMultilevel"/>
    <w:tmpl w:val="75081716"/>
    <w:lvl w:ilvl="0" w:tplc="5A828D84">
      <w:start w:val="1"/>
      <w:numFmt w:val="bullet"/>
      <w:lvlText w:val="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07253C7A"/>
    <w:multiLevelType w:val="hybridMultilevel"/>
    <w:tmpl w:val="9ED02B38"/>
    <w:lvl w:ilvl="0" w:tplc="4B86E79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181CA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F0CB1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345EF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1A802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F0A00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F23D6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46369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323BA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C6DC2"/>
    <w:multiLevelType w:val="hybridMultilevel"/>
    <w:tmpl w:val="E0E20362"/>
    <w:lvl w:ilvl="0" w:tplc="29CCC2E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BE875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86B36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DE27E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5E2A8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0220F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0C3BF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E8971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60A8D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B7E16"/>
    <w:multiLevelType w:val="hybridMultilevel"/>
    <w:tmpl w:val="DDD85774"/>
    <w:lvl w:ilvl="0" w:tplc="5A828D84">
      <w:start w:val="1"/>
      <w:numFmt w:val="bullet"/>
      <w:lvlText w:val="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0F9F74FB"/>
    <w:multiLevelType w:val="hybridMultilevel"/>
    <w:tmpl w:val="350C8E5C"/>
    <w:lvl w:ilvl="0" w:tplc="DEEEDA8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10575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C073A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303B5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A0358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E63EC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28BF8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34893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08BC6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96F84"/>
    <w:multiLevelType w:val="hybridMultilevel"/>
    <w:tmpl w:val="DDBE8548"/>
    <w:lvl w:ilvl="0" w:tplc="796494E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F28EA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E0E9F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F640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5E914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7A1A7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CAEC7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BCBC9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2A323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104F8"/>
    <w:multiLevelType w:val="hybridMultilevel"/>
    <w:tmpl w:val="AEB49C84"/>
    <w:lvl w:ilvl="0" w:tplc="5A828D8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36C52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8049D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86A11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92368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56D20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A821D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A2CC7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32619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92A78"/>
    <w:multiLevelType w:val="hybridMultilevel"/>
    <w:tmpl w:val="D9ECEC74"/>
    <w:lvl w:ilvl="0" w:tplc="AA923F0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E29DD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CAE02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2002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162CE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F20BC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1C3D0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06D67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DE4FF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593B3B"/>
    <w:multiLevelType w:val="hybridMultilevel"/>
    <w:tmpl w:val="27A09720"/>
    <w:lvl w:ilvl="0" w:tplc="24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2C73725F"/>
    <w:multiLevelType w:val="hybridMultilevel"/>
    <w:tmpl w:val="CD220D54"/>
    <w:lvl w:ilvl="0" w:tplc="9402928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3A69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2E061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D6B32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2486D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C675C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1EB85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749EE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4A489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BB571B"/>
    <w:multiLevelType w:val="hybridMultilevel"/>
    <w:tmpl w:val="F1AA9BAA"/>
    <w:lvl w:ilvl="0" w:tplc="5A828D84">
      <w:start w:val="1"/>
      <w:numFmt w:val="bullet"/>
      <w:lvlText w:val="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407F02FC"/>
    <w:multiLevelType w:val="hybridMultilevel"/>
    <w:tmpl w:val="5A3C3958"/>
    <w:lvl w:ilvl="0" w:tplc="51547CD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B20DC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4E882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96BA6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C001E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D4389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027CC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B8F26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54760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503984"/>
    <w:multiLevelType w:val="hybridMultilevel"/>
    <w:tmpl w:val="5FD01844"/>
    <w:lvl w:ilvl="0" w:tplc="689465B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7AE65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3EA9F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D83A7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04471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EE32F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D081F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4C477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36672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016AC0"/>
    <w:multiLevelType w:val="hybridMultilevel"/>
    <w:tmpl w:val="1182009C"/>
    <w:lvl w:ilvl="0" w:tplc="24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4F4D0D27"/>
    <w:multiLevelType w:val="hybridMultilevel"/>
    <w:tmpl w:val="848097D4"/>
    <w:lvl w:ilvl="0" w:tplc="0BF86C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E24D1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D29C8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B8481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1CF89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D271F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4026B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66F3E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0AC07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77E0E"/>
    <w:multiLevelType w:val="hybridMultilevel"/>
    <w:tmpl w:val="417CABF8"/>
    <w:lvl w:ilvl="0" w:tplc="DB54B5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D89E1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E0891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0EE2A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AE52C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D25FD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ECE6E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609B8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A2FDA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1C73A9"/>
    <w:multiLevelType w:val="hybridMultilevel"/>
    <w:tmpl w:val="F0D847B8"/>
    <w:lvl w:ilvl="0" w:tplc="B084491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FCB18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AC369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4C69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96AB4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E88C0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6E9A0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B00F0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1A5C7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930586"/>
    <w:multiLevelType w:val="hybridMultilevel"/>
    <w:tmpl w:val="4F3892B4"/>
    <w:lvl w:ilvl="0" w:tplc="8DC2BC8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AA2AB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5267D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A4ECF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6E6C1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BCD8F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1E095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A6627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9A9F7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EB3709"/>
    <w:multiLevelType w:val="hybridMultilevel"/>
    <w:tmpl w:val="0E986444"/>
    <w:lvl w:ilvl="0" w:tplc="24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 w15:restartNumberingAfterBreak="0">
    <w:nsid w:val="6294236E"/>
    <w:multiLevelType w:val="hybridMultilevel"/>
    <w:tmpl w:val="B4C47568"/>
    <w:lvl w:ilvl="0" w:tplc="70DAFA3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9A727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041AA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78EFA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105BD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187F0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5A20B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EEEFB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92673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D925F7"/>
    <w:multiLevelType w:val="hybridMultilevel"/>
    <w:tmpl w:val="3D6837BE"/>
    <w:lvl w:ilvl="0" w:tplc="C1A68A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DE5C3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48FC7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4836D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38291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E868E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9659A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D6C0F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18814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71353939">
    <w:abstractNumId w:val="18"/>
  </w:num>
  <w:num w:numId="2" w16cid:durableId="1631782168">
    <w:abstractNumId w:val="13"/>
  </w:num>
  <w:num w:numId="3" w16cid:durableId="1939171063">
    <w:abstractNumId w:val="8"/>
  </w:num>
  <w:num w:numId="4" w16cid:durableId="379943075">
    <w:abstractNumId w:val="9"/>
  </w:num>
  <w:num w:numId="5" w16cid:durableId="429588503">
    <w:abstractNumId w:val="14"/>
  </w:num>
  <w:num w:numId="6" w16cid:durableId="2002730927">
    <w:abstractNumId w:val="15"/>
  </w:num>
  <w:num w:numId="7" w16cid:durableId="308369344">
    <w:abstractNumId w:val="12"/>
  </w:num>
  <w:num w:numId="8" w16cid:durableId="570315035">
    <w:abstractNumId w:val="6"/>
  </w:num>
  <w:num w:numId="9" w16cid:durableId="891379827">
    <w:abstractNumId w:val="1"/>
  </w:num>
  <w:num w:numId="10" w16cid:durableId="1269462891">
    <w:abstractNumId w:val="5"/>
  </w:num>
  <w:num w:numId="11" w16cid:durableId="2139371428">
    <w:abstractNumId w:val="17"/>
  </w:num>
  <w:num w:numId="12" w16cid:durableId="1633245880">
    <w:abstractNumId w:val="19"/>
  </w:num>
  <w:num w:numId="13" w16cid:durableId="2050186161">
    <w:abstractNumId w:val="4"/>
  </w:num>
  <w:num w:numId="14" w16cid:durableId="676463107">
    <w:abstractNumId w:val="11"/>
  </w:num>
  <w:num w:numId="15" w16cid:durableId="1446731621">
    <w:abstractNumId w:val="7"/>
  </w:num>
  <w:num w:numId="16" w16cid:durableId="1545674460">
    <w:abstractNumId w:val="20"/>
  </w:num>
  <w:num w:numId="17" w16cid:durableId="1735355104">
    <w:abstractNumId w:val="16"/>
  </w:num>
  <w:num w:numId="18" w16cid:durableId="1722092423">
    <w:abstractNumId w:val="2"/>
  </w:num>
  <w:num w:numId="19" w16cid:durableId="1028603856">
    <w:abstractNumId w:val="0"/>
  </w:num>
  <w:num w:numId="20" w16cid:durableId="1047339481">
    <w:abstractNumId w:val="3"/>
  </w:num>
  <w:num w:numId="21" w16cid:durableId="673846528">
    <w:abstractNumId w:val="1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5CA"/>
    <w:rsid w:val="00030313"/>
    <w:rsid w:val="00035CC8"/>
    <w:rsid w:val="00055926"/>
    <w:rsid w:val="000655AC"/>
    <w:rsid w:val="0007211D"/>
    <w:rsid w:val="00072CC3"/>
    <w:rsid w:val="000730D8"/>
    <w:rsid w:val="00077FA8"/>
    <w:rsid w:val="000906FE"/>
    <w:rsid w:val="00091CD0"/>
    <w:rsid w:val="000B46EF"/>
    <w:rsid w:val="000E6A8F"/>
    <w:rsid w:val="000F7F9C"/>
    <w:rsid w:val="00102167"/>
    <w:rsid w:val="001051C8"/>
    <w:rsid w:val="001217DA"/>
    <w:rsid w:val="00131216"/>
    <w:rsid w:val="00150548"/>
    <w:rsid w:val="001715E6"/>
    <w:rsid w:val="00174C0B"/>
    <w:rsid w:val="00190728"/>
    <w:rsid w:val="001D0473"/>
    <w:rsid w:val="001F1958"/>
    <w:rsid w:val="002462A0"/>
    <w:rsid w:val="002523EE"/>
    <w:rsid w:val="0026213C"/>
    <w:rsid w:val="00275BD4"/>
    <w:rsid w:val="00282EAC"/>
    <w:rsid w:val="002846DA"/>
    <w:rsid w:val="002A2446"/>
    <w:rsid w:val="002D2A4C"/>
    <w:rsid w:val="0032381D"/>
    <w:rsid w:val="00343327"/>
    <w:rsid w:val="003729E6"/>
    <w:rsid w:val="0037421A"/>
    <w:rsid w:val="00376613"/>
    <w:rsid w:val="003878B4"/>
    <w:rsid w:val="00393E69"/>
    <w:rsid w:val="003A7B36"/>
    <w:rsid w:val="003B60B4"/>
    <w:rsid w:val="003B69C4"/>
    <w:rsid w:val="003B7DED"/>
    <w:rsid w:val="003C015B"/>
    <w:rsid w:val="003E17D6"/>
    <w:rsid w:val="003E756E"/>
    <w:rsid w:val="00417671"/>
    <w:rsid w:val="004455A0"/>
    <w:rsid w:val="00457302"/>
    <w:rsid w:val="00477F80"/>
    <w:rsid w:val="004A432A"/>
    <w:rsid w:val="004A5D6C"/>
    <w:rsid w:val="004D2994"/>
    <w:rsid w:val="004F3029"/>
    <w:rsid w:val="00521330"/>
    <w:rsid w:val="00523EAC"/>
    <w:rsid w:val="005263F7"/>
    <w:rsid w:val="0052734D"/>
    <w:rsid w:val="00581CF7"/>
    <w:rsid w:val="005969A5"/>
    <w:rsid w:val="005A719D"/>
    <w:rsid w:val="005B6978"/>
    <w:rsid w:val="005C262C"/>
    <w:rsid w:val="005C32CE"/>
    <w:rsid w:val="005E1700"/>
    <w:rsid w:val="005F47EA"/>
    <w:rsid w:val="00627B69"/>
    <w:rsid w:val="00643E54"/>
    <w:rsid w:val="006640F3"/>
    <w:rsid w:val="00683683"/>
    <w:rsid w:val="006A6BD8"/>
    <w:rsid w:val="006B370C"/>
    <w:rsid w:val="006B7CB8"/>
    <w:rsid w:val="006C1180"/>
    <w:rsid w:val="00703A84"/>
    <w:rsid w:val="0072514D"/>
    <w:rsid w:val="00737BA5"/>
    <w:rsid w:val="0074304B"/>
    <w:rsid w:val="00743B58"/>
    <w:rsid w:val="007729BC"/>
    <w:rsid w:val="00772CC6"/>
    <w:rsid w:val="00780BA3"/>
    <w:rsid w:val="00781FC1"/>
    <w:rsid w:val="00790640"/>
    <w:rsid w:val="00794314"/>
    <w:rsid w:val="007A5F20"/>
    <w:rsid w:val="007B6072"/>
    <w:rsid w:val="007C22DD"/>
    <w:rsid w:val="007D1B5A"/>
    <w:rsid w:val="007D7E8E"/>
    <w:rsid w:val="007F0620"/>
    <w:rsid w:val="007F4299"/>
    <w:rsid w:val="008125F6"/>
    <w:rsid w:val="00812CF8"/>
    <w:rsid w:val="0081305F"/>
    <w:rsid w:val="00814CAB"/>
    <w:rsid w:val="0081741A"/>
    <w:rsid w:val="00821E07"/>
    <w:rsid w:val="008323F7"/>
    <w:rsid w:val="00840E06"/>
    <w:rsid w:val="00842098"/>
    <w:rsid w:val="00843276"/>
    <w:rsid w:val="0085029F"/>
    <w:rsid w:val="00862138"/>
    <w:rsid w:val="00866568"/>
    <w:rsid w:val="00875F99"/>
    <w:rsid w:val="0089096D"/>
    <w:rsid w:val="008958B4"/>
    <w:rsid w:val="008A1A57"/>
    <w:rsid w:val="008B059D"/>
    <w:rsid w:val="008B1FC0"/>
    <w:rsid w:val="008B5E24"/>
    <w:rsid w:val="008B61A4"/>
    <w:rsid w:val="008D149C"/>
    <w:rsid w:val="008D3498"/>
    <w:rsid w:val="008F0A18"/>
    <w:rsid w:val="008F468D"/>
    <w:rsid w:val="008F5456"/>
    <w:rsid w:val="00924CD3"/>
    <w:rsid w:val="00941C52"/>
    <w:rsid w:val="009520FE"/>
    <w:rsid w:val="0098615B"/>
    <w:rsid w:val="0099437D"/>
    <w:rsid w:val="009B3FB5"/>
    <w:rsid w:val="009B64FB"/>
    <w:rsid w:val="009C2C6E"/>
    <w:rsid w:val="009D3162"/>
    <w:rsid w:val="009E657B"/>
    <w:rsid w:val="00A04FC4"/>
    <w:rsid w:val="00A21C49"/>
    <w:rsid w:val="00A42833"/>
    <w:rsid w:val="00A5096C"/>
    <w:rsid w:val="00A56EE2"/>
    <w:rsid w:val="00A6042C"/>
    <w:rsid w:val="00A94981"/>
    <w:rsid w:val="00AD2E11"/>
    <w:rsid w:val="00AD2F3C"/>
    <w:rsid w:val="00AE311D"/>
    <w:rsid w:val="00AE6A7D"/>
    <w:rsid w:val="00B17558"/>
    <w:rsid w:val="00B179A1"/>
    <w:rsid w:val="00B24C0B"/>
    <w:rsid w:val="00B33CC5"/>
    <w:rsid w:val="00B3648D"/>
    <w:rsid w:val="00B51A37"/>
    <w:rsid w:val="00B80870"/>
    <w:rsid w:val="00BA3845"/>
    <w:rsid w:val="00BC65A1"/>
    <w:rsid w:val="00BC7C0A"/>
    <w:rsid w:val="00BF53D2"/>
    <w:rsid w:val="00C0416F"/>
    <w:rsid w:val="00C076F8"/>
    <w:rsid w:val="00C1645B"/>
    <w:rsid w:val="00C241C8"/>
    <w:rsid w:val="00C37DB6"/>
    <w:rsid w:val="00C6387E"/>
    <w:rsid w:val="00C75EAC"/>
    <w:rsid w:val="00C77B86"/>
    <w:rsid w:val="00C83590"/>
    <w:rsid w:val="00C845CA"/>
    <w:rsid w:val="00CC4D93"/>
    <w:rsid w:val="00CC60EE"/>
    <w:rsid w:val="00CD010F"/>
    <w:rsid w:val="00CE7848"/>
    <w:rsid w:val="00CF718D"/>
    <w:rsid w:val="00D1016B"/>
    <w:rsid w:val="00D24119"/>
    <w:rsid w:val="00D45702"/>
    <w:rsid w:val="00D526FE"/>
    <w:rsid w:val="00D67604"/>
    <w:rsid w:val="00D756FF"/>
    <w:rsid w:val="00DB11F2"/>
    <w:rsid w:val="00DB1EF7"/>
    <w:rsid w:val="00DB219D"/>
    <w:rsid w:val="00DC1783"/>
    <w:rsid w:val="00DD0167"/>
    <w:rsid w:val="00E044EA"/>
    <w:rsid w:val="00E549EB"/>
    <w:rsid w:val="00E84ADF"/>
    <w:rsid w:val="00E86CBB"/>
    <w:rsid w:val="00EA5A9A"/>
    <w:rsid w:val="00EB2BD0"/>
    <w:rsid w:val="00EC033A"/>
    <w:rsid w:val="00EC7FD0"/>
    <w:rsid w:val="00ED047A"/>
    <w:rsid w:val="00ED3961"/>
    <w:rsid w:val="00EE1529"/>
    <w:rsid w:val="00EE166C"/>
    <w:rsid w:val="00EE6AC8"/>
    <w:rsid w:val="00EF2A48"/>
    <w:rsid w:val="00F108D5"/>
    <w:rsid w:val="00F41CAC"/>
    <w:rsid w:val="00F47526"/>
    <w:rsid w:val="00F55B10"/>
    <w:rsid w:val="00F56760"/>
    <w:rsid w:val="00F71F71"/>
    <w:rsid w:val="00F808E0"/>
    <w:rsid w:val="00F83060"/>
    <w:rsid w:val="00F87E60"/>
    <w:rsid w:val="00FA236B"/>
    <w:rsid w:val="00FB4097"/>
    <w:rsid w:val="00FB6F83"/>
    <w:rsid w:val="00FB7978"/>
    <w:rsid w:val="00FC2540"/>
    <w:rsid w:val="00FC4139"/>
    <w:rsid w:val="00FD35AB"/>
    <w:rsid w:val="00FE0114"/>
    <w:rsid w:val="00FF3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B981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5F99"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spacing w:before="33"/>
      <w:ind w:left="3676" w:right="4124" w:firstLine="105"/>
      <w:outlineLvl w:val="0"/>
    </w:pPr>
    <w:rPr>
      <w:b/>
      <w:bCs/>
    </w:rPr>
  </w:style>
  <w:style w:type="paragraph" w:styleId="Ttulo2">
    <w:name w:val="heading 2"/>
    <w:basedOn w:val="Normal"/>
    <w:uiPriority w:val="9"/>
    <w:unhideWhenUsed/>
    <w:qFormat/>
    <w:pPr>
      <w:spacing w:before="91"/>
      <w:ind w:left="2354"/>
      <w:outlineLvl w:val="1"/>
    </w:pPr>
    <w:rPr>
      <w:b/>
      <w:bCs/>
      <w:sz w:val="18"/>
      <w:szCs w:val="18"/>
    </w:rPr>
  </w:style>
  <w:style w:type="paragraph" w:styleId="Ttulo3">
    <w:name w:val="heading 3"/>
    <w:basedOn w:val="Normal"/>
    <w:uiPriority w:val="9"/>
    <w:unhideWhenUsed/>
    <w:qFormat/>
    <w:pPr>
      <w:ind w:left="20"/>
      <w:outlineLvl w:val="2"/>
    </w:pPr>
    <w:rPr>
      <w:rFonts w:ascii="Trebuchet MS" w:eastAsia="Trebuchet MS" w:hAnsi="Trebuchet MS" w:cs="Trebuchet MS"/>
      <w:b/>
      <w:bCs/>
      <w:sz w:val="17"/>
      <w:szCs w:val="1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b/>
      <w:bCs/>
      <w:i/>
      <w:sz w:val="11"/>
      <w:szCs w:val="11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1755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17558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1755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558"/>
    <w:rPr>
      <w:rFonts w:ascii="Arial" w:eastAsia="Arial" w:hAnsi="Arial" w:cs="Arial"/>
      <w:lang w:val="es-ES"/>
    </w:rPr>
  </w:style>
  <w:style w:type="paragraph" w:customStyle="1" w:styleId="Default">
    <w:name w:val="Default"/>
    <w:rsid w:val="00FB6F83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es-CO"/>
    </w:rPr>
  </w:style>
  <w:style w:type="table" w:styleId="Tablaconcuadrcula5oscura-nfasis1">
    <w:name w:val="Grid Table 5 Dark Accent 1"/>
    <w:basedOn w:val="Tablanormal"/>
    <w:uiPriority w:val="50"/>
    <w:rsid w:val="0037421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aconcuadrcula4-nfasis1">
    <w:name w:val="Grid Table 4 Accent 1"/>
    <w:basedOn w:val="Tablanormal"/>
    <w:uiPriority w:val="49"/>
    <w:rsid w:val="00790640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7D7E8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D7E8E"/>
    <w:rPr>
      <w:color w:val="605E5C"/>
      <w:shd w:val="clear" w:color="auto" w:fill="E1DFDD"/>
    </w:rPr>
  </w:style>
  <w:style w:type="table" w:styleId="Tabladelista3-nfasis1">
    <w:name w:val="List Table 3 Accent 1"/>
    <w:basedOn w:val="Tablanormal"/>
    <w:uiPriority w:val="48"/>
    <w:rsid w:val="00131216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customStyle="1" w:styleId="Cuerpo">
    <w:name w:val="Cuerpo"/>
    <w:rsid w:val="00131216"/>
    <w:pPr>
      <w:widowControl/>
      <w:pBdr>
        <w:top w:val="single" w:sz="2" w:space="31" w:color="FFFFFF" w:shadow="1"/>
        <w:left w:val="single" w:sz="2" w:space="31" w:color="FFFFFF" w:shadow="1"/>
        <w:bottom w:val="single" w:sz="2" w:space="31" w:color="FFFFFF" w:shadow="1"/>
        <w:right w:val="single" w:sz="2" w:space="31" w:color="FFFFFF" w:shadow="1"/>
      </w:pBdr>
      <w:autoSpaceDE/>
      <w:spacing w:after="160"/>
    </w:pPr>
    <w:rPr>
      <w:rFonts w:ascii="Calibri" w:eastAsia="Calibri" w:hAnsi="Calibri" w:cs="Calibri"/>
      <w:color w:val="000000"/>
      <w:lang w:val="es-CO" w:eastAsia="es-CO"/>
    </w:rPr>
  </w:style>
  <w:style w:type="table" w:styleId="Tablaconcuadrcula">
    <w:name w:val="Table Grid"/>
    <w:basedOn w:val="Tablanormal"/>
    <w:uiPriority w:val="39"/>
    <w:rsid w:val="00952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2-nfasis1">
    <w:name w:val="Grid Table 2 Accent 1"/>
    <w:basedOn w:val="Tablanormal"/>
    <w:uiPriority w:val="47"/>
    <w:rsid w:val="009520FE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4A432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432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432A"/>
    <w:rPr>
      <w:rFonts w:ascii="Arial" w:eastAsia="Arial" w:hAnsi="Arial" w:cs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432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432A"/>
    <w:rPr>
      <w:rFonts w:ascii="Arial" w:eastAsia="Arial" w:hAnsi="Arial" w:cs="Arial"/>
      <w:b/>
      <w:bCs/>
      <w:sz w:val="20"/>
      <w:szCs w:val="20"/>
      <w:lang w:val="es-ES"/>
    </w:rPr>
  </w:style>
  <w:style w:type="table" w:styleId="Tabladelista2-nfasis2">
    <w:name w:val="List Table 2 Accent 2"/>
    <w:basedOn w:val="Tablanormal"/>
    <w:uiPriority w:val="47"/>
    <w:rsid w:val="00C83590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laconcuadrcula4-nfasis2">
    <w:name w:val="Grid Table 4 Accent 2"/>
    <w:basedOn w:val="Tablanormal"/>
    <w:uiPriority w:val="49"/>
    <w:rsid w:val="00ED3961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ladelista3-nfasis2">
    <w:name w:val="List Table 3 Accent 2"/>
    <w:basedOn w:val="Tablanormal"/>
    <w:uiPriority w:val="48"/>
    <w:rsid w:val="001051C8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526FE"/>
    <w:rPr>
      <w:rFonts w:ascii="Arial" w:eastAsia="Arial" w:hAnsi="Arial" w:cs="Arial"/>
      <w:b/>
      <w:bCs/>
      <w:i/>
      <w:sz w:val="11"/>
      <w:szCs w:val="11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6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248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534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8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880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71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09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5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748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6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8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76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67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26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0093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8327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57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155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64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6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103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853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4216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2652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0390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69329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568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78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0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2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345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93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561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300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4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91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7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3189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248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63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880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80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7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1804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0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486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20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2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9262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8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3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155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6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050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40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41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6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0417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4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68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3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899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68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42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82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f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3777</Words>
  <Characters>20775</Characters>
  <Application>Microsoft Office Word</Application>
  <DocSecurity>0</DocSecurity>
  <Lines>173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2023-01-31T13:43:00Z</dcterms:created>
  <dcterms:modified xsi:type="dcterms:W3CDTF">2023-01-31T13:53:00Z</dcterms:modified>
</cp:coreProperties>
</file>