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E77D0" w14:textId="3A685DFF" w:rsidR="001541FE" w:rsidRDefault="009D1DDA">
      <w:pPr>
        <w:pStyle w:val="Textoindependiente"/>
        <w:spacing w:before="4"/>
        <w:rPr>
          <w:rFonts w:ascii="Times New Roman"/>
          <w:b w:val="0"/>
          <w:sz w:val="12"/>
        </w:rPr>
      </w:pPr>
      <w:r>
        <w:rPr>
          <w:noProof/>
        </w:rPr>
        <w:drawing>
          <wp:anchor distT="0" distB="0" distL="114300" distR="114300" simplePos="0" relativeHeight="251677696" behindDoc="1" locked="0" layoutInCell="1" allowOverlap="1" wp14:anchorId="48D8A281" wp14:editId="2AB3764C">
            <wp:simplePos x="0" y="0"/>
            <wp:positionH relativeFrom="column">
              <wp:posOffset>988595</wp:posOffset>
            </wp:positionH>
            <wp:positionV relativeFrom="paragraph">
              <wp:posOffset>-375653</wp:posOffset>
            </wp:positionV>
            <wp:extent cx="9614535" cy="7675780"/>
            <wp:effectExtent l="0" t="0" r="5715" b="190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15938" cy="7676900"/>
                    </a:xfrm>
                    <a:prstGeom prst="rect">
                      <a:avLst/>
                    </a:prstGeom>
                    <a:noFill/>
                  </pic:spPr>
                </pic:pic>
              </a:graphicData>
            </a:graphic>
            <wp14:sizeRelH relativeFrom="page">
              <wp14:pctWidth>0</wp14:pctWidth>
            </wp14:sizeRelH>
            <wp14:sizeRelV relativeFrom="page">
              <wp14:pctHeight>0</wp14:pctHeight>
            </wp14:sizeRelV>
          </wp:anchor>
        </w:drawing>
      </w:r>
      <w:r w:rsidR="001D6E20">
        <w:rPr>
          <w:noProof/>
        </w:rPr>
        <mc:AlternateContent>
          <mc:Choice Requires="wps">
            <w:drawing>
              <wp:anchor distT="0" distB="0" distL="114300" distR="114300" simplePos="0" relativeHeight="251660800" behindDoc="0" locked="0" layoutInCell="1" allowOverlap="1" wp14:anchorId="568F33C5" wp14:editId="1C7F2C9E">
                <wp:simplePos x="0" y="0"/>
                <wp:positionH relativeFrom="column">
                  <wp:posOffset>342900</wp:posOffset>
                </wp:positionH>
                <wp:positionV relativeFrom="paragraph">
                  <wp:posOffset>-269875</wp:posOffset>
                </wp:positionV>
                <wp:extent cx="514350" cy="7534275"/>
                <wp:effectExtent l="0" t="0" r="19050" b="28575"/>
                <wp:wrapNone/>
                <wp:docPr id="2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7534275"/>
                        </a:xfrm>
                        <a:prstGeom prst="rect">
                          <a:avLst/>
                        </a:prstGeom>
                        <a:solidFill>
                          <a:srgbClr val="00206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0BDD4" id="Rectangle 6" o:spid="_x0000_s1026" style="position:absolute;margin-left:27pt;margin-top:-21.25pt;width:40.5pt;height:593.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" fillcolor="#002060"/>
            </w:pict>
          </mc:Fallback>
        </mc:AlternateContent>
      </w:r>
      <w:r w:rsidR="001D6E20">
        <w:rPr>
          <w:noProof/>
        </w:rPr>
        <mc:AlternateContent>
          <mc:Choice Requires="wps">
            <w:drawing>
              <wp:anchor distT="0" distB="0" distL="114300" distR="114300" simplePos="0" relativeHeight="251659776" behindDoc="0" locked="0" layoutInCell="1" allowOverlap="1" wp14:anchorId="568F33C5" wp14:editId="3A20A08B">
                <wp:simplePos x="0" y="0"/>
                <wp:positionH relativeFrom="column">
                  <wp:posOffset>0</wp:posOffset>
                </wp:positionH>
                <wp:positionV relativeFrom="paragraph">
                  <wp:posOffset>-269875</wp:posOffset>
                </wp:positionV>
                <wp:extent cx="257175" cy="7534275"/>
                <wp:effectExtent l="0" t="0" r="28575" b="28575"/>
                <wp:wrapNone/>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7534275"/>
                        </a:xfrm>
                        <a:prstGeom prst="rect">
                          <a:avLst/>
                        </a:prstGeom>
                        <a:solidFill>
                          <a:schemeClr val="tx2">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330F00" id="Rectangle 5" o:spid="_x0000_s1026" style="position:absolute;margin-left:0;margin-top:-21.25pt;width:20.25pt;height:593.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" fillcolor="#548dd4 [1951]"/>
            </w:pict>
          </mc:Fallback>
        </mc:AlternateContent>
      </w:r>
      <w:r w:rsidR="001D6E20">
        <w:rPr>
          <w:noProof/>
        </w:rPr>
        <mc:AlternateContent>
          <mc:Choice Requires="wps">
            <w:drawing>
              <wp:anchor distT="0" distB="0" distL="114300" distR="114300" simplePos="0" relativeHeight="251658752" behindDoc="0" locked="0" layoutInCell="1" allowOverlap="1" wp14:anchorId="568F33C5" wp14:editId="222B250D">
                <wp:simplePos x="0" y="0"/>
                <wp:positionH relativeFrom="column">
                  <wp:posOffset>-123825</wp:posOffset>
                </wp:positionH>
                <wp:positionV relativeFrom="paragraph">
                  <wp:posOffset>-250825</wp:posOffset>
                </wp:positionV>
                <wp:extent cx="66675" cy="7515225"/>
                <wp:effectExtent l="0" t="0" r="0" b="0"/>
                <wp:wrapNone/>
                <wp:docPr id="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 cy="7515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288CF" id="Rectangle 4" o:spid="_x0000_s1026" style="position:absolute;margin-left:-9.75pt;margin-top:-19.75pt;width:5.25pt;height:59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"/>
            </w:pict>
          </mc:Fallback>
        </mc:AlternateContent>
      </w:r>
    </w:p>
    <w:p w14:paraId="04574BF2" w14:textId="77777777" w:rsidR="001541FE" w:rsidRDefault="001541FE">
      <w:pPr>
        <w:rPr>
          <w:rFonts w:ascii="Times New Roman"/>
          <w:sz w:val="12"/>
        </w:rPr>
        <w:sectPr w:rsidR="001541FE">
          <w:type w:val="continuous"/>
          <w:pgSz w:w="16840" w:h="11910" w:orient="landscape"/>
          <w:pgMar w:top="440" w:right="220" w:bottom="280" w:left="300" w:header="720" w:footer="720" w:gutter="0"/>
          <w:cols w:space="720"/>
        </w:sectPr>
      </w:pPr>
    </w:p>
    <w:p w14:paraId="1A5F73FC" w14:textId="66BE2447" w:rsidR="001D171D" w:rsidRDefault="001D171D">
      <w:pPr>
        <w:pStyle w:val="Textoindependiente"/>
        <w:spacing w:before="59" w:line="254" w:lineRule="auto"/>
        <w:ind w:left="7365" w:right="38" w:hanging="60"/>
        <w:jc w:val="right"/>
      </w:pPr>
    </w:p>
    <w:p w14:paraId="770739C4" w14:textId="00FBD5DA" w:rsidR="001D171D" w:rsidRDefault="001D171D">
      <w:pPr>
        <w:pStyle w:val="Textoindependiente"/>
        <w:spacing w:before="59" w:line="254" w:lineRule="auto"/>
        <w:ind w:left="7365" w:right="38" w:hanging="60"/>
        <w:jc w:val="right"/>
      </w:pPr>
    </w:p>
    <w:p w14:paraId="14758A4B" w14:textId="5A00D706" w:rsidR="001D171D" w:rsidRDefault="001D171D">
      <w:pPr>
        <w:pStyle w:val="Textoindependiente"/>
        <w:spacing w:before="59" w:line="254" w:lineRule="auto"/>
        <w:ind w:left="7365" w:right="38" w:hanging="60"/>
        <w:jc w:val="right"/>
      </w:pPr>
    </w:p>
    <w:p w14:paraId="4DC89354" w14:textId="1F43320A" w:rsidR="001D171D" w:rsidRDefault="001D171D">
      <w:pPr>
        <w:pStyle w:val="Textoindependiente"/>
        <w:spacing w:before="59" w:line="254" w:lineRule="auto"/>
        <w:ind w:left="7365" w:right="38" w:hanging="60"/>
        <w:jc w:val="right"/>
      </w:pPr>
    </w:p>
    <w:p w14:paraId="0C45A364" w14:textId="1614E380" w:rsidR="001D171D" w:rsidRDefault="001D171D">
      <w:pPr>
        <w:pStyle w:val="Textoindependiente"/>
        <w:spacing w:before="59" w:line="254" w:lineRule="auto"/>
        <w:ind w:left="7365" w:right="38" w:hanging="60"/>
        <w:jc w:val="right"/>
      </w:pPr>
    </w:p>
    <w:p w14:paraId="3B09E98F" w14:textId="28D40272" w:rsidR="001D171D" w:rsidRDefault="001D171D">
      <w:pPr>
        <w:pStyle w:val="Textoindependiente"/>
        <w:spacing w:before="59" w:line="254" w:lineRule="auto"/>
        <w:ind w:left="7365" w:right="38" w:hanging="60"/>
        <w:jc w:val="right"/>
      </w:pPr>
    </w:p>
    <w:p w14:paraId="73EB1E1B" w14:textId="3E6A922D" w:rsidR="008900CF" w:rsidRDefault="008900CF">
      <w:pPr>
        <w:pStyle w:val="Textoindependiente"/>
        <w:spacing w:before="59" w:line="254" w:lineRule="auto"/>
        <w:ind w:left="7365" w:right="38" w:hanging="60"/>
        <w:jc w:val="right"/>
      </w:pPr>
    </w:p>
    <w:p w14:paraId="251DA8AC" w14:textId="2558097F" w:rsidR="008900CF" w:rsidRDefault="008900CF">
      <w:pPr>
        <w:pStyle w:val="Textoindependiente"/>
        <w:spacing w:before="59" w:line="254" w:lineRule="auto"/>
        <w:ind w:left="7365" w:right="38" w:hanging="60"/>
        <w:jc w:val="right"/>
      </w:pPr>
    </w:p>
    <w:p w14:paraId="1052C1F4" w14:textId="63E24B0B" w:rsidR="008900CF" w:rsidRDefault="001D6E20">
      <w:pPr>
        <w:pStyle w:val="Textoindependiente"/>
        <w:spacing w:before="59" w:line="254" w:lineRule="auto"/>
        <w:ind w:left="7365" w:right="38" w:hanging="60"/>
        <w:jc w:val="right"/>
      </w:pPr>
      <w:r>
        <w:rPr>
          <w:rFonts w:ascii="Times New Roman"/>
          <w:b w:val="0"/>
          <w:noProof/>
          <w:sz w:val="12"/>
        </w:rPr>
        <mc:AlternateContent>
          <mc:Choice Requires="wps">
            <w:drawing>
              <wp:anchor distT="0" distB="0" distL="114300" distR="114300" simplePos="0" relativeHeight="251661824" behindDoc="0" locked="0" layoutInCell="1" allowOverlap="1" wp14:anchorId="04ACAAFD" wp14:editId="4E71193E">
                <wp:simplePos x="0" y="0"/>
                <wp:positionH relativeFrom="column">
                  <wp:posOffset>4276725</wp:posOffset>
                </wp:positionH>
                <wp:positionV relativeFrom="paragraph">
                  <wp:posOffset>13335</wp:posOffset>
                </wp:positionV>
                <wp:extent cx="5969000" cy="2324100"/>
                <wp:effectExtent l="0" t="0" r="0" b="0"/>
                <wp:wrapNone/>
                <wp:docPr id="17"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0" cy="2324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9AFF9" w14:textId="77777777" w:rsidR="00F51C14" w:rsidRPr="003304C9" w:rsidRDefault="00F51C14" w:rsidP="003304C9">
                            <w:pPr>
                              <w:jc w:val="right"/>
                            </w:pPr>
                            <w:r w:rsidRPr="001D6E20">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 xml:space="preserve">Resultados Planeación </w:t>
                            </w:r>
                          </w:p>
                          <w:p w14:paraId="3940A1CC" w14:textId="77777777" w:rsidR="00F51C14" w:rsidRPr="003304C9" w:rsidRDefault="00F51C14" w:rsidP="003304C9">
                            <w:pPr>
                              <w:jc w:val="right"/>
                              <w:rPr>
                                <w:sz w:val="20"/>
                                <w:szCs w:val="20"/>
                              </w:rPr>
                            </w:pPr>
                            <w:r w:rsidRPr="001D6E20">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Estratégica</w:t>
                            </w:r>
                          </w:p>
                          <w:p w14:paraId="362C7BAC" w14:textId="7A3BDE07" w:rsidR="00F51C14" w:rsidRPr="003304C9" w:rsidRDefault="00CC72D3" w:rsidP="003304C9">
                            <w:pPr>
                              <w:jc w:val="right"/>
                              <w:rPr>
                                <w:sz w:val="20"/>
                                <w:szCs w:val="20"/>
                              </w:rPr>
                            </w:pPr>
                            <w:r>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 xml:space="preserve">31 de </w:t>
                            </w:r>
                            <w:proofErr w:type="gramStart"/>
                            <w:r>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Marzo</w:t>
                            </w:r>
                            <w:proofErr w:type="gramEnd"/>
                            <w:r w:rsidR="00F51C14" w:rsidRPr="001D6E20">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 xml:space="preserve"> 202</w:t>
                            </w:r>
                            <w:r>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2</w:t>
                            </w:r>
                            <w:r w:rsidR="00F51C14" w:rsidRPr="001D6E20">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4ACAAFD" id="Rectángulo 1" o:spid="_x0000_s1026" style="position:absolute;left:0;text-align:left;margin-left:336.75pt;margin-top:1.05pt;width:470pt;height:18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" filled="f" stroked="f">
                <v:textbox style="mso-fit-shape-to-text:t">
                  <w:txbxContent>
                    <w:p w14:paraId="0BD9AFF9" w14:textId="77777777" w:rsidR="00F51C14" w:rsidRPr="003304C9" w:rsidRDefault="00F51C14" w:rsidP="003304C9">
                      <w:pPr>
                        <w:jc w:val="right"/>
                      </w:pPr>
                      <w:r w:rsidRPr="001D6E20">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 xml:space="preserve">Resultados Planeación </w:t>
                      </w:r>
                    </w:p>
                    <w:p w14:paraId="3940A1CC" w14:textId="77777777" w:rsidR="00F51C14" w:rsidRPr="003304C9" w:rsidRDefault="00F51C14" w:rsidP="003304C9">
                      <w:pPr>
                        <w:jc w:val="right"/>
                        <w:rPr>
                          <w:sz w:val="20"/>
                          <w:szCs w:val="20"/>
                        </w:rPr>
                      </w:pPr>
                      <w:r w:rsidRPr="001D6E20">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Estratégica</w:t>
                      </w:r>
                    </w:p>
                    <w:p w14:paraId="362C7BAC" w14:textId="7A3BDE07" w:rsidR="00F51C14" w:rsidRPr="003304C9" w:rsidRDefault="00CC72D3" w:rsidP="003304C9">
                      <w:pPr>
                        <w:jc w:val="right"/>
                        <w:rPr>
                          <w:sz w:val="20"/>
                          <w:szCs w:val="20"/>
                        </w:rPr>
                      </w:pPr>
                      <w:r>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 xml:space="preserve">31 de </w:t>
                      </w:r>
                      <w:proofErr w:type="gramStart"/>
                      <w:r>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Marzo</w:t>
                      </w:r>
                      <w:proofErr w:type="gramEnd"/>
                      <w:r w:rsidR="00F51C14" w:rsidRPr="001D6E20">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 xml:space="preserve"> 202</w:t>
                      </w:r>
                      <w:r>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2</w:t>
                      </w:r>
                      <w:r w:rsidR="00F51C14" w:rsidRPr="001D6E20">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 xml:space="preserve"> </w:t>
                      </w:r>
                    </w:p>
                  </w:txbxContent>
                </v:textbox>
              </v:rect>
            </w:pict>
          </mc:Fallback>
        </mc:AlternateContent>
      </w:r>
    </w:p>
    <w:p w14:paraId="38066539" w14:textId="6EBCE379" w:rsidR="008900CF" w:rsidRDefault="008900CF">
      <w:pPr>
        <w:pStyle w:val="Textoindependiente"/>
        <w:spacing w:before="59" w:line="254" w:lineRule="auto"/>
        <w:ind w:left="7365" w:right="38" w:hanging="60"/>
        <w:jc w:val="right"/>
      </w:pPr>
    </w:p>
    <w:p w14:paraId="2C4D5073" w14:textId="60BD05C6" w:rsidR="008900CF" w:rsidRDefault="008900CF">
      <w:pPr>
        <w:pStyle w:val="Textoindependiente"/>
        <w:spacing w:before="59" w:line="254" w:lineRule="auto"/>
        <w:ind w:left="7365" w:right="38" w:hanging="60"/>
        <w:jc w:val="right"/>
      </w:pPr>
    </w:p>
    <w:p w14:paraId="0D946E7A" w14:textId="5F6C552C" w:rsidR="001D171D" w:rsidRDefault="001D171D">
      <w:pPr>
        <w:pStyle w:val="Textoindependiente"/>
        <w:spacing w:before="59" w:line="254" w:lineRule="auto"/>
        <w:ind w:left="7365" w:right="38" w:hanging="60"/>
        <w:jc w:val="right"/>
      </w:pPr>
    </w:p>
    <w:p w14:paraId="5E10408F" w14:textId="4F1F7E6F" w:rsidR="001D171D" w:rsidRDefault="001D171D">
      <w:pPr>
        <w:pStyle w:val="Textoindependiente"/>
        <w:spacing w:before="59" w:line="254" w:lineRule="auto"/>
        <w:ind w:left="7365" w:right="38" w:hanging="60"/>
        <w:jc w:val="right"/>
      </w:pPr>
    </w:p>
    <w:p w14:paraId="27B51BD9" w14:textId="2BF1A496" w:rsidR="001D171D" w:rsidRDefault="001D171D">
      <w:pPr>
        <w:pStyle w:val="Textoindependiente"/>
        <w:spacing w:before="59" w:line="254" w:lineRule="auto"/>
        <w:ind w:left="7365" w:right="38" w:hanging="60"/>
        <w:jc w:val="right"/>
      </w:pPr>
    </w:p>
    <w:p w14:paraId="3CBFBC47" w14:textId="7A0C466C" w:rsidR="001D171D" w:rsidRDefault="001D171D">
      <w:pPr>
        <w:pStyle w:val="Textoindependiente"/>
        <w:spacing w:before="59" w:line="254" w:lineRule="auto"/>
        <w:ind w:left="7365" w:right="38" w:hanging="60"/>
        <w:jc w:val="right"/>
      </w:pPr>
    </w:p>
    <w:p w14:paraId="74DF8E85" w14:textId="77777777" w:rsidR="001D171D" w:rsidRDefault="001D171D">
      <w:pPr>
        <w:pStyle w:val="Textoindependiente"/>
        <w:spacing w:before="59" w:line="254" w:lineRule="auto"/>
        <w:ind w:left="7365" w:right="38" w:hanging="60"/>
        <w:jc w:val="right"/>
      </w:pPr>
    </w:p>
    <w:p w14:paraId="1810135D" w14:textId="7894C1B3" w:rsidR="001D171D" w:rsidRDefault="001D171D">
      <w:pPr>
        <w:pStyle w:val="Textoindependiente"/>
        <w:spacing w:before="59" w:line="254" w:lineRule="auto"/>
        <w:ind w:left="7365" w:right="38" w:hanging="60"/>
        <w:jc w:val="right"/>
      </w:pPr>
    </w:p>
    <w:p w14:paraId="58905305" w14:textId="39DDE547" w:rsidR="001D171D" w:rsidRDefault="001D171D">
      <w:pPr>
        <w:pStyle w:val="Textoindependiente"/>
        <w:spacing w:before="59" w:line="254" w:lineRule="auto"/>
        <w:ind w:left="7365" w:right="38" w:hanging="60"/>
        <w:jc w:val="right"/>
      </w:pPr>
    </w:p>
    <w:p w14:paraId="05BB8698" w14:textId="77777777" w:rsidR="008900CF" w:rsidRDefault="008900CF">
      <w:pPr>
        <w:pStyle w:val="Textoindependiente"/>
        <w:spacing w:before="59" w:line="254" w:lineRule="auto"/>
        <w:ind w:left="7365" w:right="38" w:hanging="60"/>
        <w:jc w:val="right"/>
        <w:sectPr w:rsidR="008900CF" w:rsidSect="008900CF">
          <w:type w:val="continuous"/>
          <w:pgSz w:w="16840" w:h="11910" w:orient="landscape"/>
          <w:pgMar w:top="440" w:right="220" w:bottom="280" w:left="300" w:header="720" w:footer="720" w:gutter="0"/>
          <w:cols w:num="2" w:space="30" w:equalWidth="0">
            <w:col w:w="9827" w:space="678"/>
            <w:col w:w="5815"/>
          </w:cols>
        </w:sectPr>
      </w:pPr>
    </w:p>
    <w:p w14:paraId="272BA805" w14:textId="1A842E11" w:rsidR="008900CF" w:rsidRDefault="008900CF">
      <w:pPr>
        <w:pStyle w:val="Textoindependiente"/>
        <w:spacing w:before="59" w:line="254" w:lineRule="auto"/>
        <w:ind w:left="7365" w:right="38" w:hanging="60"/>
        <w:jc w:val="right"/>
        <w:sectPr w:rsidR="008900CF" w:rsidSect="008900CF">
          <w:type w:val="continuous"/>
          <w:pgSz w:w="16840" w:h="11910" w:orient="landscape"/>
          <w:pgMar w:top="440" w:right="220" w:bottom="280" w:left="300" w:header="720" w:footer="720" w:gutter="0"/>
          <w:cols w:space="30"/>
        </w:sectPr>
      </w:pPr>
    </w:p>
    <w:p w14:paraId="7692E824" w14:textId="60B423EE" w:rsidR="001D171D" w:rsidRDefault="001D171D">
      <w:pPr>
        <w:pStyle w:val="Textoindependiente"/>
        <w:spacing w:before="59" w:line="254" w:lineRule="auto"/>
        <w:ind w:left="7365" w:right="38" w:hanging="60"/>
        <w:jc w:val="right"/>
      </w:pPr>
    </w:p>
    <w:p w14:paraId="516A6014" w14:textId="66CC97E7" w:rsidR="001D171D" w:rsidRDefault="001D171D">
      <w:pPr>
        <w:pStyle w:val="Textoindependiente"/>
        <w:spacing w:before="59" w:line="254" w:lineRule="auto"/>
        <w:ind w:left="7365" w:right="38" w:hanging="60"/>
        <w:jc w:val="right"/>
      </w:pPr>
    </w:p>
    <w:p w14:paraId="615C7C3C" w14:textId="077DE265" w:rsidR="001D171D" w:rsidRDefault="001D171D">
      <w:pPr>
        <w:pStyle w:val="Textoindependiente"/>
        <w:spacing w:before="59" w:line="254" w:lineRule="auto"/>
        <w:ind w:left="7365" w:right="38" w:hanging="60"/>
        <w:jc w:val="right"/>
      </w:pPr>
    </w:p>
    <w:p w14:paraId="701E93BE" w14:textId="12D094A0" w:rsidR="001D171D" w:rsidRDefault="001D171D">
      <w:pPr>
        <w:pStyle w:val="Textoindependiente"/>
        <w:spacing w:before="59" w:line="254" w:lineRule="auto"/>
        <w:ind w:left="7365" w:right="38" w:hanging="60"/>
        <w:jc w:val="right"/>
      </w:pPr>
    </w:p>
    <w:p w14:paraId="6682BB63" w14:textId="5787B70E" w:rsidR="001D171D" w:rsidRDefault="001D171D">
      <w:pPr>
        <w:pStyle w:val="Textoindependiente"/>
        <w:spacing w:before="59" w:line="254" w:lineRule="auto"/>
        <w:ind w:left="7365" w:right="38" w:hanging="60"/>
        <w:jc w:val="right"/>
      </w:pPr>
    </w:p>
    <w:p w14:paraId="193DD01A" w14:textId="1AC837A6" w:rsidR="001D171D" w:rsidRDefault="001D171D">
      <w:pPr>
        <w:pStyle w:val="Textoindependiente"/>
        <w:spacing w:before="59" w:line="254" w:lineRule="auto"/>
        <w:ind w:left="7365" w:right="38" w:hanging="60"/>
        <w:jc w:val="right"/>
      </w:pPr>
    </w:p>
    <w:p w14:paraId="0B5B51D9" w14:textId="44126C88" w:rsidR="001D171D" w:rsidRDefault="001D171D">
      <w:pPr>
        <w:pStyle w:val="Textoindependiente"/>
        <w:spacing w:before="59" w:line="254" w:lineRule="auto"/>
        <w:ind w:left="7365" w:right="38" w:hanging="60"/>
        <w:jc w:val="right"/>
      </w:pPr>
    </w:p>
    <w:p w14:paraId="7777C0CC" w14:textId="3AE9AC6F" w:rsidR="001D171D" w:rsidRDefault="001D171D">
      <w:pPr>
        <w:pStyle w:val="Textoindependiente"/>
        <w:spacing w:before="59" w:line="254" w:lineRule="auto"/>
        <w:ind w:left="7365" w:right="38" w:hanging="60"/>
        <w:jc w:val="right"/>
      </w:pPr>
    </w:p>
    <w:p w14:paraId="64F1B4BE" w14:textId="1CC5560E" w:rsidR="001D171D" w:rsidRDefault="001D171D">
      <w:pPr>
        <w:pStyle w:val="Textoindependiente"/>
        <w:spacing w:before="59" w:line="254" w:lineRule="auto"/>
        <w:ind w:left="7365" w:right="38" w:hanging="60"/>
        <w:jc w:val="right"/>
      </w:pPr>
    </w:p>
    <w:p w14:paraId="1D2C1542" w14:textId="62778000" w:rsidR="001D171D" w:rsidRDefault="001D171D">
      <w:pPr>
        <w:pStyle w:val="Textoindependiente"/>
        <w:spacing w:before="59" w:line="254" w:lineRule="auto"/>
        <w:ind w:left="7365" w:right="38" w:hanging="60"/>
        <w:jc w:val="right"/>
      </w:pPr>
    </w:p>
    <w:p w14:paraId="6D8F4CA4" w14:textId="0081489F" w:rsidR="001D171D" w:rsidRDefault="001D171D">
      <w:pPr>
        <w:pStyle w:val="Textoindependiente"/>
        <w:spacing w:before="59" w:line="254" w:lineRule="auto"/>
        <w:ind w:left="7365" w:right="38" w:hanging="60"/>
        <w:jc w:val="right"/>
      </w:pPr>
    </w:p>
    <w:p w14:paraId="10D476E3" w14:textId="38CF3717" w:rsidR="001D171D" w:rsidRDefault="001D171D">
      <w:pPr>
        <w:pStyle w:val="Textoindependiente"/>
        <w:spacing w:before="59" w:line="254" w:lineRule="auto"/>
        <w:ind w:left="7365" w:right="38" w:hanging="60"/>
        <w:jc w:val="right"/>
      </w:pPr>
    </w:p>
    <w:p w14:paraId="058738A2" w14:textId="5D892D58" w:rsidR="001D171D" w:rsidRDefault="001D171D">
      <w:pPr>
        <w:pStyle w:val="Textoindependiente"/>
        <w:spacing w:before="59" w:line="254" w:lineRule="auto"/>
        <w:ind w:left="7365" w:right="38" w:hanging="60"/>
        <w:jc w:val="right"/>
      </w:pPr>
    </w:p>
    <w:p w14:paraId="67FC1420" w14:textId="2BAA2AD2" w:rsidR="001D171D" w:rsidRDefault="009D1DDA">
      <w:pPr>
        <w:pStyle w:val="Textoindependiente"/>
        <w:spacing w:before="59" w:line="254" w:lineRule="auto"/>
        <w:ind w:left="7365" w:right="38" w:hanging="60"/>
        <w:jc w:val="right"/>
      </w:pPr>
      <w:r>
        <w:rPr>
          <w:noProof/>
        </w:rPr>
        <w:drawing>
          <wp:inline distT="0" distB="0" distL="0" distR="0" wp14:anchorId="2EAA56AC" wp14:editId="3C628C39">
            <wp:extent cx="5962650" cy="44767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2650" cy="4476750"/>
                    </a:xfrm>
                    <a:prstGeom prst="rect">
                      <a:avLst/>
                    </a:prstGeom>
                    <a:noFill/>
                  </pic:spPr>
                </pic:pic>
              </a:graphicData>
            </a:graphic>
          </wp:inline>
        </w:drawing>
      </w:r>
    </w:p>
    <w:p w14:paraId="3E27C433" w14:textId="6CB96DF7" w:rsidR="001D171D" w:rsidRDefault="001D171D">
      <w:pPr>
        <w:pStyle w:val="Textoindependiente"/>
        <w:spacing w:before="59" w:line="254" w:lineRule="auto"/>
        <w:ind w:left="7365" w:right="38" w:hanging="60"/>
        <w:jc w:val="right"/>
      </w:pPr>
    </w:p>
    <w:p w14:paraId="613BF12C" w14:textId="0C52AF76" w:rsidR="001D171D" w:rsidRDefault="001D171D">
      <w:pPr>
        <w:pStyle w:val="Textoindependiente"/>
        <w:spacing w:before="59" w:line="254" w:lineRule="auto"/>
        <w:ind w:left="7365" w:right="38" w:hanging="60"/>
        <w:jc w:val="right"/>
      </w:pPr>
    </w:p>
    <w:p w14:paraId="3E97B873" w14:textId="41CE0B90" w:rsidR="001D171D" w:rsidRDefault="001D171D">
      <w:pPr>
        <w:pStyle w:val="Textoindependiente"/>
        <w:spacing w:before="59" w:line="254" w:lineRule="auto"/>
        <w:ind w:left="7365" w:right="38" w:hanging="60"/>
        <w:jc w:val="right"/>
      </w:pPr>
    </w:p>
    <w:p w14:paraId="189E77DE" w14:textId="0BCE6A62" w:rsidR="009D1DDA" w:rsidRDefault="009D1DDA">
      <w:pPr>
        <w:pStyle w:val="Textoindependiente"/>
        <w:spacing w:before="59" w:line="254" w:lineRule="auto"/>
        <w:ind w:left="7365" w:right="38" w:hanging="60"/>
        <w:jc w:val="right"/>
      </w:pPr>
    </w:p>
    <w:p w14:paraId="08D3E59B" w14:textId="441C2108" w:rsidR="009D1DDA" w:rsidRDefault="009D1DDA">
      <w:pPr>
        <w:pStyle w:val="Textoindependiente"/>
        <w:spacing w:before="59" w:line="254" w:lineRule="auto"/>
        <w:ind w:left="7365" w:right="38" w:hanging="60"/>
        <w:jc w:val="right"/>
      </w:pPr>
    </w:p>
    <w:p w14:paraId="062C12D1" w14:textId="6F0405A5" w:rsidR="009D1DDA" w:rsidRDefault="009D1DDA">
      <w:pPr>
        <w:pStyle w:val="Textoindependiente"/>
        <w:spacing w:before="59" w:line="254" w:lineRule="auto"/>
        <w:ind w:left="7365" w:right="38" w:hanging="60"/>
        <w:jc w:val="right"/>
      </w:pPr>
      <w:r>
        <w:rPr>
          <w:noProof/>
        </w:rPr>
        <w:drawing>
          <wp:anchor distT="0" distB="0" distL="114300" distR="114300" simplePos="0" relativeHeight="251678720" behindDoc="0" locked="0" layoutInCell="1" allowOverlap="1" wp14:anchorId="197122D6" wp14:editId="1A300740">
            <wp:simplePos x="0" y="0"/>
            <wp:positionH relativeFrom="margin">
              <wp:align>center</wp:align>
            </wp:positionH>
            <wp:positionV relativeFrom="paragraph">
              <wp:posOffset>73660</wp:posOffset>
            </wp:positionV>
            <wp:extent cx="9326235" cy="5245768"/>
            <wp:effectExtent l="0" t="0" r="8890" b="0"/>
            <wp:wrapNone/>
            <wp:docPr id="1" name="Imagen 1"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Escala de tiemp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9326235" cy="5245768"/>
                    </a:xfrm>
                    <a:prstGeom prst="rect">
                      <a:avLst/>
                    </a:prstGeom>
                  </pic:spPr>
                </pic:pic>
              </a:graphicData>
            </a:graphic>
            <wp14:sizeRelH relativeFrom="page">
              <wp14:pctWidth>0</wp14:pctWidth>
            </wp14:sizeRelH>
            <wp14:sizeRelV relativeFrom="page">
              <wp14:pctHeight>0</wp14:pctHeight>
            </wp14:sizeRelV>
          </wp:anchor>
        </w:drawing>
      </w:r>
    </w:p>
    <w:p w14:paraId="5163439C" w14:textId="3F8BBDFA" w:rsidR="009D1DDA" w:rsidRDefault="009D1DDA">
      <w:pPr>
        <w:pStyle w:val="Textoindependiente"/>
        <w:spacing w:before="59" w:line="254" w:lineRule="auto"/>
        <w:ind w:left="7365" w:right="38" w:hanging="60"/>
        <w:jc w:val="right"/>
      </w:pPr>
    </w:p>
    <w:p w14:paraId="0399E849" w14:textId="4270DE82" w:rsidR="009D1DDA" w:rsidRDefault="009D1DDA">
      <w:pPr>
        <w:pStyle w:val="Textoindependiente"/>
        <w:spacing w:before="59" w:line="254" w:lineRule="auto"/>
        <w:ind w:left="7365" w:right="38" w:hanging="60"/>
        <w:jc w:val="right"/>
      </w:pPr>
    </w:p>
    <w:p w14:paraId="7F14FE95" w14:textId="3D8D7F0E" w:rsidR="009D1DDA" w:rsidRDefault="009D1DDA">
      <w:pPr>
        <w:pStyle w:val="Textoindependiente"/>
        <w:spacing w:before="59" w:line="254" w:lineRule="auto"/>
        <w:ind w:left="7365" w:right="38" w:hanging="60"/>
        <w:jc w:val="right"/>
      </w:pPr>
    </w:p>
    <w:p w14:paraId="0045AB29" w14:textId="0BC40456" w:rsidR="009D1DDA" w:rsidRDefault="009D1DDA">
      <w:pPr>
        <w:pStyle w:val="Textoindependiente"/>
        <w:spacing w:before="59" w:line="254" w:lineRule="auto"/>
        <w:ind w:left="7365" w:right="38" w:hanging="60"/>
        <w:jc w:val="right"/>
      </w:pPr>
    </w:p>
    <w:p w14:paraId="79E712CF" w14:textId="30C986ED" w:rsidR="009D1DDA" w:rsidRDefault="009D1DDA">
      <w:pPr>
        <w:pStyle w:val="Textoindependiente"/>
        <w:spacing w:before="59" w:line="254" w:lineRule="auto"/>
        <w:ind w:left="7365" w:right="38" w:hanging="60"/>
        <w:jc w:val="right"/>
      </w:pPr>
    </w:p>
    <w:p w14:paraId="3E4A06D8" w14:textId="38F550A7" w:rsidR="009D1DDA" w:rsidRDefault="009D1DDA">
      <w:pPr>
        <w:pStyle w:val="Textoindependiente"/>
        <w:spacing w:before="59" w:line="254" w:lineRule="auto"/>
        <w:ind w:left="7365" w:right="38" w:hanging="60"/>
        <w:jc w:val="right"/>
      </w:pPr>
    </w:p>
    <w:p w14:paraId="3623FBBF" w14:textId="1D7DA981" w:rsidR="009D1DDA" w:rsidRDefault="009D1DDA">
      <w:pPr>
        <w:pStyle w:val="Textoindependiente"/>
        <w:spacing w:before="59" w:line="254" w:lineRule="auto"/>
        <w:ind w:left="7365" w:right="38" w:hanging="60"/>
        <w:jc w:val="right"/>
      </w:pPr>
    </w:p>
    <w:p w14:paraId="78DC688A" w14:textId="3AA37C8E" w:rsidR="009D1DDA" w:rsidRDefault="009D1DDA">
      <w:pPr>
        <w:pStyle w:val="Textoindependiente"/>
        <w:spacing w:before="59" w:line="254" w:lineRule="auto"/>
        <w:ind w:left="7365" w:right="38" w:hanging="60"/>
        <w:jc w:val="right"/>
      </w:pPr>
    </w:p>
    <w:p w14:paraId="2CEE2855" w14:textId="6936794A" w:rsidR="009D1DDA" w:rsidRDefault="009D1DDA">
      <w:pPr>
        <w:pStyle w:val="Textoindependiente"/>
        <w:spacing w:before="59" w:line="254" w:lineRule="auto"/>
        <w:ind w:left="7365" w:right="38" w:hanging="60"/>
        <w:jc w:val="right"/>
      </w:pPr>
    </w:p>
    <w:p w14:paraId="2EFE8FE4" w14:textId="40AD6060" w:rsidR="009D1DDA" w:rsidRDefault="009D1DDA">
      <w:pPr>
        <w:pStyle w:val="Textoindependiente"/>
        <w:spacing w:before="59" w:line="254" w:lineRule="auto"/>
        <w:ind w:left="7365" w:right="38" w:hanging="60"/>
        <w:jc w:val="right"/>
      </w:pPr>
    </w:p>
    <w:p w14:paraId="7C750A97" w14:textId="2A4B605B" w:rsidR="009D1DDA" w:rsidRDefault="009D1DDA">
      <w:pPr>
        <w:pStyle w:val="Textoindependiente"/>
        <w:spacing w:before="59" w:line="254" w:lineRule="auto"/>
        <w:ind w:left="7365" w:right="38" w:hanging="60"/>
        <w:jc w:val="right"/>
      </w:pPr>
    </w:p>
    <w:p w14:paraId="581EDD55" w14:textId="331DE557" w:rsidR="009D1DDA" w:rsidRDefault="009D1DDA">
      <w:pPr>
        <w:pStyle w:val="Textoindependiente"/>
        <w:spacing w:before="59" w:line="254" w:lineRule="auto"/>
        <w:ind w:left="7365" w:right="38" w:hanging="60"/>
        <w:jc w:val="right"/>
      </w:pPr>
    </w:p>
    <w:p w14:paraId="1CF3FDD2" w14:textId="2871415F" w:rsidR="009D1DDA" w:rsidRDefault="009D1DDA">
      <w:pPr>
        <w:pStyle w:val="Textoindependiente"/>
        <w:spacing w:before="59" w:line="254" w:lineRule="auto"/>
        <w:ind w:left="7365" w:right="38" w:hanging="60"/>
        <w:jc w:val="right"/>
      </w:pPr>
    </w:p>
    <w:p w14:paraId="288DD967" w14:textId="64DA1497" w:rsidR="009D1DDA" w:rsidRDefault="009D1DDA">
      <w:pPr>
        <w:pStyle w:val="Textoindependiente"/>
        <w:spacing w:before="59" w:line="254" w:lineRule="auto"/>
        <w:ind w:left="7365" w:right="38" w:hanging="60"/>
        <w:jc w:val="right"/>
      </w:pPr>
    </w:p>
    <w:p w14:paraId="1D54CC55" w14:textId="592FACCC" w:rsidR="009D1DDA" w:rsidRDefault="009D1DDA">
      <w:pPr>
        <w:pStyle w:val="Textoindependiente"/>
        <w:spacing w:before="59" w:line="254" w:lineRule="auto"/>
        <w:ind w:left="7365" w:right="38" w:hanging="60"/>
        <w:jc w:val="right"/>
      </w:pPr>
    </w:p>
    <w:p w14:paraId="1504F8BC" w14:textId="7AC709FA" w:rsidR="009D1DDA" w:rsidRDefault="009D1DDA">
      <w:pPr>
        <w:pStyle w:val="Textoindependiente"/>
        <w:spacing w:before="59" w:line="254" w:lineRule="auto"/>
        <w:ind w:left="7365" w:right="38" w:hanging="60"/>
        <w:jc w:val="right"/>
      </w:pPr>
    </w:p>
    <w:p w14:paraId="40D6B92D" w14:textId="088AC8D8" w:rsidR="009D1DDA" w:rsidRDefault="009D1DDA">
      <w:pPr>
        <w:pStyle w:val="Textoindependiente"/>
        <w:spacing w:before="59" w:line="254" w:lineRule="auto"/>
        <w:ind w:left="7365" w:right="38" w:hanging="60"/>
        <w:jc w:val="right"/>
      </w:pPr>
    </w:p>
    <w:p w14:paraId="4F47C39C" w14:textId="0F2819E8" w:rsidR="009D1DDA" w:rsidRDefault="009D1DDA">
      <w:pPr>
        <w:pStyle w:val="Textoindependiente"/>
        <w:spacing w:before="59" w:line="254" w:lineRule="auto"/>
        <w:ind w:left="7365" w:right="38" w:hanging="60"/>
        <w:jc w:val="right"/>
      </w:pPr>
    </w:p>
    <w:p w14:paraId="107691C8" w14:textId="2FC3577C" w:rsidR="009D1DDA" w:rsidRDefault="009D1DDA">
      <w:pPr>
        <w:pStyle w:val="Textoindependiente"/>
        <w:spacing w:before="59" w:line="254" w:lineRule="auto"/>
        <w:ind w:left="7365" w:right="38" w:hanging="60"/>
        <w:jc w:val="right"/>
      </w:pPr>
    </w:p>
    <w:p w14:paraId="740001DE" w14:textId="3F5488FA" w:rsidR="009D1DDA" w:rsidRDefault="009D1DDA">
      <w:pPr>
        <w:pStyle w:val="Textoindependiente"/>
        <w:spacing w:before="59" w:line="254" w:lineRule="auto"/>
        <w:ind w:left="7365" w:right="38" w:hanging="60"/>
        <w:jc w:val="right"/>
      </w:pPr>
    </w:p>
    <w:p w14:paraId="2917A4E1" w14:textId="0B1D1F36" w:rsidR="009D1DDA" w:rsidRDefault="009D1DDA">
      <w:pPr>
        <w:pStyle w:val="Textoindependiente"/>
        <w:spacing w:before="59" w:line="254" w:lineRule="auto"/>
        <w:ind w:left="7365" w:right="38" w:hanging="60"/>
        <w:jc w:val="right"/>
      </w:pPr>
    </w:p>
    <w:p w14:paraId="77431B6D" w14:textId="6480295E" w:rsidR="009D1DDA" w:rsidRDefault="009D1DDA">
      <w:pPr>
        <w:pStyle w:val="Textoindependiente"/>
        <w:spacing w:before="59" w:line="254" w:lineRule="auto"/>
        <w:ind w:left="7365" w:right="38" w:hanging="60"/>
        <w:jc w:val="right"/>
      </w:pPr>
    </w:p>
    <w:p w14:paraId="23BFF642" w14:textId="1657062A" w:rsidR="009D1DDA" w:rsidRDefault="009D1DDA">
      <w:pPr>
        <w:pStyle w:val="Textoindependiente"/>
        <w:spacing w:before="59" w:line="254" w:lineRule="auto"/>
        <w:ind w:left="7365" w:right="38" w:hanging="60"/>
        <w:jc w:val="right"/>
      </w:pPr>
    </w:p>
    <w:p w14:paraId="239437FA" w14:textId="08342693" w:rsidR="009D1DDA" w:rsidRDefault="009D1DDA">
      <w:pPr>
        <w:pStyle w:val="Textoindependiente"/>
        <w:spacing w:before="59" w:line="254" w:lineRule="auto"/>
        <w:ind w:left="7365" w:right="38" w:hanging="60"/>
        <w:jc w:val="right"/>
      </w:pPr>
    </w:p>
    <w:p w14:paraId="53B88415" w14:textId="68AFF9AF" w:rsidR="009D1DDA" w:rsidRDefault="009D1DDA">
      <w:pPr>
        <w:pStyle w:val="Textoindependiente"/>
        <w:spacing w:before="59" w:line="254" w:lineRule="auto"/>
        <w:ind w:left="7365" w:right="38" w:hanging="60"/>
        <w:jc w:val="right"/>
      </w:pPr>
    </w:p>
    <w:p w14:paraId="420AA988" w14:textId="2E16A305" w:rsidR="009D1DDA" w:rsidRDefault="009D1DDA">
      <w:pPr>
        <w:pStyle w:val="Textoindependiente"/>
        <w:spacing w:before="59" w:line="254" w:lineRule="auto"/>
        <w:ind w:left="7365" w:right="38" w:hanging="60"/>
        <w:jc w:val="right"/>
      </w:pPr>
    </w:p>
    <w:p w14:paraId="3578BDC6" w14:textId="74152F4A" w:rsidR="009D1DDA" w:rsidRDefault="009D1DDA">
      <w:pPr>
        <w:pStyle w:val="Textoindependiente"/>
        <w:spacing w:before="59" w:line="254" w:lineRule="auto"/>
        <w:ind w:left="7365" w:right="38" w:hanging="60"/>
        <w:jc w:val="right"/>
      </w:pPr>
    </w:p>
    <w:p w14:paraId="6BC42C55" w14:textId="77777777" w:rsidR="009D1DDA" w:rsidRDefault="009D1DDA">
      <w:pPr>
        <w:pStyle w:val="Textoindependiente"/>
        <w:spacing w:before="59" w:line="254" w:lineRule="auto"/>
        <w:ind w:left="7365" w:right="38" w:hanging="60"/>
        <w:jc w:val="right"/>
      </w:pPr>
    </w:p>
    <w:p w14:paraId="5D276C8F" w14:textId="5938C805" w:rsidR="001D171D" w:rsidRDefault="003304C9">
      <w:pPr>
        <w:pStyle w:val="Textoindependiente"/>
        <w:spacing w:before="59" w:line="254" w:lineRule="auto"/>
        <w:ind w:left="7365" w:right="38" w:hanging="60"/>
        <w:jc w:val="right"/>
      </w:pPr>
      <w:r>
        <w:rPr>
          <w:noProof/>
        </w:rPr>
        <w:drawing>
          <wp:anchor distT="0" distB="0" distL="114300" distR="114300" simplePos="0" relativeHeight="251665408" behindDoc="0" locked="0" layoutInCell="1" allowOverlap="1" wp14:anchorId="0A8C8680" wp14:editId="40132E80">
            <wp:simplePos x="0" y="0"/>
            <wp:positionH relativeFrom="column">
              <wp:posOffset>8639175</wp:posOffset>
            </wp:positionH>
            <wp:positionV relativeFrom="paragraph">
              <wp:posOffset>377190</wp:posOffset>
            </wp:positionV>
            <wp:extent cx="1645920" cy="50546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9">
                      <a:extLst>
                        <a:ext uri="{28A0092B-C50C-407E-A947-70E740481C1C}">
                          <a14:useLocalDpi xmlns:a14="http://schemas.microsoft.com/office/drawing/2010/main" val="0"/>
                        </a:ext>
                      </a:extLst>
                    </a:blip>
                    <a:stretch>
                      <a:fillRect/>
                    </a:stretch>
                  </pic:blipFill>
                  <pic:spPr>
                    <a:xfrm>
                      <a:off x="0" y="0"/>
                      <a:ext cx="1645920" cy="505460"/>
                    </a:xfrm>
                    <a:prstGeom prst="rect">
                      <a:avLst/>
                    </a:prstGeom>
                  </pic:spPr>
                </pic:pic>
              </a:graphicData>
            </a:graphic>
            <wp14:sizeRelH relativeFrom="page">
              <wp14:pctWidth>0</wp14:pctWidth>
            </wp14:sizeRelH>
            <wp14:sizeRelV relativeFrom="page">
              <wp14:pctHeight>0</wp14:pctHeight>
            </wp14:sizeRelV>
          </wp:anchor>
        </w:drawing>
      </w:r>
    </w:p>
    <w:p w14:paraId="624E31BB" w14:textId="7003D3ED" w:rsidR="001D171D" w:rsidRDefault="001D171D">
      <w:pPr>
        <w:pStyle w:val="Textoindependiente"/>
        <w:spacing w:before="59" w:line="254" w:lineRule="auto"/>
        <w:ind w:left="7365" w:right="38" w:hanging="60"/>
        <w:jc w:val="right"/>
      </w:pPr>
    </w:p>
    <w:p w14:paraId="05583AF5" w14:textId="4DD36D0E" w:rsidR="001D171D" w:rsidRDefault="001D171D">
      <w:pPr>
        <w:pStyle w:val="Textoindependiente"/>
        <w:spacing w:before="59" w:line="254" w:lineRule="auto"/>
        <w:ind w:left="7365" w:right="38" w:hanging="60"/>
        <w:jc w:val="right"/>
      </w:pPr>
    </w:p>
    <w:p w14:paraId="6A346B64" w14:textId="7D661796" w:rsidR="001D171D" w:rsidRDefault="001D171D">
      <w:pPr>
        <w:pStyle w:val="Textoindependiente"/>
        <w:spacing w:before="59" w:line="254" w:lineRule="auto"/>
        <w:ind w:left="7365" w:right="38" w:hanging="60"/>
        <w:jc w:val="right"/>
      </w:pPr>
    </w:p>
    <w:p w14:paraId="24092D2D" w14:textId="7D6C3652" w:rsidR="001541FE" w:rsidRDefault="00BB101D">
      <w:pPr>
        <w:pStyle w:val="Textoindependiente"/>
        <w:spacing w:before="59" w:line="254" w:lineRule="auto"/>
        <w:ind w:left="7365" w:right="38" w:hanging="60"/>
        <w:jc w:val="right"/>
      </w:pPr>
      <w:r>
        <w:t>Reporte General</w:t>
      </w:r>
      <w:r w:rsidRPr="008900CF">
        <w:rPr>
          <w:color w:val="FFFFFF" w:themeColor="background1"/>
        </w:rPr>
        <w:t xml:space="preserve"> de Avances Metas </w:t>
      </w:r>
      <w:proofErr w:type="spellStart"/>
      <w:r w:rsidRPr="008900CF">
        <w:rPr>
          <w:color w:val="FFFFFF" w:themeColor="background1"/>
        </w:rPr>
        <w:t>Estrat</w:t>
      </w:r>
      <w:r w:rsidRPr="001D171D">
        <w:rPr>
          <w:color w:val="FFFFFF" w:themeColor="background1"/>
        </w:rPr>
        <w:t>é</w:t>
      </w:r>
      <w:proofErr w:type="spellEnd"/>
    </w:p>
    <w:p w14:paraId="0F16DBE9" w14:textId="152D824C" w:rsidR="001541FE" w:rsidRDefault="00BB101D">
      <w:pPr>
        <w:pStyle w:val="Textoindependiente"/>
        <w:rPr>
          <w:sz w:val="14"/>
        </w:rPr>
      </w:pPr>
      <w:r>
        <w:rPr>
          <w:b w:val="0"/>
        </w:rPr>
        <w:br w:type="column"/>
      </w:r>
    </w:p>
    <w:p w14:paraId="7AFF34D6" w14:textId="69F880A5" w:rsidR="001541FE" w:rsidRDefault="001541FE">
      <w:pPr>
        <w:pStyle w:val="Textoindependiente"/>
        <w:rPr>
          <w:sz w:val="14"/>
        </w:rPr>
      </w:pPr>
    </w:p>
    <w:p w14:paraId="2B9AE29D" w14:textId="4884EDDE" w:rsidR="001541FE" w:rsidRDefault="001541FE">
      <w:pPr>
        <w:pStyle w:val="Textoindependiente"/>
        <w:rPr>
          <w:sz w:val="14"/>
        </w:rPr>
      </w:pPr>
    </w:p>
    <w:p w14:paraId="6FF47806" w14:textId="5AD1FB45" w:rsidR="001541FE" w:rsidRDefault="001541FE">
      <w:pPr>
        <w:pStyle w:val="Textoindependiente"/>
        <w:rPr>
          <w:sz w:val="14"/>
        </w:rPr>
      </w:pPr>
    </w:p>
    <w:p w14:paraId="10AD79F7" w14:textId="65BFF475" w:rsidR="001541FE" w:rsidRDefault="001541FE">
      <w:pPr>
        <w:pStyle w:val="Textoindependiente"/>
        <w:rPr>
          <w:sz w:val="14"/>
        </w:rPr>
      </w:pPr>
    </w:p>
    <w:p w14:paraId="6A2CAEE7" w14:textId="77777777" w:rsidR="001541FE" w:rsidRDefault="001541FE">
      <w:pPr>
        <w:pStyle w:val="Textoindependiente"/>
        <w:spacing w:before="5"/>
        <w:rPr>
          <w:sz w:val="12"/>
        </w:rPr>
      </w:pPr>
    </w:p>
    <w:p w14:paraId="347CC78D" w14:textId="3DB22128" w:rsidR="001541FE" w:rsidRDefault="001541FE">
      <w:pPr>
        <w:rPr>
          <w:rFonts w:ascii="Carlito" w:hAnsi="Carlito"/>
          <w:sz w:val="14"/>
        </w:rPr>
        <w:sectPr w:rsidR="001541FE" w:rsidSect="008900CF">
          <w:type w:val="continuous"/>
          <w:pgSz w:w="16840" w:h="11910" w:orient="landscape"/>
          <w:pgMar w:top="440" w:right="220" w:bottom="280" w:left="300" w:header="720" w:footer="720" w:gutter="0"/>
          <w:cols w:num="2" w:space="30" w:equalWidth="0">
            <w:col w:w="9827" w:space="678"/>
            <w:col w:w="5815"/>
          </w:cols>
        </w:sectPr>
      </w:pPr>
    </w:p>
    <w:p w14:paraId="320047F0" w14:textId="6EA5B075" w:rsidR="001541FE" w:rsidRDefault="001541FE">
      <w:pPr>
        <w:pStyle w:val="Textoindependiente"/>
        <w:rPr>
          <w:sz w:val="20"/>
        </w:rPr>
      </w:pPr>
    </w:p>
    <w:p w14:paraId="721DA3BE" w14:textId="55F89C26" w:rsidR="001541FE" w:rsidRDefault="00BB101D">
      <w:pPr>
        <w:pStyle w:val="Ttulo"/>
        <w:spacing w:line="254" w:lineRule="auto"/>
      </w:pPr>
      <w:r>
        <w:t xml:space="preserve">Reporte General de Avances Metas Estratégicas </w:t>
      </w:r>
      <w:r w:rsidR="005E7D2A">
        <w:t>–</w:t>
      </w:r>
      <w:r>
        <w:t xml:space="preserve"> SIGOB</w:t>
      </w:r>
    </w:p>
    <w:p w14:paraId="073298D5" w14:textId="77777777" w:rsidR="005E7D2A" w:rsidRDefault="005E7D2A">
      <w:pPr>
        <w:pStyle w:val="Ttulo"/>
        <w:spacing w:line="254" w:lineRule="auto"/>
      </w:pPr>
    </w:p>
    <w:tbl>
      <w:tblPr>
        <w:tblStyle w:val="Tablaconcuadrcula4-nfasis1"/>
        <w:tblW w:w="0" w:type="auto"/>
        <w:jc w:val="center"/>
        <w:tblLayout w:type="fixed"/>
        <w:tblLook w:val="01E0" w:firstRow="1" w:lastRow="1" w:firstColumn="1" w:lastColumn="1" w:noHBand="0" w:noVBand="0"/>
      </w:tblPr>
      <w:tblGrid>
        <w:gridCol w:w="2638"/>
        <w:gridCol w:w="2564"/>
        <w:gridCol w:w="1117"/>
        <w:gridCol w:w="1377"/>
        <w:gridCol w:w="1102"/>
        <w:gridCol w:w="1374"/>
        <w:gridCol w:w="990"/>
        <w:gridCol w:w="990"/>
        <w:gridCol w:w="1415"/>
      </w:tblGrid>
      <w:tr w:rsidR="001541FE" w14:paraId="363D2F79" w14:textId="77777777" w:rsidTr="00512A01">
        <w:trPr>
          <w:cnfStyle w:val="100000000000" w:firstRow="1" w:lastRow="0" w:firstColumn="0" w:lastColumn="0" w:oddVBand="0" w:evenVBand="0" w:oddHBand="0"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13567" w:type="dxa"/>
            <w:gridSpan w:val="9"/>
          </w:tcPr>
          <w:p w14:paraId="761F9FAA" w14:textId="77777777" w:rsidR="001541FE" w:rsidRDefault="00BB101D">
            <w:pPr>
              <w:pStyle w:val="TableParagraph"/>
              <w:spacing w:before="74"/>
              <w:ind w:left="8406"/>
              <w:rPr>
                <w:b w:val="0"/>
                <w:sz w:val="18"/>
              </w:rPr>
            </w:pPr>
            <w:r>
              <w:rPr>
                <w:color w:val="FFFFFF"/>
                <w:w w:val="105"/>
                <w:sz w:val="18"/>
              </w:rPr>
              <w:t>METAS INTERMEDIAS</w:t>
            </w:r>
          </w:p>
        </w:tc>
      </w:tr>
      <w:tr w:rsidR="001541FE" w14:paraId="5080B0CD" w14:textId="77777777" w:rsidTr="00512A01">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5202" w:type="dxa"/>
            <w:gridSpan w:val="2"/>
            <w:vMerge w:val="restart"/>
            <w:vAlign w:val="center"/>
          </w:tcPr>
          <w:p w14:paraId="64531264" w14:textId="77777777" w:rsidR="001541FE" w:rsidRPr="00512A01" w:rsidRDefault="00BB101D" w:rsidP="00502243">
            <w:pPr>
              <w:pStyle w:val="TableParagraph"/>
              <w:tabs>
                <w:tab w:val="left" w:pos="3313"/>
              </w:tabs>
              <w:spacing w:before="19"/>
              <w:ind w:left="409"/>
              <w:jc w:val="both"/>
              <w:rPr>
                <w:b w:val="0"/>
                <w:color w:val="002060"/>
                <w:sz w:val="16"/>
              </w:rPr>
            </w:pPr>
            <w:r w:rsidRPr="00512A01">
              <w:rPr>
                <w:color w:val="002060"/>
                <w:sz w:val="16"/>
              </w:rPr>
              <w:t>METAS</w:t>
            </w:r>
            <w:r w:rsidRPr="00512A01">
              <w:rPr>
                <w:color w:val="002060"/>
                <w:spacing w:val="-16"/>
                <w:sz w:val="16"/>
              </w:rPr>
              <w:t xml:space="preserve"> </w:t>
            </w:r>
            <w:r w:rsidRPr="00512A01">
              <w:rPr>
                <w:color w:val="002060"/>
                <w:sz w:val="16"/>
              </w:rPr>
              <w:t>ESTRATÉGICAS</w:t>
            </w:r>
            <w:r w:rsidRPr="00512A01">
              <w:rPr>
                <w:color w:val="002060"/>
                <w:sz w:val="16"/>
              </w:rPr>
              <w:tab/>
              <w:t>COORDINADOR</w:t>
            </w:r>
          </w:p>
        </w:tc>
        <w:tc>
          <w:tcPr>
            <w:cnfStyle w:val="000010000000" w:firstRow="0" w:lastRow="0" w:firstColumn="0" w:lastColumn="0" w:oddVBand="1" w:evenVBand="0" w:oddHBand="0" w:evenHBand="0" w:firstRowFirstColumn="0" w:firstRowLastColumn="0" w:lastRowFirstColumn="0" w:lastRowLastColumn="0"/>
            <w:tcW w:w="1117" w:type="dxa"/>
            <w:vMerge w:val="restart"/>
            <w:vAlign w:val="center"/>
          </w:tcPr>
          <w:p w14:paraId="205FA1CD" w14:textId="77777777" w:rsidR="001541FE" w:rsidRPr="00512A01" w:rsidRDefault="00BB101D" w:rsidP="00512A01">
            <w:pPr>
              <w:pStyle w:val="TableParagraph"/>
              <w:spacing w:before="1"/>
              <w:ind w:left="-26"/>
              <w:jc w:val="center"/>
              <w:rPr>
                <w:b/>
                <w:color w:val="002060"/>
                <w:sz w:val="14"/>
              </w:rPr>
            </w:pPr>
            <w:r w:rsidRPr="00512A01">
              <w:rPr>
                <w:b/>
                <w:color w:val="002060"/>
                <w:w w:val="105"/>
                <w:sz w:val="14"/>
              </w:rPr>
              <w:t>TOTAL</w:t>
            </w:r>
          </w:p>
        </w:tc>
        <w:tc>
          <w:tcPr>
            <w:tcW w:w="1377" w:type="dxa"/>
            <w:vMerge w:val="restart"/>
            <w:vAlign w:val="center"/>
          </w:tcPr>
          <w:p w14:paraId="0FCEEF52" w14:textId="77777777" w:rsidR="001541FE" w:rsidRPr="00512A01" w:rsidRDefault="001541FE">
            <w:pPr>
              <w:pStyle w:val="TableParagraph"/>
              <w:spacing w:before="5"/>
              <w:cnfStyle w:val="000000100000" w:firstRow="0" w:lastRow="0" w:firstColumn="0" w:lastColumn="0" w:oddVBand="0" w:evenVBand="0" w:oddHBand="1" w:evenHBand="0" w:firstRowFirstColumn="0" w:firstRowLastColumn="0" w:lastRowFirstColumn="0" w:lastRowLastColumn="0"/>
              <w:rPr>
                <w:b/>
                <w:color w:val="002060"/>
                <w:sz w:val="13"/>
              </w:rPr>
            </w:pPr>
          </w:p>
          <w:p w14:paraId="10BFD8F6" w14:textId="77777777" w:rsidR="001541FE" w:rsidRPr="00512A01" w:rsidRDefault="00BB101D" w:rsidP="00512A01">
            <w:pPr>
              <w:pStyle w:val="TableParagraph"/>
              <w:spacing w:line="273" w:lineRule="auto"/>
              <w:ind w:right="22" w:firstLine="63"/>
              <w:jc w:val="center"/>
              <w:cnfStyle w:val="000000100000" w:firstRow="0" w:lastRow="0" w:firstColumn="0" w:lastColumn="0" w:oddVBand="0" w:evenVBand="0" w:oddHBand="1" w:evenHBand="0" w:firstRowFirstColumn="0" w:firstRowLastColumn="0" w:lastRowFirstColumn="0" w:lastRowLastColumn="0"/>
              <w:rPr>
                <w:b/>
                <w:color w:val="002060"/>
                <w:sz w:val="13"/>
              </w:rPr>
            </w:pPr>
            <w:r w:rsidRPr="00512A01">
              <w:rPr>
                <w:b/>
                <w:color w:val="002060"/>
                <w:sz w:val="13"/>
              </w:rPr>
              <w:t>PROGRAMADA/ GESTIÓN</w:t>
            </w:r>
          </w:p>
        </w:tc>
        <w:tc>
          <w:tcPr>
            <w:cnfStyle w:val="000010000000" w:firstRow="0" w:lastRow="0" w:firstColumn="0" w:lastColumn="0" w:oddVBand="1" w:evenVBand="0" w:oddHBand="0" w:evenHBand="0" w:firstRowFirstColumn="0" w:firstRowLastColumn="0" w:lastRowFirstColumn="0" w:lastRowLastColumn="0"/>
            <w:tcW w:w="1102" w:type="dxa"/>
            <w:vMerge w:val="restart"/>
            <w:vAlign w:val="center"/>
          </w:tcPr>
          <w:p w14:paraId="47D54195" w14:textId="77777777" w:rsidR="001541FE" w:rsidRPr="00512A01" w:rsidRDefault="00BB101D" w:rsidP="00512A01">
            <w:pPr>
              <w:pStyle w:val="TableParagraph"/>
              <w:spacing w:before="1"/>
              <w:rPr>
                <w:b/>
                <w:color w:val="002060"/>
                <w:sz w:val="13"/>
              </w:rPr>
            </w:pPr>
            <w:r w:rsidRPr="00512A01">
              <w:rPr>
                <w:b/>
                <w:color w:val="002060"/>
                <w:sz w:val="13"/>
              </w:rPr>
              <w:t>TERMINADAS</w:t>
            </w:r>
          </w:p>
        </w:tc>
        <w:tc>
          <w:tcPr>
            <w:tcW w:w="1374" w:type="dxa"/>
            <w:vMerge w:val="restart"/>
            <w:vAlign w:val="center"/>
          </w:tcPr>
          <w:p w14:paraId="5B41C473" w14:textId="77777777" w:rsidR="001541FE" w:rsidRPr="00512A01" w:rsidRDefault="00BB101D">
            <w:pPr>
              <w:pStyle w:val="TableParagraph"/>
              <w:spacing w:before="143"/>
              <w:ind w:left="149" w:right="131"/>
              <w:jc w:val="center"/>
              <w:cnfStyle w:val="000000100000" w:firstRow="0" w:lastRow="0" w:firstColumn="0" w:lastColumn="0" w:oddVBand="0" w:evenVBand="0" w:oddHBand="1" w:evenHBand="0" w:firstRowFirstColumn="0" w:firstRowLastColumn="0" w:lastRowFirstColumn="0" w:lastRowLastColumn="0"/>
              <w:rPr>
                <w:b/>
                <w:color w:val="002060"/>
                <w:sz w:val="14"/>
              </w:rPr>
            </w:pPr>
            <w:r w:rsidRPr="00512A01">
              <w:rPr>
                <w:b/>
                <w:color w:val="002060"/>
                <w:w w:val="105"/>
                <w:sz w:val="14"/>
              </w:rPr>
              <w:t>% AVANCE DE</w:t>
            </w:r>
          </w:p>
          <w:p w14:paraId="051A4905" w14:textId="77777777" w:rsidR="001541FE" w:rsidRPr="00512A01" w:rsidRDefault="00BB101D">
            <w:pPr>
              <w:pStyle w:val="TableParagraph"/>
              <w:spacing w:before="26"/>
              <w:ind w:left="149" w:right="127"/>
              <w:jc w:val="center"/>
              <w:cnfStyle w:val="000000100000" w:firstRow="0" w:lastRow="0" w:firstColumn="0" w:lastColumn="0" w:oddVBand="0" w:evenVBand="0" w:oddHBand="1" w:evenHBand="0" w:firstRowFirstColumn="0" w:firstRowLastColumn="0" w:lastRowFirstColumn="0" w:lastRowLastColumn="0"/>
              <w:rPr>
                <w:b/>
                <w:color w:val="002060"/>
                <w:sz w:val="14"/>
              </w:rPr>
            </w:pPr>
            <w:proofErr w:type="spellStart"/>
            <w:r w:rsidRPr="00512A01">
              <w:rPr>
                <w:b/>
                <w:color w:val="002060"/>
                <w:w w:val="105"/>
                <w:sz w:val="14"/>
              </w:rPr>
              <w:t>MI´s</w:t>
            </w:r>
            <w:proofErr w:type="spellEnd"/>
          </w:p>
        </w:tc>
        <w:tc>
          <w:tcPr>
            <w:cnfStyle w:val="000100000000" w:firstRow="0" w:lastRow="0" w:firstColumn="0" w:lastColumn="1" w:oddVBand="0" w:evenVBand="0" w:oddHBand="0" w:evenHBand="0" w:firstRowFirstColumn="0" w:firstRowLastColumn="0" w:lastRowFirstColumn="0" w:lastRowLastColumn="0"/>
            <w:tcW w:w="3395" w:type="dxa"/>
            <w:gridSpan w:val="3"/>
            <w:vAlign w:val="center"/>
          </w:tcPr>
          <w:p w14:paraId="5C70051A" w14:textId="6B47A585" w:rsidR="001541FE" w:rsidRPr="00512A01" w:rsidRDefault="00BB101D">
            <w:pPr>
              <w:pStyle w:val="TableParagraph"/>
              <w:spacing w:before="55"/>
              <w:ind w:left="790"/>
              <w:rPr>
                <w:b w:val="0"/>
                <w:color w:val="002060"/>
                <w:sz w:val="16"/>
              </w:rPr>
            </w:pPr>
            <w:r w:rsidRPr="00512A01">
              <w:rPr>
                <w:color w:val="002060"/>
                <w:sz w:val="16"/>
              </w:rPr>
              <w:t>(</w:t>
            </w:r>
            <w:r w:rsidR="006F6EB7">
              <w:rPr>
                <w:color w:val="002060"/>
                <w:sz w:val="16"/>
              </w:rPr>
              <w:t>al</w:t>
            </w:r>
            <w:r w:rsidRPr="00512A01">
              <w:rPr>
                <w:color w:val="002060"/>
                <w:sz w:val="16"/>
              </w:rPr>
              <w:t xml:space="preserve"> </w:t>
            </w:r>
            <w:r w:rsidR="006F6EB7">
              <w:rPr>
                <w:color w:val="002060"/>
                <w:sz w:val="16"/>
              </w:rPr>
              <w:t>3</w:t>
            </w:r>
            <w:r w:rsidR="00C236E5">
              <w:rPr>
                <w:color w:val="002060"/>
                <w:sz w:val="16"/>
              </w:rPr>
              <w:t>1</w:t>
            </w:r>
            <w:r w:rsidR="006F6EB7">
              <w:rPr>
                <w:color w:val="002060"/>
                <w:sz w:val="16"/>
              </w:rPr>
              <w:t xml:space="preserve"> de </w:t>
            </w:r>
            <w:proofErr w:type="gramStart"/>
            <w:r w:rsidR="00502243">
              <w:rPr>
                <w:color w:val="002060"/>
                <w:sz w:val="16"/>
              </w:rPr>
              <w:t>Marzo</w:t>
            </w:r>
            <w:proofErr w:type="gramEnd"/>
            <w:r w:rsidR="00AF7091">
              <w:rPr>
                <w:color w:val="002060"/>
                <w:sz w:val="16"/>
              </w:rPr>
              <w:t xml:space="preserve"> </w:t>
            </w:r>
            <w:r w:rsidR="00373F5D">
              <w:rPr>
                <w:color w:val="002060"/>
                <w:sz w:val="16"/>
              </w:rPr>
              <w:t>de 202</w:t>
            </w:r>
            <w:r w:rsidR="00502243">
              <w:rPr>
                <w:color w:val="002060"/>
                <w:sz w:val="16"/>
              </w:rPr>
              <w:t>2</w:t>
            </w:r>
            <w:r w:rsidRPr="00512A01">
              <w:rPr>
                <w:color w:val="002060"/>
                <w:sz w:val="16"/>
              </w:rPr>
              <w:t>)</w:t>
            </w:r>
          </w:p>
        </w:tc>
      </w:tr>
      <w:tr w:rsidR="001541FE" w14:paraId="0B8EC9B7" w14:textId="77777777" w:rsidTr="00512A01">
        <w:trPr>
          <w:trHeight w:val="318"/>
          <w:jc w:val="center"/>
        </w:trPr>
        <w:tc>
          <w:tcPr>
            <w:cnfStyle w:val="001000000000" w:firstRow="0" w:lastRow="0" w:firstColumn="1" w:lastColumn="0" w:oddVBand="0" w:evenVBand="0" w:oddHBand="0" w:evenHBand="0" w:firstRowFirstColumn="0" w:firstRowLastColumn="0" w:lastRowFirstColumn="0" w:lastRowLastColumn="0"/>
            <w:tcW w:w="5202" w:type="dxa"/>
            <w:gridSpan w:val="2"/>
            <w:vMerge/>
            <w:vAlign w:val="center"/>
          </w:tcPr>
          <w:p w14:paraId="740B9A10" w14:textId="77777777" w:rsidR="001541FE" w:rsidRPr="00512A01" w:rsidRDefault="001541FE" w:rsidP="00502243">
            <w:pPr>
              <w:jc w:val="both"/>
              <w:rPr>
                <w:color w:val="002060"/>
                <w:sz w:val="2"/>
                <w:szCs w:val="2"/>
              </w:rPr>
            </w:pPr>
          </w:p>
        </w:tc>
        <w:tc>
          <w:tcPr>
            <w:cnfStyle w:val="000010000000" w:firstRow="0" w:lastRow="0" w:firstColumn="0" w:lastColumn="0" w:oddVBand="1" w:evenVBand="0" w:oddHBand="0" w:evenHBand="0" w:firstRowFirstColumn="0" w:firstRowLastColumn="0" w:lastRowFirstColumn="0" w:lastRowLastColumn="0"/>
            <w:tcW w:w="1117" w:type="dxa"/>
            <w:vMerge/>
            <w:vAlign w:val="center"/>
          </w:tcPr>
          <w:p w14:paraId="7C223FBC" w14:textId="77777777" w:rsidR="001541FE" w:rsidRPr="00512A01" w:rsidRDefault="001541FE">
            <w:pPr>
              <w:rPr>
                <w:color w:val="002060"/>
                <w:sz w:val="2"/>
                <w:szCs w:val="2"/>
              </w:rPr>
            </w:pPr>
          </w:p>
        </w:tc>
        <w:tc>
          <w:tcPr>
            <w:tcW w:w="1377" w:type="dxa"/>
            <w:vMerge/>
            <w:vAlign w:val="center"/>
          </w:tcPr>
          <w:p w14:paraId="48F40D1A" w14:textId="77777777" w:rsidR="001541FE" w:rsidRPr="00512A01" w:rsidRDefault="001541FE">
            <w:pPr>
              <w:cnfStyle w:val="000000000000" w:firstRow="0" w:lastRow="0" w:firstColumn="0" w:lastColumn="0" w:oddVBand="0" w:evenVBand="0" w:oddHBand="0" w:evenHBand="0" w:firstRowFirstColumn="0" w:firstRowLastColumn="0" w:lastRowFirstColumn="0" w:lastRowLastColumn="0"/>
              <w:rPr>
                <w:color w:val="002060"/>
                <w:sz w:val="2"/>
                <w:szCs w:val="2"/>
              </w:rPr>
            </w:pPr>
          </w:p>
        </w:tc>
        <w:tc>
          <w:tcPr>
            <w:cnfStyle w:val="000010000000" w:firstRow="0" w:lastRow="0" w:firstColumn="0" w:lastColumn="0" w:oddVBand="1" w:evenVBand="0" w:oddHBand="0" w:evenHBand="0" w:firstRowFirstColumn="0" w:firstRowLastColumn="0" w:lastRowFirstColumn="0" w:lastRowLastColumn="0"/>
            <w:tcW w:w="1102" w:type="dxa"/>
            <w:vMerge/>
            <w:vAlign w:val="center"/>
          </w:tcPr>
          <w:p w14:paraId="55A77762" w14:textId="77777777" w:rsidR="001541FE" w:rsidRPr="00512A01" w:rsidRDefault="001541FE">
            <w:pPr>
              <w:rPr>
                <w:color w:val="002060"/>
                <w:sz w:val="2"/>
                <w:szCs w:val="2"/>
              </w:rPr>
            </w:pPr>
          </w:p>
        </w:tc>
        <w:tc>
          <w:tcPr>
            <w:tcW w:w="1374" w:type="dxa"/>
            <w:vMerge/>
            <w:vAlign w:val="center"/>
          </w:tcPr>
          <w:p w14:paraId="149BDBBF" w14:textId="77777777" w:rsidR="001541FE" w:rsidRPr="00512A01" w:rsidRDefault="001541FE">
            <w:pPr>
              <w:cnfStyle w:val="000000000000" w:firstRow="0" w:lastRow="0" w:firstColumn="0" w:lastColumn="0" w:oddVBand="0" w:evenVBand="0" w:oddHBand="0" w:evenHBand="0" w:firstRowFirstColumn="0" w:firstRowLastColumn="0" w:lastRowFirstColumn="0" w:lastRowLastColumn="0"/>
              <w:rPr>
                <w:color w:val="002060"/>
                <w:sz w:val="2"/>
                <w:szCs w:val="2"/>
              </w:rPr>
            </w:pPr>
          </w:p>
        </w:tc>
        <w:tc>
          <w:tcPr>
            <w:cnfStyle w:val="000010000000" w:firstRow="0" w:lastRow="0" w:firstColumn="0" w:lastColumn="0" w:oddVBand="1" w:evenVBand="0" w:oddHBand="0" w:evenHBand="0" w:firstRowFirstColumn="0" w:firstRowLastColumn="0" w:lastRowFirstColumn="0" w:lastRowLastColumn="0"/>
            <w:tcW w:w="990" w:type="dxa"/>
            <w:vAlign w:val="center"/>
          </w:tcPr>
          <w:p w14:paraId="3A49EC81" w14:textId="77777777" w:rsidR="001541FE" w:rsidRPr="00512A01" w:rsidRDefault="00BB101D" w:rsidP="00512A01">
            <w:pPr>
              <w:pStyle w:val="TableParagraph"/>
              <w:spacing w:before="87"/>
              <w:ind w:left="112" w:right="193"/>
              <w:jc w:val="center"/>
              <w:rPr>
                <w:b/>
                <w:color w:val="002060"/>
                <w:sz w:val="13"/>
              </w:rPr>
            </w:pPr>
            <w:r w:rsidRPr="00512A01">
              <w:rPr>
                <w:b/>
                <w:color w:val="002060"/>
                <w:sz w:val="13"/>
              </w:rPr>
              <w:t>PROG</w:t>
            </w:r>
          </w:p>
        </w:tc>
        <w:tc>
          <w:tcPr>
            <w:tcW w:w="990" w:type="dxa"/>
            <w:vAlign w:val="center"/>
          </w:tcPr>
          <w:p w14:paraId="4102DA98" w14:textId="77777777" w:rsidR="001541FE" w:rsidRPr="00512A01" w:rsidRDefault="00BB101D" w:rsidP="00512A01">
            <w:pPr>
              <w:pStyle w:val="TableParagraph"/>
              <w:spacing w:before="87"/>
              <w:ind w:right="-42"/>
              <w:jc w:val="center"/>
              <w:cnfStyle w:val="000000000000" w:firstRow="0" w:lastRow="0" w:firstColumn="0" w:lastColumn="0" w:oddVBand="0" w:evenVBand="0" w:oddHBand="0" w:evenHBand="0" w:firstRowFirstColumn="0" w:firstRowLastColumn="0" w:lastRowFirstColumn="0" w:lastRowLastColumn="0"/>
              <w:rPr>
                <w:b/>
                <w:color w:val="002060"/>
                <w:sz w:val="13"/>
              </w:rPr>
            </w:pPr>
            <w:r w:rsidRPr="00512A01">
              <w:rPr>
                <w:b/>
                <w:color w:val="002060"/>
                <w:sz w:val="13"/>
              </w:rPr>
              <w:t>TERMIN.</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2588C8DF" w14:textId="77777777" w:rsidR="001541FE" w:rsidRPr="00512A01" w:rsidRDefault="00BB101D">
            <w:pPr>
              <w:pStyle w:val="TableParagraph"/>
              <w:spacing w:before="83"/>
              <w:ind w:left="113" w:right="95"/>
              <w:jc w:val="center"/>
              <w:rPr>
                <w:b w:val="0"/>
                <w:color w:val="002060"/>
                <w:sz w:val="14"/>
              </w:rPr>
            </w:pPr>
            <w:r w:rsidRPr="00512A01">
              <w:rPr>
                <w:color w:val="002060"/>
                <w:w w:val="105"/>
                <w:sz w:val="14"/>
              </w:rPr>
              <w:t>% DE CUMPLIM.</w:t>
            </w:r>
          </w:p>
        </w:tc>
      </w:tr>
      <w:tr w:rsidR="001541FE" w14:paraId="20DFD47B" w14:textId="77777777" w:rsidTr="00512A01">
        <w:trPr>
          <w:cnfStyle w:val="000000100000" w:firstRow="0" w:lastRow="0" w:firstColumn="0" w:lastColumn="0" w:oddVBand="0" w:evenVBand="0" w:oddHBand="1" w:evenHBand="0" w:firstRowFirstColumn="0" w:firstRowLastColumn="0" w:lastRowFirstColumn="0" w:lastRowLastColumn="0"/>
          <w:trHeight w:val="877"/>
          <w:jc w:val="center"/>
        </w:trPr>
        <w:tc>
          <w:tcPr>
            <w:cnfStyle w:val="001000000000" w:firstRow="0" w:lastRow="0" w:firstColumn="1" w:lastColumn="0" w:oddVBand="0" w:evenVBand="0" w:oddHBand="0" w:evenHBand="0" w:firstRowFirstColumn="0" w:firstRowLastColumn="0" w:lastRowFirstColumn="0" w:lastRowLastColumn="0"/>
            <w:tcW w:w="2638" w:type="dxa"/>
          </w:tcPr>
          <w:p w14:paraId="3929165D" w14:textId="392DF1D6" w:rsidR="00502243" w:rsidRPr="00502243" w:rsidRDefault="00502243" w:rsidP="00502243">
            <w:pPr>
              <w:widowControl/>
              <w:autoSpaceDE/>
              <w:autoSpaceDN/>
              <w:jc w:val="both"/>
              <w:rPr>
                <w:rFonts w:ascii="Trebuchet MS" w:eastAsia="Times New Roman" w:hAnsi="Trebuchet MS" w:cs="Times New Roman"/>
                <w:color w:val="000000"/>
                <w:sz w:val="17"/>
                <w:szCs w:val="17"/>
                <w:lang w:val="es-CO" w:eastAsia="es-CO"/>
              </w:rPr>
            </w:pPr>
            <w:r w:rsidRPr="00502243">
              <w:rPr>
                <w:rFonts w:ascii="Trebuchet MS" w:eastAsia="Times New Roman" w:hAnsi="Trebuchet MS" w:cs="Times New Roman"/>
                <w:color w:val="000000"/>
                <w:sz w:val="17"/>
                <w:szCs w:val="17"/>
                <w:lang w:val="es-CO" w:eastAsia="es-CO"/>
              </w:rPr>
              <w:t xml:space="preserve">OE.1. Elevar los </w:t>
            </w:r>
            <w:r>
              <w:rPr>
                <w:rFonts w:ascii="Trebuchet MS" w:eastAsia="Times New Roman" w:hAnsi="Trebuchet MS" w:cs="Times New Roman"/>
                <w:color w:val="000000"/>
                <w:sz w:val="17"/>
                <w:szCs w:val="17"/>
                <w:lang w:val="es-CO" w:eastAsia="es-CO"/>
              </w:rPr>
              <w:t>niveles</w:t>
            </w:r>
            <w:r w:rsidRPr="00502243">
              <w:rPr>
                <w:rFonts w:ascii="Trebuchet MS" w:eastAsia="Times New Roman" w:hAnsi="Trebuchet MS" w:cs="Times New Roman"/>
                <w:color w:val="000000"/>
                <w:sz w:val="17"/>
                <w:szCs w:val="17"/>
                <w:lang w:val="es-CO" w:eastAsia="es-CO"/>
              </w:rPr>
              <w:t xml:space="preserve"> de esclarecimiento de los delitos que afectan la seguridad territorial </w:t>
            </w:r>
          </w:p>
          <w:p w14:paraId="7FDD1584" w14:textId="07784B53" w:rsidR="001541FE" w:rsidRPr="00512A01" w:rsidRDefault="001541FE" w:rsidP="00502243">
            <w:pPr>
              <w:pStyle w:val="TableParagraph"/>
              <w:spacing w:before="55" w:line="254" w:lineRule="auto"/>
              <w:ind w:left="181" w:right="3"/>
              <w:jc w:val="both"/>
              <w:rPr>
                <w:b w:val="0"/>
                <w:bCs w:val="0"/>
                <w:sz w:val="16"/>
              </w:rPr>
            </w:pPr>
          </w:p>
        </w:tc>
        <w:tc>
          <w:tcPr>
            <w:cnfStyle w:val="000010000000" w:firstRow="0" w:lastRow="0" w:firstColumn="0" w:lastColumn="0" w:oddVBand="1" w:evenVBand="0" w:oddHBand="0" w:evenHBand="0" w:firstRowFirstColumn="0" w:firstRowLastColumn="0" w:lastRowFirstColumn="0" w:lastRowLastColumn="0"/>
            <w:tcW w:w="2564" w:type="dxa"/>
          </w:tcPr>
          <w:p w14:paraId="5F8F7751" w14:textId="77777777" w:rsidR="001541FE" w:rsidRDefault="001541FE" w:rsidP="00502243">
            <w:pPr>
              <w:pStyle w:val="TableParagraph"/>
              <w:jc w:val="both"/>
              <w:rPr>
                <w:b/>
                <w:sz w:val="18"/>
              </w:rPr>
            </w:pPr>
          </w:p>
          <w:p w14:paraId="1DE13CC3" w14:textId="77777777" w:rsidR="001541FE" w:rsidRDefault="00BB101D" w:rsidP="00502243">
            <w:pPr>
              <w:pStyle w:val="TableParagraph"/>
              <w:spacing w:before="138"/>
              <w:ind w:left="30" w:right="5"/>
              <w:jc w:val="both"/>
              <w:rPr>
                <w:sz w:val="16"/>
              </w:rPr>
            </w:pPr>
            <w:r>
              <w:rPr>
                <w:sz w:val="16"/>
              </w:rPr>
              <w:t>Obando Guerrero, Luisa Fernanda</w:t>
            </w:r>
          </w:p>
        </w:tc>
        <w:tc>
          <w:tcPr>
            <w:tcW w:w="1117" w:type="dxa"/>
          </w:tcPr>
          <w:p w14:paraId="64E4D29D" w14:textId="77777777" w:rsidR="001541FE" w:rsidRDefault="001541FE" w:rsidP="00512A01">
            <w:pPr>
              <w:pStyle w:val="TableParagraph"/>
              <w:ind w:left="-26"/>
              <w:jc w:val="center"/>
              <w:cnfStyle w:val="000000100000" w:firstRow="0" w:lastRow="0" w:firstColumn="0" w:lastColumn="0" w:oddVBand="0" w:evenVBand="0" w:oddHBand="1" w:evenHBand="0" w:firstRowFirstColumn="0" w:firstRowLastColumn="0" w:lastRowFirstColumn="0" w:lastRowLastColumn="0"/>
              <w:rPr>
                <w:b/>
                <w:sz w:val="18"/>
              </w:rPr>
            </w:pPr>
          </w:p>
          <w:p w14:paraId="3970BFB4" w14:textId="5E5B5AEE" w:rsidR="001541FE" w:rsidRDefault="00502243" w:rsidP="00512A01">
            <w:pPr>
              <w:pStyle w:val="TableParagraph"/>
              <w:spacing w:before="138"/>
              <w:ind w:left="-26"/>
              <w:jc w:val="center"/>
              <w:cnfStyle w:val="000000100000" w:firstRow="0" w:lastRow="0" w:firstColumn="0" w:lastColumn="0" w:oddVBand="0" w:evenVBand="0" w:oddHBand="1" w:evenHBand="0" w:firstRowFirstColumn="0" w:firstRowLastColumn="0" w:lastRowFirstColumn="0" w:lastRowLastColumn="0"/>
              <w:rPr>
                <w:sz w:val="16"/>
              </w:rPr>
            </w:pPr>
            <w:r>
              <w:rPr>
                <w:sz w:val="16"/>
              </w:rPr>
              <w:t>62</w:t>
            </w:r>
          </w:p>
        </w:tc>
        <w:tc>
          <w:tcPr>
            <w:cnfStyle w:val="000010000000" w:firstRow="0" w:lastRow="0" w:firstColumn="0" w:lastColumn="0" w:oddVBand="1" w:evenVBand="0" w:oddHBand="0" w:evenHBand="0" w:firstRowFirstColumn="0" w:firstRowLastColumn="0" w:lastRowFirstColumn="0" w:lastRowLastColumn="0"/>
            <w:tcW w:w="1377" w:type="dxa"/>
          </w:tcPr>
          <w:p w14:paraId="35774118" w14:textId="77777777" w:rsidR="001541FE" w:rsidRDefault="001541FE" w:rsidP="00512A01">
            <w:pPr>
              <w:pStyle w:val="TableParagraph"/>
              <w:ind w:left="-2"/>
              <w:jc w:val="center"/>
              <w:rPr>
                <w:b/>
                <w:sz w:val="18"/>
              </w:rPr>
            </w:pPr>
          </w:p>
          <w:p w14:paraId="3B09145B" w14:textId="02C2B37F" w:rsidR="001541FE" w:rsidRDefault="00502243" w:rsidP="00512A01">
            <w:pPr>
              <w:pStyle w:val="TableParagraph"/>
              <w:spacing w:before="138"/>
              <w:ind w:left="-2"/>
              <w:jc w:val="center"/>
              <w:rPr>
                <w:sz w:val="16"/>
              </w:rPr>
            </w:pPr>
            <w:r>
              <w:rPr>
                <w:sz w:val="16"/>
              </w:rPr>
              <w:t>61</w:t>
            </w:r>
          </w:p>
        </w:tc>
        <w:tc>
          <w:tcPr>
            <w:tcW w:w="1102" w:type="dxa"/>
          </w:tcPr>
          <w:p w14:paraId="665EAA58" w14:textId="77777777" w:rsidR="001541FE" w:rsidRDefault="001541FE" w:rsidP="00512A01">
            <w:pPr>
              <w:pStyle w:val="TableParagraph"/>
              <w:jc w:val="center"/>
              <w:cnfStyle w:val="000000100000" w:firstRow="0" w:lastRow="0" w:firstColumn="0" w:lastColumn="0" w:oddVBand="0" w:evenVBand="0" w:oddHBand="1" w:evenHBand="0" w:firstRowFirstColumn="0" w:firstRowLastColumn="0" w:lastRowFirstColumn="0" w:lastRowLastColumn="0"/>
              <w:rPr>
                <w:b/>
                <w:sz w:val="18"/>
              </w:rPr>
            </w:pPr>
          </w:p>
          <w:p w14:paraId="58B9D027" w14:textId="230DE038" w:rsidR="001541FE" w:rsidRDefault="00502243" w:rsidP="00512A01">
            <w:pPr>
              <w:pStyle w:val="TableParagraph"/>
              <w:spacing w:before="138"/>
              <w:jc w:val="center"/>
              <w:cnfStyle w:val="000000100000" w:firstRow="0" w:lastRow="0" w:firstColumn="0" w:lastColumn="0" w:oddVBand="0" w:evenVBand="0" w:oddHBand="1" w:evenHBand="0" w:firstRowFirstColumn="0" w:firstRowLastColumn="0" w:lastRowFirstColumn="0" w:lastRowLastColumn="0"/>
              <w:rPr>
                <w:sz w:val="16"/>
              </w:rPr>
            </w:pPr>
            <w:r>
              <w:rPr>
                <w:w w:val="98"/>
                <w:sz w:val="16"/>
              </w:rPr>
              <w:t>1</w:t>
            </w:r>
          </w:p>
        </w:tc>
        <w:tc>
          <w:tcPr>
            <w:cnfStyle w:val="000010000000" w:firstRow="0" w:lastRow="0" w:firstColumn="0" w:lastColumn="0" w:oddVBand="1" w:evenVBand="0" w:oddHBand="0" w:evenHBand="0" w:firstRowFirstColumn="0" w:firstRowLastColumn="0" w:lastRowFirstColumn="0" w:lastRowLastColumn="0"/>
            <w:tcW w:w="1374" w:type="dxa"/>
          </w:tcPr>
          <w:p w14:paraId="6B734E5E" w14:textId="77777777" w:rsidR="001541FE" w:rsidRDefault="001541FE" w:rsidP="00512A01">
            <w:pPr>
              <w:pStyle w:val="TableParagraph"/>
              <w:ind w:left="-68" w:firstLine="68"/>
              <w:jc w:val="center"/>
              <w:rPr>
                <w:b/>
                <w:sz w:val="18"/>
              </w:rPr>
            </w:pPr>
          </w:p>
          <w:p w14:paraId="4192630F" w14:textId="3C8A1FF8" w:rsidR="001541FE" w:rsidRDefault="00F267B6" w:rsidP="00512A01">
            <w:pPr>
              <w:pStyle w:val="TableParagraph"/>
              <w:spacing w:before="138"/>
              <w:ind w:left="-68" w:firstLine="68"/>
              <w:jc w:val="center"/>
              <w:rPr>
                <w:sz w:val="16"/>
              </w:rPr>
            </w:pPr>
            <w:r>
              <w:rPr>
                <w:sz w:val="16"/>
              </w:rPr>
              <w:t>1.61</w:t>
            </w:r>
            <w:r w:rsidR="00BB101D">
              <w:rPr>
                <w:sz w:val="16"/>
              </w:rPr>
              <w:t>%</w:t>
            </w:r>
          </w:p>
        </w:tc>
        <w:tc>
          <w:tcPr>
            <w:tcW w:w="990" w:type="dxa"/>
          </w:tcPr>
          <w:p w14:paraId="27EF1A7B" w14:textId="77777777" w:rsidR="001541FE" w:rsidRDefault="001541FE" w:rsidP="00512A01">
            <w:pPr>
              <w:pStyle w:val="TableParagraph"/>
              <w:jc w:val="center"/>
              <w:cnfStyle w:val="000000100000" w:firstRow="0" w:lastRow="0" w:firstColumn="0" w:lastColumn="0" w:oddVBand="0" w:evenVBand="0" w:oddHBand="1" w:evenHBand="0" w:firstRowFirstColumn="0" w:firstRowLastColumn="0" w:lastRowFirstColumn="0" w:lastRowLastColumn="0"/>
              <w:rPr>
                <w:b/>
                <w:sz w:val="18"/>
              </w:rPr>
            </w:pPr>
          </w:p>
          <w:p w14:paraId="1AD7A6F8" w14:textId="109A2FD0" w:rsidR="001541FE" w:rsidRDefault="00502243" w:rsidP="00512A01">
            <w:pPr>
              <w:pStyle w:val="TableParagraph"/>
              <w:spacing w:before="138"/>
              <w:ind w:left="26"/>
              <w:jc w:val="center"/>
              <w:cnfStyle w:val="000000100000" w:firstRow="0" w:lastRow="0" w:firstColumn="0" w:lastColumn="0" w:oddVBand="0" w:evenVBand="0" w:oddHBand="1" w:evenHBand="0" w:firstRowFirstColumn="0" w:firstRowLastColumn="0" w:lastRowFirstColumn="0" w:lastRowLastColumn="0"/>
              <w:rPr>
                <w:sz w:val="16"/>
              </w:rPr>
            </w:pPr>
            <w:r>
              <w:rPr>
                <w:w w:val="98"/>
                <w:sz w:val="16"/>
              </w:rPr>
              <w:t>1</w:t>
            </w:r>
          </w:p>
        </w:tc>
        <w:tc>
          <w:tcPr>
            <w:cnfStyle w:val="000010000000" w:firstRow="0" w:lastRow="0" w:firstColumn="0" w:lastColumn="0" w:oddVBand="1" w:evenVBand="0" w:oddHBand="0" w:evenHBand="0" w:firstRowFirstColumn="0" w:firstRowLastColumn="0" w:lastRowFirstColumn="0" w:lastRowLastColumn="0"/>
            <w:tcW w:w="990" w:type="dxa"/>
          </w:tcPr>
          <w:p w14:paraId="5E2D3A1B" w14:textId="77777777" w:rsidR="001541FE" w:rsidRDefault="001541FE" w:rsidP="00512A01">
            <w:pPr>
              <w:pStyle w:val="TableParagraph"/>
              <w:jc w:val="center"/>
              <w:rPr>
                <w:b/>
                <w:sz w:val="18"/>
              </w:rPr>
            </w:pPr>
          </w:p>
          <w:p w14:paraId="081AF8A0" w14:textId="6DCB84EE" w:rsidR="001541FE" w:rsidRDefault="00502243" w:rsidP="00512A01">
            <w:pPr>
              <w:pStyle w:val="TableParagraph"/>
              <w:spacing w:before="138"/>
              <w:ind w:left="26"/>
              <w:jc w:val="center"/>
              <w:rPr>
                <w:sz w:val="16"/>
              </w:rPr>
            </w:pPr>
            <w:r>
              <w:rPr>
                <w:w w:val="98"/>
                <w:sz w:val="16"/>
              </w:rPr>
              <w:t>1</w:t>
            </w:r>
          </w:p>
        </w:tc>
        <w:tc>
          <w:tcPr>
            <w:cnfStyle w:val="000100000000" w:firstRow="0" w:lastRow="0" w:firstColumn="0" w:lastColumn="1" w:oddVBand="0" w:evenVBand="0" w:oddHBand="0" w:evenHBand="0" w:firstRowFirstColumn="0" w:firstRowLastColumn="0" w:lastRowFirstColumn="0" w:lastRowLastColumn="0"/>
            <w:tcW w:w="1415" w:type="dxa"/>
          </w:tcPr>
          <w:p w14:paraId="0DC0CB4C" w14:textId="77777777" w:rsidR="001541FE" w:rsidRDefault="001541FE" w:rsidP="00512A01">
            <w:pPr>
              <w:pStyle w:val="TableParagraph"/>
              <w:jc w:val="center"/>
              <w:rPr>
                <w:b w:val="0"/>
                <w:sz w:val="18"/>
              </w:rPr>
            </w:pPr>
          </w:p>
          <w:p w14:paraId="3843ECCA" w14:textId="09F63BFE" w:rsidR="001541FE" w:rsidRDefault="00EE52BB" w:rsidP="00512A01">
            <w:pPr>
              <w:pStyle w:val="TableParagraph"/>
              <w:spacing w:before="138"/>
              <w:ind w:left="113" w:right="84"/>
              <w:jc w:val="center"/>
              <w:rPr>
                <w:sz w:val="16"/>
              </w:rPr>
            </w:pPr>
            <w:r>
              <w:rPr>
                <w:sz w:val="16"/>
              </w:rPr>
              <w:t>100</w:t>
            </w:r>
            <w:r w:rsidR="00BB101D">
              <w:rPr>
                <w:sz w:val="16"/>
              </w:rPr>
              <w:t>%</w:t>
            </w:r>
          </w:p>
        </w:tc>
      </w:tr>
      <w:tr w:rsidR="001541FE" w14:paraId="345D19AA" w14:textId="77777777" w:rsidTr="00502243">
        <w:trPr>
          <w:trHeight w:val="1235"/>
          <w:jc w:val="center"/>
        </w:trPr>
        <w:tc>
          <w:tcPr>
            <w:cnfStyle w:val="001000000000" w:firstRow="0" w:lastRow="0" w:firstColumn="1" w:lastColumn="0" w:oddVBand="0" w:evenVBand="0" w:oddHBand="0" w:evenHBand="0" w:firstRowFirstColumn="0" w:firstRowLastColumn="0" w:lastRowFirstColumn="0" w:lastRowLastColumn="0"/>
            <w:tcW w:w="2638" w:type="dxa"/>
          </w:tcPr>
          <w:p w14:paraId="45E73705" w14:textId="709C312F" w:rsidR="001541FE" w:rsidRPr="00512A01" w:rsidRDefault="00502243" w:rsidP="00502243">
            <w:pPr>
              <w:widowControl/>
              <w:autoSpaceDE/>
              <w:autoSpaceDN/>
              <w:jc w:val="both"/>
              <w:rPr>
                <w:b w:val="0"/>
                <w:bCs w:val="0"/>
                <w:sz w:val="16"/>
              </w:rPr>
            </w:pPr>
            <w:r w:rsidRPr="00502243">
              <w:rPr>
                <w:rFonts w:ascii="Trebuchet MS" w:eastAsia="Times New Roman" w:hAnsi="Trebuchet MS" w:cs="Times New Roman"/>
                <w:color w:val="000000"/>
                <w:sz w:val="17"/>
                <w:szCs w:val="17"/>
                <w:lang w:val="es-CO" w:eastAsia="es-CO"/>
              </w:rPr>
              <w:t>OE.2.</w:t>
            </w:r>
            <w:r>
              <w:rPr>
                <w:rFonts w:ascii="Trebuchet MS" w:eastAsia="Times New Roman" w:hAnsi="Trebuchet MS" w:cs="Times New Roman"/>
                <w:color w:val="000000"/>
                <w:sz w:val="17"/>
                <w:szCs w:val="17"/>
                <w:lang w:val="es-CO" w:eastAsia="es-CO"/>
              </w:rPr>
              <w:t xml:space="preserve"> </w:t>
            </w:r>
            <w:r w:rsidRPr="00502243">
              <w:rPr>
                <w:rFonts w:ascii="Trebuchet MS" w:eastAsia="Times New Roman" w:hAnsi="Trebuchet MS" w:cs="Times New Roman"/>
                <w:color w:val="000000"/>
                <w:sz w:val="17"/>
                <w:szCs w:val="17"/>
                <w:lang w:val="es-CO" w:eastAsia="es-CO"/>
              </w:rPr>
              <w:t>Contribuir al</w:t>
            </w:r>
            <w:r>
              <w:rPr>
                <w:rFonts w:ascii="Trebuchet MS" w:eastAsia="Times New Roman" w:hAnsi="Trebuchet MS" w:cs="Times New Roman"/>
                <w:color w:val="000000"/>
                <w:sz w:val="17"/>
                <w:szCs w:val="17"/>
                <w:lang w:val="es-CO" w:eastAsia="es-CO"/>
              </w:rPr>
              <w:t xml:space="preserve"> </w:t>
            </w:r>
            <w:r w:rsidRPr="00502243">
              <w:rPr>
                <w:rFonts w:ascii="Trebuchet MS" w:eastAsia="Times New Roman" w:hAnsi="Trebuchet MS" w:cs="Times New Roman"/>
                <w:color w:val="000000"/>
                <w:sz w:val="17"/>
                <w:szCs w:val="17"/>
                <w:lang w:val="es-CO" w:eastAsia="es-CO"/>
              </w:rPr>
              <w:t xml:space="preserve">desmantelamiento </w:t>
            </w:r>
            <w:r>
              <w:rPr>
                <w:rFonts w:ascii="Trebuchet MS" w:eastAsia="Times New Roman" w:hAnsi="Trebuchet MS" w:cs="Times New Roman"/>
                <w:color w:val="000000"/>
                <w:sz w:val="17"/>
                <w:szCs w:val="17"/>
                <w:lang w:val="es-CO" w:eastAsia="es-CO"/>
              </w:rPr>
              <w:t>de</w:t>
            </w:r>
            <w:r w:rsidRPr="00502243">
              <w:rPr>
                <w:rFonts w:ascii="Trebuchet MS" w:eastAsia="Times New Roman" w:hAnsi="Trebuchet MS" w:cs="Times New Roman"/>
                <w:color w:val="000000"/>
                <w:sz w:val="17"/>
                <w:szCs w:val="17"/>
                <w:lang w:val="es-CO" w:eastAsia="es-CO"/>
              </w:rPr>
              <w:t xml:space="preserve"> las organizaciones </w:t>
            </w:r>
            <w:proofErr w:type="gramStart"/>
            <w:r>
              <w:rPr>
                <w:rFonts w:ascii="Trebuchet MS" w:eastAsia="Times New Roman" w:hAnsi="Trebuchet MS" w:cs="Times New Roman"/>
                <w:color w:val="000000"/>
                <w:sz w:val="17"/>
                <w:szCs w:val="17"/>
                <w:lang w:val="es-CO" w:eastAsia="es-CO"/>
              </w:rPr>
              <w:t>criminales</w:t>
            </w:r>
            <w:r w:rsidRPr="00502243">
              <w:rPr>
                <w:rFonts w:ascii="Trebuchet MS" w:eastAsia="Times New Roman" w:hAnsi="Trebuchet MS" w:cs="Times New Roman"/>
                <w:color w:val="000000"/>
                <w:sz w:val="17"/>
                <w:szCs w:val="17"/>
                <w:lang w:val="es-CO" w:eastAsia="es-CO"/>
              </w:rPr>
              <w:t xml:space="preserve">, </w:t>
            </w:r>
            <w:r>
              <w:rPr>
                <w:rFonts w:ascii="Trebuchet MS" w:eastAsia="Times New Roman" w:hAnsi="Trebuchet MS" w:cs="Times New Roman"/>
                <w:color w:val="000000"/>
                <w:sz w:val="17"/>
                <w:szCs w:val="17"/>
                <w:lang w:val="es-CO" w:eastAsia="es-CO"/>
              </w:rPr>
              <w:t xml:space="preserve"> </w:t>
            </w:r>
            <w:r w:rsidRPr="00502243">
              <w:rPr>
                <w:rFonts w:ascii="Trebuchet MS" w:eastAsia="Times New Roman" w:hAnsi="Trebuchet MS" w:cs="Times New Roman"/>
                <w:color w:val="000000"/>
                <w:sz w:val="17"/>
                <w:szCs w:val="17"/>
                <w:lang w:val="es-CO" w:eastAsia="es-CO"/>
              </w:rPr>
              <w:t>incluidas</w:t>
            </w:r>
            <w:proofErr w:type="gramEnd"/>
            <w:r w:rsidRPr="00502243">
              <w:rPr>
                <w:rFonts w:ascii="Trebuchet MS" w:eastAsia="Times New Roman" w:hAnsi="Trebuchet MS" w:cs="Times New Roman"/>
                <w:color w:val="000000"/>
                <w:sz w:val="17"/>
                <w:szCs w:val="17"/>
                <w:lang w:val="es-CO" w:eastAsia="es-CO"/>
              </w:rPr>
              <w:t xml:space="preserve"> las estructuras emergentes, y sus economías ilícitas</w:t>
            </w:r>
          </w:p>
        </w:tc>
        <w:tc>
          <w:tcPr>
            <w:cnfStyle w:val="000010000000" w:firstRow="0" w:lastRow="0" w:firstColumn="0" w:lastColumn="0" w:oddVBand="1" w:evenVBand="0" w:oddHBand="0" w:evenHBand="0" w:firstRowFirstColumn="0" w:firstRowLastColumn="0" w:lastRowFirstColumn="0" w:lastRowLastColumn="0"/>
            <w:tcW w:w="2564" w:type="dxa"/>
          </w:tcPr>
          <w:p w14:paraId="52368778" w14:textId="77777777" w:rsidR="001541FE" w:rsidRDefault="001541FE" w:rsidP="00837E9E">
            <w:pPr>
              <w:pStyle w:val="TableParagraph"/>
              <w:spacing w:before="11"/>
              <w:jc w:val="center"/>
              <w:rPr>
                <w:b/>
                <w:sz w:val="23"/>
              </w:rPr>
            </w:pPr>
          </w:p>
          <w:p w14:paraId="30F41A07" w14:textId="77777777" w:rsidR="00502243" w:rsidRDefault="00502243" w:rsidP="00837E9E">
            <w:pPr>
              <w:pStyle w:val="TableParagraph"/>
              <w:ind w:left="32" w:right="5"/>
              <w:jc w:val="center"/>
              <w:rPr>
                <w:sz w:val="16"/>
              </w:rPr>
            </w:pPr>
          </w:p>
          <w:p w14:paraId="10F7D978" w14:textId="3317BE81" w:rsidR="001541FE" w:rsidRDefault="00BB101D" w:rsidP="00837E9E">
            <w:pPr>
              <w:pStyle w:val="TableParagraph"/>
              <w:ind w:left="32" w:right="5"/>
              <w:jc w:val="center"/>
              <w:rPr>
                <w:sz w:val="16"/>
              </w:rPr>
            </w:pPr>
            <w:r>
              <w:rPr>
                <w:sz w:val="16"/>
              </w:rPr>
              <w:t>García Trochez, Javier Enrique</w:t>
            </w:r>
          </w:p>
        </w:tc>
        <w:tc>
          <w:tcPr>
            <w:tcW w:w="1117" w:type="dxa"/>
          </w:tcPr>
          <w:p w14:paraId="0F5E8007" w14:textId="77777777" w:rsidR="001541FE" w:rsidRDefault="001541FE" w:rsidP="00512A01">
            <w:pPr>
              <w:pStyle w:val="TableParagraph"/>
              <w:spacing w:before="11"/>
              <w:ind w:left="-26"/>
              <w:jc w:val="center"/>
              <w:cnfStyle w:val="000000000000" w:firstRow="0" w:lastRow="0" w:firstColumn="0" w:lastColumn="0" w:oddVBand="0" w:evenVBand="0" w:oddHBand="0" w:evenHBand="0" w:firstRowFirstColumn="0" w:firstRowLastColumn="0" w:lastRowFirstColumn="0" w:lastRowLastColumn="0"/>
              <w:rPr>
                <w:b/>
                <w:sz w:val="23"/>
              </w:rPr>
            </w:pPr>
          </w:p>
          <w:p w14:paraId="37623F32" w14:textId="072736FE" w:rsidR="001541FE" w:rsidRDefault="00502243" w:rsidP="00512A01">
            <w:pPr>
              <w:pStyle w:val="TableParagraph"/>
              <w:ind w:left="-26"/>
              <w:jc w:val="center"/>
              <w:cnfStyle w:val="000000000000" w:firstRow="0" w:lastRow="0" w:firstColumn="0" w:lastColumn="0" w:oddVBand="0" w:evenVBand="0" w:oddHBand="0" w:evenHBand="0" w:firstRowFirstColumn="0" w:firstRowLastColumn="0" w:lastRowFirstColumn="0" w:lastRowLastColumn="0"/>
              <w:rPr>
                <w:sz w:val="16"/>
              </w:rPr>
            </w:pPr>
            <w:r>
              <w:rPr>
                <w:sz w:val="16"/>
              </w:rPr>
              <w:t>73</w:t>
            </w:r>
          </w:p>
        </w:tc>
        <w:tc>
          <w:tcPr>
            <w:cnfStyle w:val="000010000000" w:firstRow="0" w:lastRow="0" w:firstColumn="0" w:lastColumn="0" w:oddVBand="1" w:evenVBand="0" w:oddHBand="0" w:evenHBand="0" w:firstRowFirstColumn="0" w:firstRowLastColumn="0" w:lastRowFirstColumn="0" w:lastRowLastColumn="0"/>
            <w:tcW w:w="1377" w:type="dxa"/>
          </w:tcPr>
          <w:p w14:paraId="4F1F32E9" w14:textId="77777777" w:rsidR="001541FE" w:rsidRDefault="001541FE" w:rsidP="00512A01">
            <w:pPr>
              <w:pStyle w:val="TableParagraph"/>
              <w:spacing w:before="11"/>
              <w:ind w:left="-2"/>
              <w:jc w:val="center"/>
              <w:rPr>
                <w:b/>
                <w:sz w:val="23"/>
              </w:rPr>
            </w:pPr>
          </w:p>
          <w:p w14:paraId="7AF0F500" w14:textId="40E59623" w:rsidR="001541FE" w:rsidRDefault="00F2618E" w:rsidP="00512A01">
            <w:pPr>
              <w:pStyle w:val="TableParagraph"/>
              <w:ind w:left="-2"/>
              <w:jc w:val="center"/>
              <w:rPr>
                <w:sz w:val="16"/>
              </w:rPr>
            </w:pPr>
            <w:r>
              <w:rPr>
                <w:sz w:val="16"/>
              </w:rPr>
              <w:t>73</w:t>
            </w:r>
          </w:p>
        </w:tc>
        <w:tc>
          <w:tcPr>
            <w:tcW w:w="1102" w:type="dxa"/>
          </w:tcPr>
          <w:p w14:paraId="08F3F179" w14:textId="77777777" w:rsidR="001541FE" w:rsidRDefault="001541FE" w:rsidP="00512A01">
            <w:pPr>
              <w:pStyle w:val="TableParagraph"/>
              <w:spacing w:before="11"/>
              <w:jc w:val="center"/>
              <w:cnfStyle w:val="000000000000" w:firstRow="0" w:lastRow="0" w:firstColumn="0" w:lastColumn="0" w:oddVBand="0" w:evenVBand="0" w:oddHBand="0" w:evenHBand="0" w:firstRowFirstColumn="0" w:firstRowLastColumn="0" w:lastRowFirstColumn="0" w:lastRowLastColumn="0"/>
              <w:rPr>
                <w:b/>
                <w:sz w:val="23"/>
              </w:rPr>
            </w:pPr>
          </w:p>
          <w:p w14:paraId="118354CD" w14:textId="7D798070" w:rsidR="001541FE" w:rsidRDefault="00F2618E" w:rsidP="00512A01">
            <w:pPr>
              <w:pStyle w:val="TableParagraph"/>
              <w:jc w:val="center"/>
              <w:cnfStyle w:val="000000000000" w:firstRow="0" w:lastRow="0" w:firstColumn="0" w:lastColumn="0" w:oddVBand="0" w:evenVBand="0" w:oddHBand="0" w:evenHBand="0" w:firstRowFirstColumn="0" w:firstRowLastColumn="0" w:lastRowFirstColumn="0" w:lastRowLastColumn="0"/>
              <w:rPr>
                <w:sz w:val="16"/>
              </w:rPr>
            </w:pPr>
            <w:r>
              <w:rPr>
                <w:w w:val="98"/>
                <w:sz w:val="16"/>
              </w:rPr>
              <w:t>0</w:t>
            </w:r>
          </w:p>
        </w:tc>
        <w:tc>
          <w:tcPr>
            <w:cnfStyle w:val="000010000000" w:firstRow="0" w:lastRow="0" w:firstColumn="0" w:lastColumn="0" w:oddVBand="1" w:evenVBand="0" w:oddHBand="0" w:evenHBand="0" w:firstRowFirstColumn="0" w:firstRowLastColumn="0" w:lastRowFirstColumn="0" w:lastRowLastColumn="0"/>
            <w:tcW w:w="1374" w:type="dxa"/>
          </w:tcPr>
          <w:p w14:paraId="7658E588" w14:textId="77777777" w:rsidR="001541FE" w:rsidRDefault="001541FE" w:rsidP="00512A01">
            <w:pPr>
              <w:pStyle w:val="TableParagraph"/>
              <w:spacing w:before="11"/>
              <w:ind w:left="-68" w:firstLine="68"/>
              <w:jc w:val="center"/>
              <w:rPr>
                <w:b/>
                <w:sz w:val="23"/>
              </w:rPr>
            </w:pPr>
          </w:p>
          <w:p w14:paraId="4B6A80ED" w14:textId="165FDE21" w:rsidR="001541FE" w:rsidRDefault="00F2618E" w:rsidP="00512A01">
            <w:pPr>
              <w:pStyle w:val="TableParagraph"/>
              <w:ind w:left="-68" w:firstLine="68"/>
              <w:jc w:val="center"/>
              <w:rPr>
                <w:sz w:val="16"/>
              </w:rPr>
            </w:pPr>
            <w:r>
              <w:rPr>
                <w:sz w:val="16"/>
              </w:rPr>
              <w:t>0</w:t>
            </w:r>
            <w:r w:rsidR="00BB101D">
              <w:rPr>
                <w:sz w:val="16"/>
              </w:rPr>
              <w:t>%</w:t>
            </w:r>
          </w:p>
        </w:tc>
        <w:tc>
          <w:tcPr>
            <w:tcW w:w="990" w:type="dxa"/>
          </w:tcPr>
          <w:p w14:paraId="4FE0DAF0" w14:textId="77777777" w:rsidR="001541FE" w:rsidRDefault="001541FE" w:rsidP="00512A01">
            <w:pPr>
              <w:pStyle w:val="TableParagraph"/>
              <w:spacing w:before="11"/>
              <w:jc w:val="center"/>
              <w:cnfStyle w:val="000000000000" w:firstRow="0" w:lastRow="0" w:firstColumn="0" w:lastColumn="0" w:oddVBand="0" w:evenVBand="0" w:oddHBand="0" w:evenHBand="0" w:firstRowFirstColumn="0" w:firstRowLastColumn="0" w:lastRowFirstColumn="0" w:lastRowLastColumn="0"/>
              <w:rPr>
                <w:b/>
                <w:sz w:val="23"/>
              </w:rPr>
            </w:pPr>
          </w:p>
          <w:p w14:paraId="003C1709" w14:textId="0C24E3E5" w:rsidR="001541FE" w:rsidRDefault="00F2618E" w:rsidP="00512A01">
            <w:pPr>
              <w:pStyle w:val="TableParagraph"/>
              <w:ind w:left="28"/>
              <w:jc w:val="center"/>
              <w:cnfStyle w:val="000000000000" w:firstRow="0" w:lastRow="0" w:firstColumn="0" w:lastColumn="0" w:oddVBand="0" w:evenVBand="0" w:oddHBand="0" w:evenHBand="0" w:firstRowFirstColumn="0" w:firstRowLastColumn="0" w:lastRowFirstColumn="0" w:lastRowLastColumn="0"/>
              <w:rPr>
                <w:sz w:val="16"/>
              </w:rPr>
            </w:pPr>
            <w:r>
              <w:rPr>
                <w:w w:val="98"/>
                <w:sz w:val="16"/>
              </w:rPr>
              <w:t>0</w:t>
            </w:r>
          </w:p>
        </w:tc>
        <w:tc>
          <w:tcPr>
            <w:cnfStyle w:val="000010000000" w:firstRow="0" w:lastRow="0" w:firstColumn="0" w:lastColumn="0" w:oddVBand="1" w:evenVBand="0" w:oddHBand="0" w:evenHBand="0" w:firstRowFirstColumn="0" w:firstRowLastColumn="0" w:lastRowFirstColumn="0" w:lastRowLastColumn="0"/>
            <w:tcW w:w="990" w:type="dxa"/>
          </w:tcPr>
          <w:p w14:paraId="1C4C72B0" w14:textId="77777777" w:rsidR="001541FE" w:rsidRDefault="001541FE" w:rsidP="00512A01">
            <w:pPr>
              <w:pStyle w:val="TableParagraph"/>
              <w:spacing w:before="11"/>
              <w:jc w:val="center"/>
              <w:rPr>
                <w:b/>
                <w:sz w:val="23"/>
              </w:rPr>
            </w:pPr>
          </w:p>
          <w:p w14:paraId="3BD8892E" w14:textId="15DEF220" w:rsidR="001541FE" w:rsidRDefault="00F2618E" w:rsidP="00512A01">
            <w:pPr>
              <w:pStyle w:val="TableParagraph"/>
              <w:ind w:left="25"/>
              <w:jc w:val="center"/>
              <w:rPr>
                <w:sz w:val="16"/>
              </w:rPr>
            </w:pPr>
            <w:r>
              <w:rPr>
                <w:w w:val="98"/>
                <w:sz w:val="16"/>
              </w:rPr>
              <w:t>0</w:t>
            </w:r>
          </w:p>
        </w:tc>
        <w:tc>
          <w:tcPr>
            <w:cnfStyle w:val="000100000000" w:firstRow="0" w:lastRow="0" w:firstColumn="0" w:lastColumn="1" w:oddVBand="0" w:evenVBand="0" w:oddHBand="0" w:evenHBand="0" w:firstRowFirstColumn="0" w:firstRowLastColumn="0" w:lastRowFirstColumn="0" w:lastRowLastColumn="0"/>
            <w:tcW w:w="1415" w:type="dxa"/>
          </w:tcPr>
          <w:p w14:paraId="7D137742" w14:textId="77777777" w:rsidR="001541FE" w:rsidRDefault="001541FE" w:rsidP="00512A01">
            <w:pPr>
              <w:pStyle w:val="TableParagraph"/>
              <w:spacing w:before="11"/>
              <w:jc w:val="center"/>
              <w:rPr>
                <w:b w:val="0"/>
                <w:sz w:val="23"/>
              </w:rPr>
            </w:pPr>
          </w:p>
          <w:p w14:paraId="6ED31F1A" w14:textId="192EA38E" w:rsidR="001541FE" w:rsidRDefault="00F2618E" w:rsidP="00512A01">
            <w:pPr>
              <w:pStyle w:val="TableParagraph"/>
              <w:ind w:left="113" w:right="84"/>
              <w:jc w:val="center"/>
              <w:rPr>
                <w:sz w:val="16"/>
              </w:rPr>
            </w:pPr>
            <w:r>
              <w:rPr>
                <w:sz w:val="16"/>
              </w:rPr>
              <w:t>No aplica</w:t>
            </w:r>
          </w:p>
        </w:tc>
      </w:tr>
      <w:tr w:rsidR="001541FE" w14:paraId="033E53DA" w14:textId="77777777" w:rsidTr="00512A01">
        <w:trPr>
          <w:cnfStyle w:val="000000100000" w:firstRow="0" w:lastRow="0" w:firstColumn="0" w:lastColumn="0" w:oddVBand="0" w:evenVBand="0" w:oddHBand="1" w:evenHBand="0" w:firstRowFirstColumn="0" w:firstRowLastColumn="0" w:lastRowFirstColumn="0" w:lastRowLastColumn="0"/>
          <w:trHeight w:val="738"/>
          <w:jc w:val="center"/>
        </w:trPr>
        <w:tc>
          <w:tcPr>
            <w:cnfStyle w:val="001000000000" w:firstRow="0" w:lastRow="0" w:firstColumn="1" w:lastColumn="0" w:oddVBand="0" w:evenVBand="0" w:oddHBand="0" w:evenHBand="0" w:firstRowFirstColumn="0" w:firstRowLastColumn="0" w:lastRowFirstColumn="0" w:lastRowLastColumn="0"/>
            <w:tcW w:w="2638" w:type="dxa"/>
          </w:tcPr>
          <w:p w14:paraId="72AE53EA" w14:textId="77777777" w:rsidR="001541FE" w:rsidRPr="00512A01" w:rsidRDefault="00BB101D" w:rsidP="00502243">
            <w:pPr>
              <w:pStyle w:val="TableParagraph"/>
              <w:spacing w:before="81" w:line="254" w:lineRule="auto"/>
              <w:ind w:right="35"/>
              <w:jc w:val="both"/>
              <w:rPr>
                <w:b w:val="0"/>
                <w:bCs w:val="0"/>
                <w:sz w:val="16"/>
              </w:rPr>
            </w:pPr>
            <w:r w:rsidRPr="00512A01">
              <w:rPr>
                <w:b w:val="0"/>
                <w:bCs w:val="0"/>
                <w:sz w:val="16"/>
              </w:rPr>
              <w:t>OBJ 03. Elevar la Judicialización de Delitos contra la Administración Pública</w:t>
            </w:r>
          </w:p>
        </w:tc>
        <w:tc>
          <w:tcPr>
            <w:cnfStyle w:val="000010000000" w:firstRow="0" w:lastRow="0" w:firstColumn="0" w:lastColumn="0" w:oddVBand="1" w:evenVBand="0" w:oddHBand="0" w:evenHBand="0" w:firstRowFirstColumn="0" w:firstRowLastColumn="0" w:lastRowFirstColumn="0" w:lastRowLastColumn="0"/>
            <w:tcW w:w="2564" w:type="dxa"/>
          </w:tcPr>
          <w:p w14:paraId="24D62AF3" w14:textId="77777777" w:rsidR="001541FE" w:rsidRDefault="001541FE" w:rsidP="00837E9E">
            <w:pPr>
              <w:pStyle w:val="TableParagraph"/>
              <w:spacing w:before="11"/>
              <w:jc w:val="center"/>
              <w:rPr>
                <w:b/>
                <w:sz w:val="23"/>
              </w:rPr>
            </w:pPr>
          </w:p>
          <w:p w14:paraId="473A7854" w14:textId="57AC82A2" w:rsidR="001541FE" w:rsidRDefault="00BB101D" w:rsidP="00837E9E">
            <w:pPr>
              <w:pStyle w:val="TableParagraph"/>
              <w:ind w:left="29" w:right="5"/>
              <w:jc w:val="center"/>
              <w:rPr>
                <w:sz w:val="16"/>
              </w:rPr>
            </w:pPr>
            <w:r>
              <w:rPr>
                <w:sz w:val="16"/>
              </w:rPr>
              <w:t xml:space="preserve">Calderón </w:t>
            </w:r>
            <w:r w:rsidR="00837E9E">
              <w:rPr>
                <w:sz w:val="16"/>
              </w:rPr>
              <w:t>Muñoz</w:t>
            </w:r>
            <w:r>
              <w:rPr>
                <w:sz w:val="16"/>
              </w:rPr>
              <w:t>, Eduar Alirio</w:t>
            </w:r>
          </w:p>
        </w:tc>
        <w:tc>
          <w:tcPr>
            <w:tcW w:w="1117" w:type="dxa"/>
          </w:tcPr>
          <w:p w14:paraId="2927165E" w14:textId="77777777" w:rsidR="001541FE" w:rsidRDefault="001541FE" w:rsidP="00512A01">
            <w:pPr>
              <w:pStyle w:val="TableParagraph"/>
              <w:spacing w:before="11"/>
              <w:ind w:left="-26"/>
              <w:jc w:val="center"/>
              <w:cnfStyle w:val="000000100000" w:firstRow="0" w:lastRow="0" w:firstColumn="0" w:lastColumn="0" w:oddVBand="0" w:evenVBand="0" w:oddHBand="1" w:evenHBand="0" w:firstRowFirstColumn="0" w:firstRowLastColumn="0" w:lastRowFirstColumn="0" w:lastRowLastColumn="0"/>
              <w:rPr>
                <w:b/>
                <w:sz w:val="23"/>
              </w:rPr>
            </w:pPr>
          </w:p>
          <w:p w14:paraId="5B91E48C" w14:textId="1C5337BA" w:rsidR="001541FE" w:rsidRDefault="00502243" w:rsidP="00512A01">
            <w:pPr>
              <w:pStyle w:val="TableParagraph"/>
              <w:ind w:left="-26"/>
              <w:jc w:val="center"/>
              <w:cnfStyle w:val="000000100000" w:firstRow="0" w:lastRow="0" w:firstColumn="0" w:lastColumn="0" w:oddVBand="0" w:evenVBand="0" w:oddHBand="1" w:evenHBand="0" w:firstRowFirstColumn="0" w:firstRowLastColumn="0" w:lastRowFirstColumn="0" w:lastRowLastColumn="0"/>
              <w:rPr>
                <w:sz w:val="16"/>
              </w:rPr>
            </w:pPr>
            <w:r>
              <w:rPr>
                <w:sz w:val="16"/>
              </w:rPr>
              <w:t>22</w:t>
            </w:r>
          </w:p>
        </w:tc>
        <w:tc>
          <w:tcPr>
            <w:cnfStyle w:val="000010000000" w:firstRow="0" w:lastRow="0" w:firstColumn="0" w:lastColumn="0" w:oddVBand="1" w:evenVBand="0" w:oddHBand="0" w:evenHBand="0" w:firstRowFirstColumn="0" w:firstRowLastColumn="0" w:lastRowFirstColumn="0" w:lastRowLastColumn="0"/>
            <w:tcW w:w="1377" w:type="dxa"/>
          </w:tcPr>
          <w:p w14:paraId="06F9A4E2" w14:textId="77777777" w:rsidR="001541FE" w:rsidRDefault="001541FE" w:rsidP="00512A01">
            <w:pPr>
              <w:pStyle w:val="TableParagraph"/>
              <w:spacing w:before="11"/>
              <w:ind w:left="-2"/>
              <w:jc w:val="center"/>
              <w:rPr>
                <w:b/>
                <w:sz w:val="23"/>
              </w:rPr>
            </w:pPr>
          </w:p>
          <w:p w14:paraId="3237134C" w14:textId="78B15B91" w:rsidR="001541FE" w:rsidRDefault="00F267B6" w:rsidP="00512A01">
            <w:pPr>
              <w:pStyle w:val="TableParagraph"/>
              <w:ind w:left="-2"/>
              <w:jc w:val="center"/>
              <w:rPr>
                <w:sz w:val="16"/>
              </w:rPr>
            </w:pPr>
            <w:r>
              <w:rPr>
                <w:sz w:val="16"/>
              </w:rPr>
              <w:t>14</w:t>
            </w:r>
          </w:p>
        </w:tc>
        <w:tc>
          <w:tcPr>
            <w:tcW w:w="1102" w:type="dxa"/>
          </w:tcPr>
          <w:p w14:paraId="05EC0FFF" w14:textId="77777777" w:rsidR="001541FE" w:rsidRDefault="001541FE" w:rsidP="00512A01">
            <w:pPr>
              <w:pStyle w:val="TableParagraph"/>
              <w:spacing w:before="11"/>
              <w:jc w:val="center"/>
              <w:cnfStyle w:val="000000100000" w:firstRow="0" w:lastRow="0" w:firstColumn="0" w:lastColumn="0" w:oddVBand="0" w:evenVBand="0" w:oddHBand="1" w:evenHBand="0" w:firstRowFirstColumn="0" w:firstRowLastColumn="0" w:lastRowFirstColumn="0" w:lastRowLastColumn="0"/>
              <w:rPr>
                <w:b/>
                <w:sz w:val="23"/>
              </w:rPr>
            </w:pPr>
          </w:p>
          <w:p w14:paraId="4C2E64C1" w14:textId="33879490" w:rsidR="001541FE" w:rsidRDefault="00F267B6" w:rsidP="00512A01">
            <w:pPr>
              <w:pStyle w:val="TableParagraph"/>
              <w:jc w:val="center"/>
              <w:cnfStyle w:val="000000100000" w:firstRow="0" w:lastRow="0" w:firstColumn="0" w:lastColumn="0" w:oddVBand="0" w:evenVBand="0" w:oddHBand="1" w:evenHBand="0" w:firstRowFirstColumn="0" w:firstRowLastColumn="0" w:lastRowFirstColumn="0" w:lastRowLastColumn="0"/>
              <w:rPr>
                <w:sz w:val="16"/>
              </w:rPr>
            </w:pPr>
            <w:r>
              <w:rPr>
                <w:sz w:val="16"/>
              </w:rPr>
              <w:t>8</w:t>
            </w:r>
          </w:p>
        </w:tc>
        <w:tc>
          <w:tcPr>
            <w:cnfStyle w:val="000010000000" w:firstRow="0" w:lastRow="0" w:firstColumn="0" w:lastColumn="0" w:oddVBand="1" w:evenVBand="0" w:oddHBand="0" w:evenHBand="0" w:firstRowFirstColumn="0" w:firstRowLastColumn="0" w:lastRowFirstColumn="0" w:lastRowLastColumn="0"/>
            <w:tcW w:w="1374" w:type="dxa"/>
          </w:tcPr>
          <w:p w14:paraId="2ADC2604" w14:textId="77777777" w:rsidR="001541FE" w:rsidRDefault="001541FE" w:rsidP="00512A01">
            <w:pPr>
              <w:pStyle w:val="TableParagraph"/>
              <w:spacing w:before="11"/>
              <w:ind w:left="-68" w:firstLine="68"/>
              <w:jc w:val="center"/>
              <w:rPr>
                <w:b/>
                <w:sz w:val="23"/>
              </w:rPr>
            </w:pPr>
          </w:p>
          <w:p w14:paraId="5AAB427D" w14:textId="52CC07C9" w:rsidR="001541FE" w:rsidRDefault="00F267B6" w:rsidP="00512A01">
            <w:pPr>
              <w:pStyle w:val="TableParagraph"/>
              <w:ind w:left="-68" w:firstLine="68"/>
              <w:jc w:val="center"/>
              <w:rPr>
                <w:sz w:val="16"/>
              </w:rPr>
            </w:pPr>
            <w:r>
              <w:rPr>
                <w:sz w:val="16"/>
              </w:rPr>
              <w:t>36.36</w:t>
            </w:r>
            <w:r w:rsidR="00BB101D">
              <w:rPr>
                <w:sz w:val="16"/>
              </w:rPr>
              <w:t>%</w:t>
            </w:r>
          </w:p>
        </w:tc>
        <w:tc>
          <w:tcPr>
            <w:tcW w:w="990" w:type="dxa"/>
          </w:tcPr>
          <w:p w14:paraId="7722A9D8" w14:textId="77777777" w:rsidR="001541FE" w:rsidRDefault="001541FE" w:rsidP="00512A01">
            <w:pPr>
              <w:pStyle w:val="TableParagraph"/>
              <w:spacing w:before="11"/>
              <w:jc w:val="center"/>
              <w:cnfStyle w:val="000000100000" w:firstRow="0" w:lastRow="0" w:firstColumn="0" w:lastColumn="0" w:oddVBand="0" w:evenVBand="0" w:oddHBand="1" w:evenHBand="0" w:firstRowFirstColumn="0" w:firstRowLastColumn="0" w:lastRowFirstColumn="0" w:lastRowLastColumn="0"/>
              <w:rPr>
                <w:b/>
                <w:sz w:val="23"/>
              </w:rPr>
            </w:pPr>
          </w:p>
          <w:p w14:paraId="07DACE04" w14:textId="0AC5892F" w:rsidR="001541FE" w:rsidRDefault="00F267B6" w:rsidP="00512A01">
            <w:pPr>
              <w:pStyle w:val="TableParagraph"/>
              <w:ind w:left="27"/>
              <w:jc w:val="center"/>
              <w:cnfStyle w:val="000000100000" w:firstRow="0" w:lastRow="0" w:firstColumn="0" w:lastColumn="0" w:oddVBand="0" w:evenVBand="0" w:oddHBand="1" w:evenHBand="0" w:firstRowFirstColumn="0" w:firstRowLastColumn="0" w:lastRowFirstColumn="0" w:lastRowLastColumn="0"/>
              <w:rPr>
                <w:sz w:val="16"/>
              </w:rPr>
            </w:pPr>
            <w:r>
              <w:rPr>
                <w:w w:val="98"/>
                <w:sz w:val="16"/>
              </w:rPr>
              <w:t>8</w:t>
            </w:r>
          </w:p>
        </w:tc>
        <w:tc>
          <w:tcPr>
            <w:cnfStyle w:val="000010000000" w:firstRow="0" w:lastRow="0" w:firstColumn="0" w:lastColumn="0" w:oddVBand="1" w:evenVBand="0" w:oddHBand="0" w:evenHBand="0" w:firstRowFirstColumn="0" w:firstRowLastColumn="0" w:lastRowFirstColumn="0" w:lastRowLastColumn="0"/>
            <w:tcW w:w="990" w:type="dxa"/>
          </w:tcPr>
          <w:p w14:paraId="701E1D62" w14:textId="77777777" w:rsidR="001541FE" w:rsidRDefault="001541FE" w:rsidP="00512A01">
            <w:pPr>
              <w:pStyle w:val="TableParagraph"/>
              <w:spacing w:before="11"/>
              <w:jc w:val="center"/>
              <w:rPr>
                <w:b/>
                <w:sz w:val="23"/>
              </w:rPr>
            </w:pPr>
          </w:p>
          <w:p w14:paraId="4E5A1FB4" w14:textId="601BDCC6" w:rsidR="001541FE" w:rsidRDefault="00F267B6" w:rsidP="00512A01">
            <w:pPr>
              <w:pStyle w:val="TableParagraph"/>
              <w:ind w:left="23"/>
              <w:jc w:val="center"/>
              <w:rPr>
                <w:sz w:val="16"/>
              </w:rPr>
            </w:pPr>
            <w:r>
              <w:rPr>
                <w:w w:val="98"/>
                <w:sz w:val="16"/>
              </w:rPr>
              <w:t>8</w:t>
            </w:r>
          </w:p>
        </w:tc>
        <w:tc>
          <w:tcPr>
            <w:cnfStyle w:val="000100000000" w:firstRow="0" w:lastRow="0" w:firstColumn="0" w:lastColumn="1" w:oddVBand="0" w:evenVBand="0" w:oddHBand="0" w:evenHBand="0" w:firstRowFirstColumn="0" w:firstRowLastColumn="0" w:lastRowFirstColumn="0" w:lastRowLastColumn="0"/>
            <w:tcW w:w="1415" w:type="dxa"/>
          </w:tcPr>
          <w:p w14:paraId="727F13D4" w14:textId="77777777" w:rsidR="001541FE" w:rsidRDefault="001541FE" w:rsidP="00512A01">
            <w:pPr>
              <w:pStyle w:val="TableParagraph"/>
              <w:spacing w:before="11"/>
              <w:jc w:val="center"/>
              <w:rPr>
                <w:b w:val="0"/>
                <w:sz w:val="23"/>
              </w:rPr>
            </w:pPr>
          </w:p>
          <w:p w14:paraId="1028AB3F" w14:textId="77777777" w:rsidR="001541FE" w:rsidRDefault="00BB101D" w:rsidP="00512A01">
            <w:pPr>
              <w:pStyle w:val="TableParagraph"/>
              <w:ind w:left="113" w:right="84"/>
              <w:jc w:val="center"/>
              <w:rPr>
                <w:sz w:val="16"/>
              </w:rPr>
            </w:pPr>
            <w:r>
              <w:rPr>
                <w:sz w:val="16"/>
              </w:rPr>
              <w:t>100%</w:t>
            </w:r>
          </w:p>
        </w:tc>
      </w:tr>
      <w:tr w:rsidR="001541FE" w14:paraId="6E9E1741" w14:textId="77777777" w:rsidTr="00512A01">
        <w:trPr>
          <w:trHeight w:val="750"/>
          <w:jc w:val="center"/>
        </w:trPr>
        <w:tc>
          <w:tcPr>
            <w:cnfStyle w:val="001000000000" w:firstRow="0" w:lastRow="0" w:firstColumn="1" w:lastColumn="0" w:oddVBand="0" w:evenVBand="0" w:oddHBand="0" w:evenHBand="0" w:firstRowFirstColumn="0" w:firstRowLastColumn="0" w:lastRowFirstColumn="0" w:lastRowLastColumn="0"/>
            <w:tcW w:w="2638" w:type="dxa"/>
          </w:tcPr>
          <w:p w14:paraId="09237C02" w14:textId="0A6B35BF" w:rsidR="001541FE" w:rsidRPr="00512A01" w:rsidRDefault="00BB101D" w:rsidP="00502243">
            <w:pPr>
              <w:pStyle w:val="TableParagraph"/>
              <w:spacing w:before="88" w:line="254" w:lineRule="auto"/>
              <w:ind w:right="3"/>
              <w:jc w:val="both"/>
              <w:rPr>
                <w:b w:val="0"/>
                <w:bCs w:val="0"/>
                <w:sz w:val="16"/>
              </w:rPr>
            </w:pPr>
            <w:r w:rsidRPr="00512A01">
              <w:rPr>
                <w:b w:val="0"/>
                <w:bCs w:val="0"/>
                <w:sz w:val="16"/>
              </w:rPr>
              <w:t xml:space="preserve">OBJ 04. </w:t>
            </w:r>
            <w:r w:rsidR="00502243">
              <w:rPr>
                <w:b w:val="0"/>
                <w:bCs w:val="0"/>
                <w:sz w:val="16"/>
              </w:rPr>
              <w:t>Fortalecer la infraestructura Tecnológica y el Talento Humano de la Entidad</w:t>
            </w:r>
          </w:p>
        </w:tc>
        <w:tc>
          <w:tcPr>
            <w:cnfStyle w:val="000010000000" w:firstRow="0" w:lastRow="0" w:firstColumn="0" w:lastColumn="0" w:oddVBand="1" w:evenVBand="0" w:oddHBand="0" w:evenHBand="0" w:firstRowFirstColumn="0" w:firstRowLastColumn="0" w:lastRowFirstColumn="0" w:lastRowLastColumn="0"/>
            <w:tcW w:w="2564" w:type="dxa"/>
          </w:tcPr>
          <w:p w14:paraId="315919D8" w14:textId="77777777" w:rsidR="001541FE" w:rsidRDefault="001541FE" w:rsidP="00837E9E">
            <w:pPr>
              <w:pStyle w:val="TableParagraph"/>
              <w:jc w:val="center"/>
              <w:rPr>
                <w:b/>
                <w:sz w:val="16"/>
              </w:rPr>
            </w:pPr>
          </w:p>
          <w:p w14:paraId="42413805" w14:textId="77777777" w:rsidR="001541FE" w:rsidRDefault="00BB101D" w:rsidP="00837E9E">
            <w:pPr>
              <w:pStyle w:val="TableParagraph"/>
              <w:spacing w:line="254" w:lineRule="auto"/>
              <w:ind w:left="271" w:hanging="28"/>
              <w:jc w:val="center"/>
              <w:rPr>
                <w:sz w:val="16"/>
              </w:rPr>
            </w:pPr>
            <w:r>
              <w:rPr>
                <w:sz w:val="16"/>
              </w:rPr>
              <w:t>Zambrano Arciniegas, Gladys Eugenia</w:t>
            </w:r>
          </w:p>
        </w:tc>
        <w:tc>
          <w:tcPr>
            <w:tcW w:w="1117" w:type="dxa"/>
          </w:tcPr>
          <w:p w14:paraId="5B0EEA20" w14:textId="77777777" w:rsidR="001541FE" w:rsidRDefault="001541FE" w:rsidP="00512A01">
            <w:pPr>
              <w:pStyle w:val="TableParagraph"/>
              <w:spacing w:before="4"/>
              <w:ind w:left="-26"/>
              <w:jc w:val="center"/>
              <w:cnfStyle w:val="000000000000" w:firstRow="0" w:lastRow="0" w:firstColumn="0" w:lastColumn="0" w:oddVBand="0" w:evenVBand="0" w:oddHBand="0" w:evenHBand="0" w:firstRowFirstColumn="0" w:firstRowLastColumn="0" w:lastRowFirstColumn="0" w:lastRowLastColumn="0"/>
              <w:rPr>
                <w:b/>
                <w:sz w:val="24"/>
              </w:rPr>
            </w:pPr>
          </w:p>
          <w:p w14:paraId="6638A8BC" w14:textId="273802D0" w:rsidR="001541FE" w:rsidRDefault="00502243" w:rsidP="00512A01">
            <w:pPr>
              <w:pStyle w:val="TableParagraph"/>
              <w:ind w:left="-26"/>
              <w:jc w:val="center"/>
              <w:cnfStyle w:val="000000000000" w:firstRow="0" w:lastRow="0" w:firstColumn="0" w:lastColumn="0" w:oddVBand="0" w:evenVBand="0" w:oddHBand="0" w:evenHBand="0" w:firstRowFirstColumn="0" w:firstRowLastColumn="0" w:lastRowFirstColumn="0" w:lastRowLastColumn="0"/>
              <w:rPr>
                <w:sz w:val="16"/>
              </w:rPr>
            </w:pPr>
            <w:r>
              <w:rPr>
                <w:sz w:val="16"/>
              </w:rPr>
              <w:t>29</w:t>
            </w:r>
          </w:p>
        </w:tc>
        <w:tc>
          <w:tcPr>
            <w:cnfStyle w:val="000010000000" w:firstRow="0" w:lastRow="0" w:firstColumn="0" w:lastColumn="0" w:oddVBand="1" w:evenVBand="0" w:oddHBand="0" w:evenHBand="0" w:firstRowFirstColumn="0" w:firstRowLastColumn="0" w:lastRowFirstColumn="0" w:lastRowLastColumn="0"/>
            <w:tcW w:w="1377" w:type="dxa"/>
          </w:tcPr>
          <w:p w14:paraId="26AE2FB5" w14:textId="77777777" w:rsidR="001541FE" w:rsidRDefault="001541FE" w:rsidP="00512A01">
            <w:pPr>
              <w:pStyle w:val="TableParagraph"/>
              <w:spacing w:before="4"/>
              <w:ind w:left="-2"/>
              <w:jc w:val="center"/>
              <w:rPr>
                <w:b/>
                <w:sz w:val="24"/>
              </w:rPr>
            </w:pPr>
          </w:p>
          <w:p w14:paraId="0368EC74" w14:textId="296076FF" w:rsidR="001541FE" w:rsidRDefault="007319F5" w:rsidP="00512A01">
            <w:pPr>
              <w:pStyle w:val="TableParagraph"/>
              <w:ind w:left="-2"/>
              <w:jc w:val="center"/>
              <w:rPr>
                <w:sz w:val="16"/>
              </w:rPr>
            </w:pPr>
            <w:r>
              <w:rPr>
                <w:sz w:val="16"/>
              </w:rPr>
              <w:t>29</w:t>
            </w:r>
          </w:p>
        </w:tc>
        <w:tc>
          <w:tcPr>
            <w:tcW w:w="1102" w:type="dxa"/>
          </w:tcPr>
          <w:p w14:paraId="6B43CC5E" w14:textId="77777777" w:rsidR="001541FE" w:rsidRDefault="001541FE" w:rsidP="00512A01">
            <w:pPr>
              <w:pStyle w:val="TableParagraph"/>
              <w:spacing w:before="4"/>
              <w:jc w:val="center"/>
              <w:cnfStyle w:val="000000000000" w:firstRow="0" w:lastRow="0" w:firstColumn="0" w:lastColumn="0" w:oddVBand="0" w:evenVBand="0" w:oddHBand="0" w:evenHBand="0" w:firstRowFirstColumn="0" w:firstRowLastColumn="0" w:lastRowFirstColumn="0" w:lastRowLastColumn="0"/>
              <w:rPr>
                <w:b/>
                <w:sz w:val="24"/>
              </w:rPr>
            </w:pPr>
          </w:p>
          <w:p w14:paraId="23043520" w14:textId="788337BF" w:rsidR="001541FE" w:rsidRDefault="00F267B6" w:rsidP="00512A01">
            <w:pPr>
              <w:pStyle w:val="TableParagraph"/>
              <w:jc w:val="center"/>
              <w:cnfStyle w:val="000000000000" w:firstRow="0" w:lastRow="0" w:firstColumn="0" w:lastColumn="0" w:oddVBand="0" w:evenVBand="0" w:oddHBand="0" w:evenHBand="0" w:firstRowFirstColumn="0" w:firstRowLastColumn="0" w:lastRowFirstColumn="0" w:lastRowLastColumn="0"/>
              <w:rPr>
                <w:sz w:val="16"/>
              </w:rPr>
            </w:pPr>
            <w:r>
              <w:rPr>
                <w:w w:val="98"/>
                <w:sz w:val="16"/>
              </w:rPr>
              <w:t>0</w:t>
            </w:r>
          </w:p>
        </w:tc>
        <w:tc>
          <w:tcPr>
            <w:cnfStyle w:val="000010000000" w:firstRow="0" w:lastRow="0" w:firstColumn="0" w:lastColumn="0" w:oddVBand="1" w:evenVBand="0" w:oddHBand="0" w:evenHBand="0" w:firstRowFirstColumn="0" w:firstRowLastColumn="0" w:lastRowFirstColumn="0" w:lastRowLastColumn="0"/>
            <w:tcW w:w="1374" w:type="dxa"/>
          </w:tcPr>
          <w:p w14:paraId="7376D394" w14:textId="77777777" w:rsidR="001541FE" w:rsidRDefault="001541FE" w:rsidP="00512A01">
            <w:pPr>
              <w:pStyle w:val="TableParagraph"/>
              <w:spacing w:before="4"/>
              <w:ind w:left="-68" w:firstLine="68"/>
              <w:jc w:val="center"/>
              <w:rPr>
                <w:b/>
                <w:sz w:val="24"/>
              </w:rPr>
            </w:pPr>
          </w:p>
          <w:p w14:paraId="309FD57E" w14:textId="5C7CBA55" w:rsidR="001541FE" w:rsidRDefault="00F267B6" w:rsidP="00512A01">
            <w:pPr>
              <w:pStyle w:val="TableParagraph"/>
              <w:ind w:left="-68" w:firstLine="68"/>
              <w:jc w:val="center"/>
              <w:rPr>
                <w:sz w:val="16"/>
              </w:rPr>
            </w:pPr>
            <w:r>
              <w:rPr>
                <w:sz w:val="16"/>
              </w:rPr>
              <w:t>0%</w:t>
            </w:r>
          </w:p>
        </w:tc>
        <w:tc>
          <w:tcPr>
            <w:tcW w:w="990" w:type="dxa"/>
          </w:tcPr>
          <w:p w14:paraId="7ECE1F02" w14:textId="77777777" w:rsidR="001541FE" w:rsidRDefault="001541FE" w:rsidP="00512A01">
            <w:pPr>
              <w:pStyle w:val="TableParagraph"/>
              <w:spacing w:before="4"/>
              <w:jc w:val="center"/>
              <w:cnfStyle w:val="000000000000" w:firstRow="0" w:lastRow="0" w:firstColumn="0" w:lastColumn="0" w:oddVBand="0" w:evenVBand="0" w:oddHBand="0" w:evenHBand="0" w:firstRowFirstColumn="0" w:firstRowLastColumn="0" w:lastRowFirstColumn="0" w:lastRowLastColumn="0"/>
              <w:rPr>
                <w:b/>
                <w:sz w:val="24"/>
              </w:rPr>
            </w:pPr>
          </w:p>
          <w:p w14:paraId="44888092" w14:textId="3D5EB9D2" w:rsidR="001541FE" w:rsidRDefault="00F267B6" w:rsidP="00512A01">
            <w:pPr>
              <w:pStyle w:val="TableParagraph"/>
              <w:ind w:left="27"/>
              <w:jc w:val="center"/>
              <w:cnfStyle w:val="000000000000" w:firstRow="0" w:lastRow="0" w:firstColumn="0" w:lastColumn="0" w:oddVBand="0" w:evenVBand="0" w:oddHBand="0" w:evenHBand="0" w:firstRowFirstColumn="0" w:firstRowLastColumn="0" w:lastRowFirstColumn="0" w:lastRowLastColumn="0"/>
              <w:rPr>
                <w:sz w:val="16"/>
              </w:rPr>
            </w:pPr>
            <w:r>
              <w:rPr>
                <w:w w:val="98"/>
                <w:sz w:val="16"/>
              </w:rPr>
              <w:t>0</w:t>
            </w:r>
          </w:p>
        </w:tc>
        <w:tc>
          <w:tcPr>
            <w:cnfStyle w:val="000010000000" w:firstRow="0" w:lastRow="0" w:firstColumn="0" w:lastColumn="0" w:oddVBand="1" w:evenVBand="0" w:oddHBand="0" w:evenHBand="0" w:firstRowFirstColumn="0" w:firstRowLastColumn="0" w:lastRowFirstColumn="0" w:lastRowLastColumn="0"/>
            <w:tcW w:w="990" w:type="dxa"/>
          </w:tcPr>
          <w:p w14:paraId="43B929CB" w14:textId="77777777" w:rsidR="001541FE" w:rsidRDefault="001541FE" w:rsidP="00512A01">
            <w:pPr>
              <w:pStyle w:val="TableParagraph"/>
              <w:spacing w:before="4"/>
              <w:jc w:val="center"/>
              <w:rPr>
                <w:b/>
                <w:sz w:val="24"/>
              </w:rPr>
            </w:pPr>
          </w:p>
          <w:p w14:paraId="318538E6" w14:textId="329996AE" w:rsidR="001541FE" w:rsidRDefault="00F267B6" w:rsidP="00512A01">
            <w:pPr>
              <w:pStyle w:val="TableParagraph"/>
              <w:ind w:left="24"/>
              <w:jc w:val="center"/>
              <w:rPr>
                <w:sz w:val="16"/>
              </w:rPr>
            </w:pPr>
            <w:r>
              <w:rPr>
                <w:w w:val="98"/>
                <w:sz w:val="16"/>
              </w:rPr>
              <w:t>0</w:t>
            </w:r>
          </w:p>
        </w:tc>
        <w:tc>
          <w:tcPr>
            <w:cnfStyle w:val="000100000000" w:firstRow="0" w:lastRow="0" w:firstColumn="0" w:lastColumn="1" w:oddVBand="0" w:evenVBand="0" w:oddHBand="0" w:evenHBand="0" w:firstRowFirstColumn="0" w:firstRowLastColumn="0" w:lastRowFirstColumn="0" w:lastRowLastColumn="0"/>
            <w:tcW w:w="1415" w:type="dxa"/>
          </w:tcPr>
          <w:p w14:paraId="5EE49576" w14:textId="77777777" w:rsidR="001541FE" w:rsidRDefault="001541FE" w:rsidP="00512A01">
            <w:pPr>
              <w:pStyle w:val="TableParagraph"/>
              <w:spacing w:before="4"/>
              <w:jc w:val="center"/>
              <w:rPr>
                <w:b w:val="0"/>
                <w:sz w:val="24"/>
              </w:rPr>
            </w:pPr>
          </w:p>
          <w:p w14:paraId="0246BBC5" w14:textId="14C7BEC4" w:rsidR="001541FE" w:rsidRDefault="00F267B6" w:rsidP="00512A01">
            <w:pPr>
              <w:pStyle w:val="TableParagraph"/>
              <w:ind w:left="113" w:right="83"/>
              <w:jc w:val="center"/>
              <w:rPr>
                <w:sz w:val="16"/>
              </w:rPr>
            </w:pPr>
            <w:r>
              <w:rPr>
                <w:sz w:val="16"/>
              </w:rPr>
              <w:t>No aplica</w:t>
            </w:r>
          </w:p>
        </w:tc>
      </w:tr>
      <w:tr w:rsidR="001541FE" w14:paraId="5A979A4D" w14:textId="77777777" w:rsidTr="00512A01">
        <w:trPr>
          <w:cnfStyle w:val="010000000000" w:firstRow="0" w:lastRow="1" w:firstColumn="0" w:lastColumn="0" w:oddVBand="0" w:evenVBand="0" w:oddHBand="0"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5202" w:type="dxa"/>
            <w:gridSpan w:val="2"/>
          </w:tcPr>
          <w:p w14:paraId="41EF1CA4" w14:textId="41E08AB0" w:rsidR="001541FE" w:rsidRPr="00512A01" w:rsidRDefault="00767AC2">
            <w:pPr>
              <w:pStyle w:val="TableParagraph"/>
              <w:spacing w:before="83"/>
              <w:ind w:left="1403"/>
              <w:rPr>
                <w:b w:val="0"/>
                <w:color w:val="17365D" w:themeColor="text2" w:themeShade="BF"/>
                <w:sz w:val="16"/>
              </w:rPr>
            </w:pPr>
            <w:proofErr w:type="gramStart"/>
            <w:r w:rsidRPr="00512A01">
              <w:rPr>
                <w:color w:val="17365D" w:themeColor="text2" w:themeShade="BF"/>
                <w:sz w:val="16"/>
              </w:rPr>
              <w:t>TOTAL</w:t>
            </w:r>
            <w:proofErr w:type="gramEnd"/>
            <w:r w:rsidR="00BB101D" w:rsidRPr="00512A01">
              <w:rPr>
                <w:color w:val="17365D" w:themeColor="text2" w:themeShade="BF"/>
                <w:sz w:val="16"/>
              </w:rPr>
              <w:t xml:space="preserve"> METAS ESTRATÉGICAS</w:t>
            </w:r>
          </w:p>
        </w:tc>
        <w:tc>
          <w:tcPr>
            <w:cnfStyle w:val="000010000000" w:firstRow="0" w:lastRow="0" w:firstColumn="0" w:lastColumn="0" w:oddVBand="1" w:evenVBand="0" w:oddHBand="0" w:evenHBand="0" w:firstRowFirstColumn="0" w:firstRowLastColumn="0" w:lastRowFirstColumn="0" w:lastRowLastColumn="0"/>
            <w:tcW w:w="1117" w:type="dxa"/>
          </w:tcPr>
          <w:p w14:paraId="0D2A8C15" w14:textId="4203E7AC" w:rsidR="001541FE" w:rsidRPr="00512A01" w:rsidRDefault="00502243" w:rsidP="00512A01">
            <w:pPr>
              <w:pStyle w:val="TableParagraph"/>
              <w:spacing w:before="93"/>
              <w:jc w:val="center"/>
              <w:rPr>
                <w:b w:val="0"/>
                <w:color w:val="17365D" w:themeColor="text2" w:themeShade="BF"/>
                <w:sz w:val="16"/>
              </w:rPr>
            </w:pPr>
            <w:r>
              <w:rPr>
                <w:color w:val="17365D" w:themeColor="text2" w:themeShade="BF"/>
                <w:sz w:val="16"/>
              </w:rPr>
              <w:t>186</w:t>
            </w:r>
          </w:p>
        </w:tc>
        <w:tc>
          <w:tcPr>
            <w:tcW w:w="1377" w:type="dxa"/>
          </w:tcPr>
          <w:p w14:paraId="344CC690" w14:textId="0CCA7BFF" w:rsidR="001541FE" w:rsidRPr="00512A01" w:rsidRDefault="00F267B6">
            <w:pPr>
              <w:pStyle w:val="TableParagraph"/>
              <w:spacing w:before="93"/>
              <w:ind w:left="436"/>
              <w:cnfStyle w:val="010000000000" w:firstRow="0" w:lastRow="1" w:firstColumn="0" w:lastColumn="0" w:oddVBand="0" w:evenVBand="0" w:oddHBand="0" w:evenHBand="0" w:firstRowFirstColumn="0" w:firstRowLastColumn="0" w:lastRowFirstColumn="0" w:lastRowLastColumn="0"/>
              <w:rPr>
                <w:b w:val="0"/>
                <w:color w:val="17365D" w:themeColor="text2" w:themeShade="BF"/>
                <w:sz w:val="16"/>
              </w:rPr>
            </w:pPr>
            <w:r>
              <w:rPr>
                <w:color w:val="17365D" w:themeColor="text2" w:themeShade="BF"/>
                <w:sz w:val="16"/>
              </w:rPr>
              <w:t>177</w:t>
            </w:r>
          </w:p>
        </w:tc>
        <w:tc>
          <w:tcPr>
            <w:cnfStyle w:val="000010000000" w:firstRow="0" w:lastRow="0" w:firstColumn="0" w:lastColumn="0" w:oddVBand="1" w:evenVBand="0" w:oddHBand="0" w:evenHBand="0" w:firstRowFirstColumn="0" w:firstRowLastColumn="0" w:lastRowFirstColumn="0" w:lastRowLastColumn="0"/>
            <w:tcW w:w="1102" w:type="dxa"/>
          </w:tcPr>
          <w:p w14:paraId="006A605A" w14:textId="41DC80E4" w:rsidR="001541FE" w:rsidRPr="00512A01" w:rsidRDefault="00F267B6" w:rsidP="00512A01">
            <w:pPr>
              <w:pStyle w:val="TableParagraph"/>
              <w:spacing w:before="93"/>
              <w:ind w:left="319"/>
              <w:rPr>
                <w:b w:val="0"/>
                <w:color w:val="17365D" w:themeColor="text2" w:themeShade="BF"/>
                <w:sz w:val="16"/>
              </w:rPr>
            </w:pPr>
            <w:r>
              <w:rPr>
                <w:color w:val="17365D" w:themeColor="text2" w:themeShade="BF"/>
                <w:sz w:val="16"/>
              </w:rPr>
              <w:t>9</w:t>
            </w:r>
          </w:p>
        </w:tc>
        <w:tc>
          <w:tcPr>
            <w:tcW w:w="1374" w:type="dxa"/>
          </w:tcPr>
          <w:p w14:paraId="0BFF0E9A" w14:textId="2571A462" w:rsidR="001541FE" w:rsidRPr="00512A01" w:rsidRDefault="00F267B6" w:rsidP="00E76ABB">
            <w:pPr>
              <w:pStyle w:val="TableParagraph"/>
              <w:spacing w:before="93"/>
              <w:jc w:val="center"/>
              <w:cnfStyle w:val="010000000000" w:firstRow="0" w:lastRow="1" w:firstColumn="0" w:lastColumn="0" w:oddVBand="0" w:evenVBand="0" w:oddHBand="0" w:evenHBand="0" w:firstRowFirstColumn="0" w:firstRowLastColumn="0" w:lastRowFirstColumn="0" w:lastRowLastColumn="0"/>
              <w:rPr>
                <w:b w:val="0"/>
                <w:color w:val="17365D" w:themeColor="text2" w:themeShade="BF"/>
                <w:sz w:val="16"/>
              </w:rPr>
            </w:pPr>
            <w:r>
              <w:rPr>
                <w:color w:val="17365D" w:themeColor="text2" w:themeShade="BF"/>
                <w:sz w:val="16"/>
              </w:rPr>
              <w:t>4.83</w:t>
            </w:r>
            <w:r w:rsidR="00BB101D" w:rsidRPr="00512A01">
              <w:rPr>
                <w:color w:val="17365D" w:themeColor="text2" w:themeShade="BF"/>
                <w:sz w:val="16"/>
              </w:rPr>
              <w:t>%</w:t>
            </w:r>
          </w:p>
        </w:tc>
        <w:tc>
          <w:tcPr>
            <w:cnfStyle w:val="000010000000" w:firstRow="0" w:lastRow="0" w:firstColumn="0" w:lastColumn="0" w:oddVBand="1" w:evenVBand="0" w:oddHBand="0" w:evenHBand="0" w:firstRowFirstColumn="0" w:firstRowLastColumn="0" w:lastRowFirstColumn="0" w:lastRowLastColumn="0"/>
            <w:tcW w:w="990" w:type="dxa"/>
          </w:tcPr>
          <w:p w14:paraId="52DFDC5F" w14:textId="36B163B3" w:rsidR="001541FE" w:rsidRPr="00512A01" w:rsidRDefault="00F267B6">
            <w:pPr>
              <w:pStyle w:val="TableParagraph"/>
              <w:spacing w:before="93"/>
              <w:ind w:left="207" w:right="177"/>
              <w:jc w:val="center"/>
              <w:rPr>
                <w:b w:val="0"/>
                <w:color w:val="17365D" w:themeColor="text2" w:themeShade="BF"/>
                <w:sz w:val="16"/>
              </w:rPr>
            </w:pPr>
            <w:r>
              <w:rPr>
                <w:color w:val="17365D" w:themeColor="text2" w:themeShade="BF"/>
                <w:sz w:val="16"/>
              </w:rPr>
              <w:t>9</w:t>
            </w:r>
          </w:p>
        </w:tc>
        <w:tc>
          <w:tcPr>
            <w:tcW w:w="990" w:type="dxa"/>
          </w:tcPr>
          <w:p w14:paraId="71161737" w14:textId="1E04E9C6" w:rsidR="001541FE" w:rsidRPr="00512A01" w:rsidRDefault="00F267B6">
            <w:pPr>
              <w:pStyle w:val="TableParagraph"/>
              <w:spacing w:before="93"/>
              <w:ind w:left="207" w:right="182"/>
              <w:jc w:val="center"/>
              <w:cnfStyle w:val="010000000000" w:firstRow="0" w:lastRow="1" w:firstColumn="0" w:lastColumn="0" w:oddVBand="0" w:evenVBand="0" w:oddHBand="0" w:evenHBand="0" w:firstRowFirstColumn="0" w:firstRowLastColumn="0" w:lastRowFirstColumn="0" w:lastRowLastColumn="0"/>
              <w:rPr>
                <w:b w:val="0"/>
                <w:color w:val="17365D" w:themeColor="text2" w:themeShade="BF"/>
                <w:sz w:val="16"/>
              </w:rPr>
            </w:pPr>
            <w:r>
              <w:rPr>
                <w:color w:val="17365D" w:themeColor="text2" w:themeShade="BF"/>
                <w:sz w:val="16"/>
              </w:rPr>
              <w:t>9</w:t>
            </w:r>
          </w:p>
        </w:tc>
        <w:tc>
          <w:tcPr>
            <w:cnfStyle w:val="000100000000" w:firstRow="0" w:lastRow="0" w:firstColumn="0" w:lastColumn="1" w:oddVBand="0" w:evenVBand="0" w:oddHBand="0" w:evenHBand="0" w:firstRowFirstColumn="0" w:firstRowLastColumn="0" w:lastRowFirstColumn="0" w:lastRowLastColumn="0"/>
            <w:tcW w:w="1415" w:type="dxa"/>
          </w:tcPr>
          <w:p w14:paraId="7785944F" w14:textId="0AB214FC" w:rsidR="001541FE" w:rsidRPr="00512A01" w:rsidRDefault="00AF7091" w:rsidP="003D12D8">
            <w:pPr>
              <w:pStyle w:val="TableParagraph"/>
              <w:spacing w:before="93"/>
              <w:ind w:left="208" w:right="351"/>
              <w:jc w:val="right"/>
              <w:rPr>
                <w:b w:val="0"/>
                <w:color w:val="17365D" w:themeColor="text2" w:themeShade="BF"/>
                <w:sz w:val="16"/>
              </w:rPr>
            </w:pPr>
            <w:r>
              <w:rPr>
                <w:color w:val="17365D" w:themeColor="text2" w:themeShade="BF"/>
                <w:sz w:val="16"/>
              </w:rPr>
              <w:t>100</w:t>
            </w:r>
            <w:r w:rsidR="00BB101D" w:rsidRPr="00512A01">
              <w:rPr>
                <w:color w:val="17365D" w:themeColor="text2" w:themeShade="BF"/>
                <w:sz w:val="16"/>
              </w:rPr>
              <w:t>%</w:t>
            </w:r>
          </w:p>
        </w:tc>
      </w:tr>
    </w:tbl>
    <w:p w14:paraId="050762B4" w14:textId="77777777" w:rsidR="001541FE" w:rsidRPr="003D12D8" w:rsidRDefault="001541FE" w:rsidP="003D12D8">
      <w:pPr>
        <w:ind w:left="2694" w:right="3846"/>
        <w:rPr>
          <w:b/>
          <w:szCs w:val="16"/>
        </w:rPr>
      </w:pPr>
    </w:p>
    <w:p w14:paraId="076247FE" w14:textId="77777777" w:rsidR="001541FE" w:rsidRPr="003D12D8" w:rsidRDefault="001541FE" w:rsidP="003D12D8">
      <w:pPr>
        <w:ind w:left="2694" w:right="3846"/>
        <w:rPr>
          <w:b/>
          <w:szCs w:val="16"/>
        </w:rPr>
      </w:pPr>
    </w:p>
    <w:p w14:paraId="6070A261" w14:textId="0C2CAA11" w:rsidR="001541FE" w:rsidRDefault="001541FE">
      <w:pPr>
        <w:rPr>
          <w:b/>
          <w:sz w:val="32"/>
        </w:rPr>
      </w:pPr>
    </w:p>
    <w:p w14:paraId="5C124B89" w14:textId="77777777" w:rsidR="001541FE" w:rsidRDefault="001541FE">
      <w:pPr>
        <w:rPr>
          <w:b/>
          <w:sz w:val="32"/>
        </w:rPr>
      </w:pPr>
    </w:p>
    <w:p w14:paraId="44E8C0FA" w14:textId="77777777" w:rsidR="001541FE" w:rsidRDefault="001541FE">
      <w:pPr>
        <w:rPr>
          <w:b/>
          <w:sz w:val="32"/>
        </w:rPr>
      </w:pPr>
    </w:p>
    <w:p w14:paraId="30401A7A" w14:textId="77777777" w:rsidR="001541FE" w:rsidRDefault="001541FE">
      <w:pPr>
        <w:rPr>
          <w:b/>
          <w:sz w:val="32"/>
        </w:rPr>
      </w:pPr>
    </w:p>
    <w:p w14:paraId="26448420" w14:textId="77777777" w:rsidR="001541FE" w:rsidRDefault="001541FE">
      <w:pPr>
        <w:spacing w:before="8"/>
        <w:rPr>
          <w:b/>
          <w:sz w:val="33"/>
        </w:rPr>
      </w:pPr>
    </w:p>
    <w:tbl>
      <w:tblPr>
        <w:tblStyle w:val="Tablaconcuadrcula4-nfasis1"/>
        <w:tblW w:w="16073" w:type="dxa"/>
        <w:tblLayout w:type="fixed"/>
        <w:tblLook w:val="01E0" w:firstRow="1" w:lastRow="1" w:firstColumn="1" w:lastColumn="1" w:noHBand="0" w:noVBand="0"/>
      </w:tblPr>
      <w:tblGrid>
        <w:gridCol w:w="2376"/>
        <w:gridCol w:w="2097"/>
        <w:gridCol w:w="11600"/>
      </w:tblGrid>
      <w:tr w:rsidR="0079706A" w:rsidRPr="00107D37" w14:paraId="73DF3A7C" w14:textId="77777777" w:rsidTr="00F51C14">
        <w:trPr>
          <w:cnfStyle w:val="100000000000" w:firstRow="1" w:lastRow="0" w:firstColumn="0" w:lastColumn="0" w:oddVBand="0" w:evenVBand="0" w:oddHBand="0"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2376" w:type="dxa"/>
          </w:tcPr>
          <w:p w14:paraId="32F5BDB2" w14:textId="77777777" w:rsidR="0079706A" w:rsidRPr="00107D37" w:rsidRDefault="0079706A" w:rsidP="00F51C14">
            <w:pPr>
              <w:pStyle w:val="TableParagraph"/>
              <w:spacing w:before="4"/>
              <w:rPr>
                <w:rFonts w:ascii="Carlito"/>
                <w:b w:val="0"/>
                <w:sz w:val="17"/>
              </w:rPr>
            </w:pPr>
          </w:p>
          <w:p w14:paraId="187B210B" w14:textId="77777777" w:rsidR="0079706A" w:rsidRPr="00107D37" w:rsidRDefault="0079706A" w:rsidP="00F51C14">
            <w:pPr>
              <w:pStyle w:val="TableParagraph"/>
              <w:ind w:left="142"/>
              <w:rPr>
                <w:b w:val="0"/>
                <w:sz w:val="16"/>
              </w:rPr>
            </w:pPr>
            <w:r w:rsidRPr="00107D37">
              <w:rPr>
                <w:color w:val="FFFFFF"/>
                <w:w w:val="105"/>
                <w:sz w:val="16"/>
              </w:rPr>
              <w:t>META ESTRATÉGICA</w:t>
            </w:r>
          </w:p>
        </w:tc>
        <w:tc>
          <w:tcPr>
            <w:cnfStyle w:val="000010000000" w:firstRow="0" w:lastRow="0" w:firstColumn="0" w:lastColumn="0" w:oddVBand="1" w:evenVBand="0" w:oddHBand="0" w:evenHBand="0" w:firstRowFirstColumn="0" w:firstRowLastColumn="0" w:lastRowFirstColumn="0" w:lastRowLastColumn="0"/>
            <w:tcW w:w="2097" w:type="dxa"/>
          </w:tcPr>
          <w:p w14:paraId="46AF727F" w14:textId="77777777" w:rsidR="0079706A" w:rsidRPr="00107D37" w:rsidRDefault="0079706A" w:rsidP="00F51C14">
            <w:pPr>
              <w:pStyle w:val="TableParagraph"/>
              <w:spacing w:before="4"/>
              <w:rPr>
                <w:rFonts w:ascii="Carlito"/>
                <w:b w:val="0"/>
                <w:sz w:val="17"/>
              </w:rPr>
            </w:pPr>
          </w:p>
          <w:p w14:paraId="53C84143" w14:textId="77777777" w:rsidR="0079706A" w:rsidRPr="00107D37" w:rsidRDefault="0079706A" w:rsidP="00F51C14">
            <w:pPr>
              <w:pStyle w:val="TableParagraph"/>
              <w:ind w:left="297"/>
              <w:rPr>
                <w:b w:val="0"/>
                <w:sz w:val="16"/>
              </w:rPr>
            </w:pPr>
            <w:r w:rsidRPr="00107D37">
              <w:rPr>
                <w:color w:val="FFFFFF"/>
                <w:w w:val="105"/>
                <w:sz w:val="16"/>
              </w:rPr>
              <w:t>COORDINADOR (A)</w:t>
            </w:r>
          </w:p>
        </w:tc>
        <w:tc>
          <w:tcPr>
            <w:cnfStyle w:val="000100000000" w:firstRow="0" w:lastRow="0" w:firstColumn="0" w:lastColumn="1" w:oddVBand="0" w:evenVBand="0" w:oddHBand="0" w:evenHBand="0" w:firstRowFirstColumn="0" w:firstRowLastColumn="0" w:lastRowFirstColumn="0" w:lastRowLastColumn="0"/>
            <w:tcW w:w="11600" w:type="dxa"/>
            <w:tcBorders>
              <w:bottom w:val="double" w:sz="4" w:space="0" w:color="4F81BD" w:themeColor="accent1"/>
            </w:tcBorders>
          </w:tcPr>
          <w:p w14:paraId="447C79FC" w14:textId="77777777" w:rsidR="0079706A" w:rsidRPr="00107D37" w:rsidRDefault="0079706A" w:rsidP="00F51C14">
            <w:pPr>
              <w:pStyle w:val="TableParagraph"/>
              <w:spacing w:before="7"/>
              <w:rPr>
                <w:rFonts w:ascii="Carlito"/>
                <w:b w:val="0"/>
                <w:sz w:val="16"/>
              </w:rPr>
            </w:pPr>
          </w:p>
          <w:p w14:paraId="76609FCC" w14:textId="40EA6FA1" w:rsidR="0079706A" w:rsidRPr="00107D37" w:rsidRDefault="0079706A" w:rsidP="00F51C14">
            <w:pPr>
              <w:pStyle w:val="TableParagraph"/>
              <w:ind w:left="4038" w:right="4008"/>
              <w:jc w:val="center"/>
              <w:rPr>
                <w:b w:val="0"/>
                <w:sz w:val="16"/>
              </w:rPr>
            </w:pPr>
            <w:r w:rsidRPr="00107D37">
              <w:rPr>
                <w:color w:val="FFFFFF"/>
                <w:w w:val="105"/>
                <w:sz w:val="16"/>
              </w:rPr>
              <w:t xml:space="preserve">LOGROS DEL MES </w:t>
            </w:r>
            <w:r w:rsidR="009F208B">
              <w:rPr>
                <w:color w:val="FFFFFF"/>
                <w:w w:val="105"/>
                <w:sz w:val="16"/>
              </w:rPr>
              <w:t xml:space="preserve">DE </w:t>
            </w:r>
            <w:r w:rsidR="00CC72D3">
              <w:rPr>
                <w:color w:val="FFFFFF"/>
                <w:w w:val="105"/>
                <w:sz w:val="16"/>
              </w:rPr>
              <w:t>MARZO 2022</w:t>
            </w:r>
          </w:p>
        </w:tc>
      </w:tr>
      <w:tr w:rsidR="0079706A" w:rsidRPr="00073324" w14:paraId="75EA152C" w14:textId="77777777" w:rsidTr="00F51C14">
        <w:trPr>
          <w:cnfStyle w:val="010000000000" w:firstRow="0" w:lastRow="1" w:firstColumn="0" w:lastColumn="0" w:oddVBand="0" w:evenVBand="0" w:oddHBand="0" w:evenHBand="0" w:firstRowFirstColumn="0" w:firstRowLastColumn="0" w:lastRowFirstColumn="0" w:lastRowLastColumn="0"/>
          <w:trHeight w:val="2757"/>
        </w:trPr>
        <w:tc>
          <w:tcPr>
            <w:cnfStyle w:val="001000000000" w:firstRow="0" w:lastRow="0" w:firstColumn="1" w:lastColumn="0" w:oddVBand="0" w:evenVBand="0" w:oddHBand="0" w:evenHBand="0" w:firstRowFirstColumn="0" w:firstRowLastColumn="0" w:lastRowFirstColumn="0" w:lastRowLastColumn="0"/>
            <w:tcW w:w="2376" w:type="dxa"/>
          </w:tcPr>
          <w:p w14:paraId="55D39E1B" w14:textId="77777777" w:rsidR="0079706A" w:rsidRPr="00107D37" w:rsidRDefault="0079706A" w:rsidP="00F51C14">
            <w:pPr>
              <w:pStyle w:val="TableParagraph"/>
              <w:rPr>
                <w:rFonts w:ascii="Carlito"/>
                <w:b w:val="0"/>
                <w:sz w:val="18"/>
                <w:szCs w:val="24"/>
              </w:rPr>
            </w:pPr>
          </w:p>
          <w:p w14:paraId="326563C7" w14:textId="77777777" w:rsidR="0079706A" w:rsidRPr="00107D37" w:rsidRDefault="0079706A" w:rsidP="00F51C14">
            <w:pPr>
              <w:pStyle w:val="TableParagraph"/>
              <w:rPr>
                <w:rFonts w:ascii="Carlito"/>
                <w:b w:val="0"/>
                <w:sz w:val="18"/>
                <w:szCs w:val="24"/>
              </w:rPr>
            </w:pPr>
          </w:p>
          <w:p w14:paraId="76B18755" w14:textId="77777777" w:rsidR="0079706A" w:rsidRPr="00107D37" w:rsidRDefault="0079706A" w:rsidP="00F51C14">
            <w:pPr>
              <w:pStyle w:val="TableParagraph"/>
              <w:rPr>
                <w:rFonts w:ascii="Carlito"/>
                <w:b w:val="0"/>
                <w:sz w:val="18"/>
                <w:szCs w:val="24"/>
              </w:rPr>
            </w:pPr>
          </w:p>
          <w:p w14:paraId="13A1B102" w14:textId="77777777" w:rsidR="0079706A" w:rsidRPr="00107D37" w:rsidRDefault="0079706A" w:rsidP="00F51C14">
            <w:pPr>
              <w:pStyle w:val="TableParagraph"/>
              <w:spacing w:before="3"/>
              <w:rPr>
                <w:rFonts w:ascii="Carlito"/>
                <w:b w:val="0"/>
                <w:sz w:val="18"/>
                <w:szCs w:val="24"/>
              </w:rPr>
            </w:pPr>
          </w:p>
          <w:p w14:paraId="3D104735" w14:textId="77777777" w:rsidR="0079706A" w:rsidRPr="00107D37" w:rsidRDefault="0079706A" w:rsidP="00F51C14">
            <w:pPr>
              <w:pStyle w:val="TableParagraph"/>
              <w:spacing w:line="268" w:lineRule="auto"/>
              <w:ind w:left="32" w:right="12" w:hanging="1"/>
              <w:jc w:val="center"/>
              <w:rPr>
                <w:b w:val="0"/>
                <w:bCs w:val="0"/>
                <w:w w:val="105"/>
                <w:sz w:val="18"/>
                <w:szCs w:val="24"/>
              </w:rPr>
            </w:pPr>
          </w:p>
          <w:p w14:paraId="34889FE9" w14:textId="77777777" w:rsidR="0079706A" w:rsidRPr="00107D37" w:rsidRDefault="0079706A" w:rsidP="00F51C14">
            <w:pPr>
              <w:pStyle w:val="TableParagraph"/>
              <w:spacing w:line="268" w:lineRule="auto"/>
              <w:ind w:left="32" w:right="12" w:hanging="1"/>
              <w:jc w:val="center"/>
              <w:rPr>
                <w:b w:val="0"/>
                <w:bCs w:val="0"/>
                <w:w w:val="105"/>
                <w:sz w:val="18"/>
                <w:szCs w:val="24"/>
              </w:rPr>
            </w:pPr>
          </w:p>
          <w:p w14:paraId="786B7772" w14:textId="77777777" w:rsidR="0079706A" w:rsidRPr="00107D37" w:rsidRDefault="0079706A" w:rsidP="00F51C14">
            <w:pPr>
              <w:pStyle w:val="TableParagraph"/>
              <w:spacing w:line="268" w:lineRule="auto"/>
              <w:ind w:left="32" w:right="12" w:hanging="1"/>
              <w:jc w:val="center"/>
              <w:rPr>
                <w:b w:val="0"/>
                <w:bCs w:val="0"/>
                <w:w w:val="105"/>
                <w:sz w:val="18"/>
                <w:szCs w:val="24"/>
              </w:rPr>
            </w:pPr>
          </w:p>
          <w:p w14:paraId="4DD24D65" w14:textId="77777777" w:rsidR="0079706A" w:rsidRPr="00107D37" w:rsidRDefault="0079706A" w:rsidP="00F51C14">
            <w:pPr>
              <w:pStyle w:val="TableParagraph"/>
              <w:spacing w:line="268" w:lineRule="auto"/>
              <w:ind w:left="32" w:right="12" w:hanging="1"/>
              <w:jc w:val="center"/>
              <w:rPr>
                <w:b w:val="0"/>
                <w:bCs w:val="0"/>
                <w:w w:val="105"/>
                <w:sz w:val="18"/>
                <w:szCs w:val="24"/>
              </w:rPr>
            </w:pPr>
          </w:p>
          <w:p w14:paraId="17EFF4A2" w14:textId="77777777" w:rsidR="0079706A" w:rsidRPr="00107D37" w:rsidRDefault="0079706A" w:rsidP="00F51C14">
            <w:pPr>
              <w:pStyle w:val="TableParagraph"/>
              <w:spacing w:line="268" w:lineRule="auto"/>
              <w:ind w:left="32" w:right="12" w:hanging="1"/>
              <w:jc w:val="center"/>
              <w:rPr>
                <w:b w:val="0"/>
                <w:bCs w:val="0"/>
                <w:w w:val="105"/>
                <w:sz w:val="18"/>
                <w:szCs w:val="24"/>
              </w:rPr>
            </w:pPr>
          </w:p>
          <w:p w14:paraId="6B88B5A1" w14:textId="77777777" w:rsidR="0079706A" w:rsidRPr="00107D37" w:rsidRDefault="0079706A" w:rsidP="00F51C14">
            <w:pPr>
              <w:pStyle w:val="TableParagraph"/>
              <w:spacing w:line="268" w:lineRule="auto"/>
              <w:ind w:left="32" w:right="12" w:hanging="1"/>
              <w:jc w:val="center"/>
              <w:rPr>
                <w:b w:val="0"/>
                <w:bCs w:val="0"/>
                <w:w w:val="105"/>
                <w:sz w:val="18"/>
                <w:szCs w:val="24"/>
              </w:rPr>
            </w:pPr>
          </w:p>
          <w:p w14:paraId="721343A8" w14:textId="77777777" w:rsidR="0079706A" w:rsidRPr="00107D37" w:rsidRDefault="0079706A" w:rsidP="00F51C14">
            <w:pPr>
              <w:pStyle w:val="TableParagraph"/>
              <w:spacing w:line="268" w:lineRule="auto"/>
              <w:ind w:left="32" w:right="12" w:hanging="1"/>
              <w:jc w:val="center"/>
              <w:rPr>
                <w:sz w:val="18"/>
                <w:szCs w:val="24"/>
              </w:rPr>
            </w:pPr>
            <w:r w:rsidRPr="00107D37">
              <w:rPr>
                <w:w w:val="105"/>
                <w:sz w:val="18"/>
                <w:szCs w:val="24"/>
              </w:rPr>
              <w:t xml:space="preserve">OBJ 01. Aumentar el esclarecimiento de delitos que afectan la Seguridad Ciudadana y </w:t>
            </w:r>
            <w:r w:rsidRPr="00107D37">
              <w:rPr>
                <w:spacing w:val="-7"/>
                <w:w w:val="105"/>
                <w:sz w:val="18"/>
                <w:szCs w:val="24"/>
              </w:rPr>
              <w:t xml:space="preserve">de </w:t>
            </w:r>
            <w:r w:rsidRPr="00107D37">
              <w:rPr>
                <w:w w:val="105"/>
                <w:sz w:val="18"/>
                <w:szCs w:val="24"/>
              </w:rPr>
              <w:t>Zonas</w:t>
            </w:r>
            <w:r w:rsidRPr="00107D37">
              <w:rPr>
                <w:spacing w:val="-1"/>
                <w:w w:val="105"/>
                <w:sz w:val="18"/>
                <w:szCs w:val="24"/>
              </w:rPr>
              <w:t xml:space="preserve"> </w:t>
            </w:r>
            <w:r w:rsidRPr="00107D37">
              <w:rPr>
                <w:w w:val="105"/>
                <w:sz w:val="18"/>
                <w:szCs w:val="24"/>
              </w:rPr>
              <w:t>Rurales</w:t>
            </w:r>
          </w:p>
        </w:tc>
        <w:tc>
          <w:tcPr>
            <w:cnfStyle w:val="000010000000" w:firstRow="0" w:lastRow="0" w:firstColumn="0" w:lastColumn="0" w:oddVBand="1" w:evenVBand="0" w:oddHBand="0" w:evenHBand="0" w:firstRowFirstColumn="0" w:firstRowLastColumn="0" w:lastRowFirstColumn="0" w:lastRowLastColumn="0"/>
            <w:tcW w:w="2097" w:type="dxa"/>
          </w:tcPr>
          <w:p w14:paraId="68176583" w14:textId="77777777" w:rsidR="0079706A" w:rsidRPr="00107D37" w:rsidRDefault="0079706A" w:rsidP="00F51C14">
            <w:pPr>
              <w:pStyle w:val="TableParagraph"/>
              <w:rPr>
                <w:rFonts w:ascii="Carlito"/>
                <w:b w:val="0"/>
                <w:sz w:val="18"/>
                <w:szCs w:val="24"/>
              </w:rPr>
            </w:pPr>
          </w:p>
          <w:p w14:paraId="649E3891" w14:textId="77777777" w:rsidR="0079706A" w:rsidRPr="00107D37" w:rsidRDefault="0079706A" w:rsidP="00F51C14">
            <w:pPr>
              <w:pStyle w:val="TableParagraph"/>
              <w:rPr>
                <w:rFonts w:ascii="Carlito"/>
                <w:b w:val="0"/>
                <w:sz w:val="18"/>
                <w:szCs w:val="24"/>
              </w:rPr>
            </w:pPr>
          </w:p>
          <w:p w14:paraId="24ECF4AF" w14:textId="77777777" w:rsidR="0079706A" w:rsidRPr="00107D37" w:rsidRDefault="0079706A" w:rsidP="00F51C14">
            <w:pPr>
              <w:pStyle w:val="TableParagraph"/>
              <w:rPr>
                <w:rFonts w:ascii="Carlito"/>
                <w:b w:val="0"/>
                <w:sz w:val="18"/>
                <w:szCs w:val="24"/>
              </w:rPr>
            </w:pPr>
          </w:p>
          <w:p w14:paraId="3173A788" w14:textId="77777777" w:rsidR="0079706A" w:rsidRPr="00107D37" w:rsidRDefault="0079706A" w:rsidP="00F51C14">
            <w:pPr>
              <w:pStyle w:val="TableParagraph"/>
              <w:rPr>
                <w:rFonts w:ascii="Carlito"/>
                <w:b w:val="0"/>
                <w:sz w:val="18"/>
                <w:szCs w:val="24"/>
              </w:rPr>
            </w:pPr>
          </w:p>
          <w:p w14:paraId="3CEECA99" w14:textId="77777777" w:rsidR="0079706A" w:rsidRPr="00107D37" w:rsidRDefault="0079706A" w:rsidP="00F51C14">
            <w:pPr>
              <w:pStyle w:val="TableParagraph"/>
              <w:spacing w:before="2"/>
              <w:rPr>
                <w:rFonts w:ascii="Carlito"/>
                <w:b w:val="0"/>
                <w:sz w:val="18"/>
                <w:szCs w:val="24"/>
              </w:rPr>
            </w:pPr>
          </w:p>
          <w:p w14:paraId="2FDF2048" w14:textId="77777777" w:rsidR="0079706A" w:rsidRPr="00107D37" w:rsidRDefault="0079706A" w:rsidP="00F51C14">
            <w:pPr>
              <w:pStyle w:val="TableParagraph"/>
              <w:spacing w:line="268" w:lineRule="auto"/>
              <w:ind w:left="285" w:hanging="110"/>
              <w:rPr>
                <w:b w:val="0"/>
                <w:bCs w:val="0"/>
                <w:w w:val="105"/>
                <w:sz w:val="18"/>
                <w:szCs w:val="24"/>
              </w:rPr>
            </w:pPr>
          </w:p>
          <w:p w14:paraId="1DE635B0" w14:textId="77777777" w:rsidR="0079706A" w:rsidRPr="00107D37" w:rsidRDefault="0079706A" w:rsidP="00F51C14">
            <w:pPr>
              <w:pStyle w:val="TableParagraph"/>
              <w:spacing w:line="268" w:lineRule="auto"/>
              <w:ind w:left="285" w:hanging="110"/>
              <w:rPr>
                <w:b w:val="0"/>
                <w:bCs w:val="0"/>
                <w:w w:val="105"/>
                <w:sz w:val="18"/>
                <w:szCs w:val="24"/>
              </w:rPr>
            </w:pPr>
          </w:p>
          <w:p w14:paraId="329D6E03" w14:textId="77777777" w:rsidR="0079706A" w:rsidRPr="00107D37" w:rsidRDefault="0079706A" w:rsidP="00F51C14">
            <w:pPr>
              <w:pStyle w:val="TableParagraph"/>
              <w:spacing w:line="268" w:lineRule="auto"/>
              <w:ind w:left="285" w:hanging="110"/>
              <w:rPr>
                <w:b w:val="0"/>
                <w:bCs w:val="0"/>
                <w:w w:val="105"/>
                <w:sz w:val="18"/>
                <w:szCs w:val="24"/>
              </w:rPr>
            </w:pPr>
          </w:p>
          <w:p w14:paraId="5C923C69" w14:textId="77777777" w:rsidR="0079706A" w:rsidRPr="00107D37" w:rsidRDefault="0079706A" w:rsidP="00F51C14">
            <w:pPr>
              <w:pStyle w:val="TableParagraph"/>
              <w:spacing w:line="268" w:lineRule="auto"/>
              <w:ind w:left="285" w:hanging="110"/>
              <w:rPr>
                <w:b w:val="0"/>
                <w:bCs w:val="0"/>
                <w:w w:val="105"/>
                <w:sz w:val="18"/>
                <w:szCs w:val="24"/>
              </w:rPr>
            </w:pPr>
          </w:p>
          <w:p w14:paraId="71246162" w14:textId="77777777" w:rsidR="0079706A" w:rsidRPr="00107D37" w:rsidRDefault="0079706A" w:rsidP="00F51C14">
            <w:pPr>
              <w:pStyle w:val="TableParagraph"/>
              <w:spacing w:line="268" w:lineRule="auto"/>
              <w:ind w:left="285" w:hanging="110"/>
              <w:rPr>
                <w:b w:val="0"/>
                <w:bCs w:val="0"/>
                <w:w w:val="105"/>
                <w:sz w:val="18"/>
                <w:szCs w:val="24"/>
              </w:rPr>
            </w:pPr>
          </w:p>
          <w:p w14:paraId="1BB8D342" w14:textId="77777777" w:rsidR="0079706A" w:rsidRPr="00107D37" w:rsidRDefault="0079706A" w:rsidP="00F51C14">
            <w:pPr>
              <w:pStyle w:val="TableParagraph"/>
              <w:spacing w:line="268" w:lineRule="auto"/>
              <w:ind w:left="285" w:hanging="110"/>
              <w:rPr>
                <w:b w:val="0"/>
                <w:bCs w:val="0"/>
                <w:w w:val="105"/>
                <w:sz w:val="18"/>
                <w:szCs w:val="24"/>
              </w:rPr>
            </w:pPr>
          </w:p>
          <w:p w14:paraId="1C8D38C3" w14:textId="77777777" w:rsidR="0079706A" w:rsidRPr="00107D37" w:rsidRDefault="0079706A" w:rsidP="00F51C14">
            <w:pPr>
              <w:pStyle w:val="TableParagraph"/>
              <w:spacing w:line="268" w:lineRule="auto"/>
              <w:ind w:left="285" w:hanging="110"/>
              <w:rPr>
                <w:b w:val="0"/>
                <w:bCs w:val="0"/>
                <w:w w:val="105"/>
                <w:sz w:val="18"/>
                <w:szCs w:val="24"/>
              </w:rPr>
            </w:pPr>
          </w:p>
          <w:p w14:paraId="70C743A3" w14:textId="77777777" w:rsidR="0079706A" w:rsidRPr="00107D37" w:rsidRDefault="0079706A" w:rsidP="00F51C14">
            <w:pPr>
              <w:pStyle w:val="TableParagraph"/>
              <w:spacing w:line="268" w:lineRule="auto"/>
              <w:ind w:left="285" w:hanging="110"/>
              <w:rPr>
                <w:sz w:val="18"/>
                <w:szCs w:val="24"/>
              </w:rPr>
            </w:pPr>
            <w:r w:rsidRPr="00107D37">
              <w:rPr>
                <w:w w:val="105"/>
                <w:sz w:val="18"/>
                <w:szCs w:val="24"/>
              </w:rPr>
              <w:t>Obando Guerrero, Luisa Fernanda</w:t>
            </w:r>
          </w:p>
        </w:tc>
        <w:tc>
          <w:tcPr>
            <w:cnfStyle w:val="000100000000" w:firstRow="0" w:lastRow="0" w:firstColumn="0" w:lastColumn="1" w:oddVBand="0" w:evenVBand="0" w:oddHBand="0" w:evenHBand="0" w:firstRowFirstColumn="0" w:firstRowLastColumn="0" w:lastRowFirstColumn="0" w:lastRowLastColumn="0"/>
            <w:tcW w:w="11600" w:type="dxa"/>
          </w:tcPr>
          <w:p w14:paraId="277ACA43" w14:textId="77777777" w:rsidR="0079706A" w:rsidRPr="004D6D09" w:rsidRDefault="0079706A" w:rsidP="004D6D09">
            <w:pPr>
              <w:pStyle w:val="Default"/>
              <w:ind w:left="853"/>
              <w:rPr>
                <w:b w:val="0"/>
                <w:bCs w:val="0"/>
                <w:sz w:val="18"/>
                <w:szCs w:val="18"/>
              </w:rPr>
            </w:pPr>
          </w:p>
          <w:p w14:paraId="787768A8" w14:textId="6916E94D" w:rsidR="00B95291" w:rsidRDefault="00F50372" w:rsidP="00F50372">
            <w:pPr>
              <w:pStyle w:val="Default"/>
              <w:rPr>
                <w:b w:val="0"/>
                <w:bCs w:val="0"/>
                <w:sz w:val="18"/>
                <w:szCs w:val="18"/>
              </w:rPr>
            </w:pPr>
            <w:r>
              <w:rPr>
                <w:sz w:val="18"/>
                <w:szCs w:val="18"/>
              </w:rPr>
              <w:t>DELEGADA PARA LA SEGURIDAD TERRITORIAL</w:t>
            </w:r>
          </w:p>
          <w:p w14:paraId="0B4ADBE1" w14:textId="51E2078D" w:rsidR="00F50372" w:rsidRDefault="00F50372" w:rsidP="004D6D09">
            <w:pPr>
              <w:pStyle w:val="Default"/>
              <w:ind w:left="853"/>
              <w:rPr>
                <w:b w:val="0"/>
                <w:bCs w:val="0"/>
                <w:sz w:val="18"/>
                <w:szCs w:val="18"/>
              </w:rPr>
            </w:pPr>
          </w:p>
          <w:p w14:paraId="67488AA1" w14:textId="77777777" w:rsidR="00F50372" w:rsidRPr="006D6880" w:rsidRDefault="00F50372" w:rsidP="004D6D09">
            <w:pPr>
              <w:pStyle w:val="Default"/>
              <w:ind w:left="853"/>
              <w:rPr>
                <w:sz w:val="18"/>
                <w:szCs w:val="18"/>
              </w:rPr>
            </w:pPr>
          </w:p>
          <w:p w14:paraId="3F0C715C" w14:textId="78008424" w:rsidR="009D75EF" w:rsidRPr="009D75EF" w:rsidRDefault="009D75EF" w:rsidP="009D75EF">
            <w:pPr>
              <w:pStyle w:val="Prrafodelista"/>
              <w:widowControl/>
              <w:adjustRightInd w:val="0"/>
              <w:ind w:left="720"/>
              <w:jc w:val="both"/>
              <w:rPr>
                <w:rFonts w:eastAsiaTheme="minorHAnsi"/>
                <w:b w:val="0"/>
                <w:bCs w:val="0"/>
                <w:color w:val="000000"/>
                <w:sz w:val="18"/>
                <w:szCs w:val="18"/>
                <w:lang w:val="es-CO"/>
              </w:rPr>
            </w:pPr>
            <w:r w:rsidRPr="009D75EF">
              <w:rPr>
                <w:rFonts w:eastAsiaTheme="minorHAnsi"/>
                <w:b w:val="0"/>
                <w:bCs w:val="0"/>
                <w:color w:val="000000"/>
                <w:sz w:val="18"/>
                <w:szCs w:val="18"/>
                <w:lang w:val="es-CO"/>
              </w:rPr>
              <w:t>HOMICIDIO DOLOSO: mediante las estrategias desplegadas en las 35 seccionales, se logró un aumento considerable del avance de esclarecimiento al pasar de un 9,26% hasta la semana 13 en el año 2021, a un 37,56</w:t>
            </w:r>
            <w:r w:rsidR="00F50372" w:rsidRPr="009D75EF">
              <w:rPr>
                <w:rFonts w:eastAsiaTheme="minorHAnsi"/>
                <w:b w:val="0"/>
                <w:bCs w:val="0"/>
                <w:color w:val="000000"/>
                <w:sz w:val="18"/>
                <w:szCs w:val="18"/>
                <w:lang w:val="es-CO"/>
              </w:rPr>
              <w:t>%.</w:t>
            </w:r>
          </w:p>
          <w:p w14:paraId="5B65A206" w14:textId="77777777" w:rsidR="009D75EF" w:rsidRPr="009D75EF" w:rsidRDefault="009D75EF" w:rsidP="009D75EF">
            <w:pPr>
              <w:pStyle w:val="Prrafodelista"/>
              <w:widowControl/>
              <w:adjustRightInd w:val="0"/>
              <w:ind w:left="720"/>
              <w:jc w:val="both"/>
              <w:rPr>
                <w:rFonts w:eastAsiaTheme="minorHAnsi"/>
                <w:b w:val="0"/>
                <w:bCs w:val="0"/>
                <w:color w:val="000000"/>
                <w:sz w:val="18"/>
                <w:szCs w:val="18"/>
                <w:lang w:val="es-CO"/>
              </w:rPr>
            </w:pPr>
          </w:p>
          <w:p w14:paraId="6505A495" w14:textId="5BBDC00B" w:rsidR="009D75EF" w:rsidRPr="009D75EF" w:rsidRDefault="009D75EF" w:rsidP="009D75EF">
            <w:pPr>
              <w:pStyle w:val="Prrafodelista"/>
              <w:widowControl/>
              <w:adjustRightInd w:val="0"/>
              <w:ind w:left="720"/>
              <w:jc w:val="both"/>
              <w:rPr>
                <w:rFonts w:eastAsiaTheme="minorHAnsi"/>
                <w:b w:val="0"/>
                <w:bCs w:val="0"/>
                <w:color w:val="000000"/>
                <w:sz w:val="18"/>
                <w:szCs w:val="18"/>
                <w:lang w:val="es-CO"/>
              </w:rPr>
            </w:pPr>
            <w:r w:rsidRPr="009D75EF">
              <w:rPr>
                <w:rFonts w:eastAsiaTheme="minorHAnsi"/>
                <w:b w:val="0"/>
                <w:bCs w:val="0"/>
                <w:color w:val="000000"/>
                <w:sz w:val="18"/>
                <w:szCs w:val="18"/>
                <w:lang w:val="es-CO"/>
              </w:rPr>
              <w:t xml:space="preserve">FEMINICIDIO: Se judicializó de manera articulada con DECOC y UEI para la judicialización a través de contexto probatorio que las muertes en Arauca de mujeres familiares de miembros del </w:t>
            </w:r>
            <w:proofErr w:type="spellStart"/>
            <w:r w:rsidRPr="009D75EF">
              <w:rPr>
                <w:rFonts w:eastAsiaTheme="minorHAnsi"/>
                <w:b w:val="0"/>
                <w:bCs w:val="0"/>
                <w:color w:val="000000"/>
                <w:sz w:val="18"/>
                <w:szCs w:val="18"/>
                <w:lang w:val="es-CO"/>
              </w:rPr>
              <w:t>GAOr</w:t>
            </w:r>
            <w:proofErr w:type="spellEnd"/>
            <w:r w:rsidRPr="009D75EF">
              <w:rPr>
                <w:rFonts w:eastAsiaTheme="minorHAnsi"/>
                <w:b w:val="0"/>
                <w:bCs w:val="0"/>
                <w:color w:val="000000"/>
                <w:sz w:val="18"/>
                <w:szCs w:val="18"/>
                <w:lang w:val="es-CO"/>
              </w:rPr>
              <w:t xml:space="preserve"> eran atribuibles al GAO ELN (31 órdenes de captura contra el COCE, Dirección Nacional y a los cabecillas del Frente </w:t>
            </w:r>
            <w:r w:rsidR="00F50372" w:rsidRPr="009D75EF">
              <w:rPr>
                <w:rFonts w:eastAsiaTheme="minorHAnsi"/>
                <w:b w:val="0"/>
                <w:bCs w:val="0"/>
                <w:color w:val="000000"/>
                <w:sz w:val="18"/>
                <w:szCs w:val="18"/>
                <w:lang w:val="es-CO"/>
              </w:rPr>
              <w:t>Oriental)</w:t>
            </w:r>
            <w:r w:rsidRPr="009D75EF">
              <w:rPr>
                <w:rFonts w:eastAsiaTheme="minorHAnsi"/>
                <w:b w:val="0"/>
                <w:bCs w:val="0"/>
                <w:color w:val="000000"/>
                <w:sz w:val="18"/>
                <w:szCs w:val="18"/>
                <w:lang w:val="es-CO"/>
              </w:rPr>
              <w:t>.</w:t>
            </w:r>
          </w:p>
          <w:p w14:paraId="2487D141" w14:textId="77777777" w:rsidR="009D75EF" w:rsidRPr="009D75EF" w:rsidRDefault="009D75EF" w:rsidP="009D75EF">
            <w:pPr>
              <w:pStyle w:val="Prrafodelista"/>
              <w:widowControl/>
              <w:adjustRightInd w:val="0"/>
              <w:ind w:left="720"/>
              <w:jc w:val="both"/>
              <w:rPr>
                <w:rFonts w:eastAsiaTheme="minorHAnsi"/>
                <w:b w:val="0"/>
                <w:bCs w:val="0"/>
                <w:color w:val="000000"/>
                <w:sz w:val="18"/>
                <w:szCs w:val="18"/>
                <w:lang w:val="es-CO"/>
              </w:rPr>
            </w:pPr>
          </w:p>
          <w:p w14:paraId="09737E63" w14:textId="77777777" w:rsidR="009D75EF" w:rsidRPr="009D75EF" w:rsidRDefault="009D75EF" w:rsidP="009D75EF">
            <w:pPr>
              <w:pStyle w:val="Prrafodelista"/>
              <w:widowControl/>
              <w:adjustRightInd w:val="0"/>
              <w:ind w:left="720"/>
              <w:jc w:val="both"/>
              <w:rPr>
                <w:rFonts w:eastAsiaTheme="minorHAnsi"/>
                <w:b w:val="0"/>
                <w:bCs w:val="0"/>
                <w:color w:val="000000"/>
                <w:sz w:val="18"/>
                <w:szCs w:val="18"/>
                <w:lang w:val="es-CO"/>
              </w:rPr>
            </w:pPr>
            <w:r w:rsidRPr="009D75EF">
              <w:rPr>
                <w:rFonts w:eastAsiaTheme="minorHAnsi"/>
                <w:b w:val="0"/>
                <w:bCs w:val="0"/>
                <w:color w:val="000000"/>
                <w:sz w:val="18"/>
                <w:szCs w:val="18"/>
                <w:lang w:val="es-CO"/>
              </w:rPr>
              <w:t xml:space="preserve">HURTO VIOLENTO: Las caracterizaciones de hurto violento que se encuentran con mayor registro en avance de esclarecimiento son: hurto a personas con (931) avances, y una tasa del (4,12%) hurto de celulares con (709) avances y una tasa del (8,97%). </w:t>
            </w:r>
          </w:p>
          <w:p w14:paraId="2EC4524A" w14:textId="77777777" w:rsidR="009D75EF" w:rsidRPr="009D75EF" w:rsidRDefault="009D75EF" w:rsidP="009D75EF">
            <w:pPr>
              <w:pStyle w:val="Prrafodelista"/>
              <w:widowControl/>
              <w:adjustRightInd w:val="0"/>
              <w:ind w:left="720"/>
              <w:jc w:val="both"/>
              <w:rPr>
                <w:rFonts w:eastAsiaTheme="minorHAnsi"/>
                <w:b w:val="0"/>
                <w:bCs w:val="0"/>
                <w:color w:val="000000"/>
                <w:sz w:val="18"/>
                <w:szCs w:val="18"/>
                <w:lang w:val="es-CO"/>
              </w:rPr>
            </w:pPr>
          </w:p>
          <w:p w14:paraId="3C95AECF" w14:textId="77777777" w:rsidR="009D75EF" w:rsidRPr="009D75EF" w:rsidRDefault="009D75EF" w:rsidP="009D75EF">
            <w:pPr>
              <w:pStyle w:val="Prrafodelista"/>
              <w:widowControl/>
              <w:adjustRightInd w:val="0"/>
              <w:ind w:left="720"/>
              <w:jc w:val="both"/>
              <w:rPr>
                <w:rFonts w:eastAsiaTheme="minorHAnsi"/>
                <w:b w:val="0"/>
                <w:bCs w:val="0"/>
                <w:color w:val="000000"/>
                <w:sz w:val="18"/>
                <w:szCs w:val="18"/>
                <w:lang w:val="es-CO"/>
              </w:rPr>
            </w:pPr>
            <w:r w:rsidRPr="009D75EF">
              <w:rPr>
                <w:rFonts w:eastAsiaTheme="minorHAnsi"/>
                <w:b w:val="0"/>
                <w:bCs w:val="0"/>
                <w:color w:val="000000"/>
                <w:sz w:val="18"/>
                <w:szCs w:val="18"/>
                <w:lang w:val="es-CO"/>
              </w:rPr>
              <w:t>VIOLENCIA INTRAFAMILIAR: se remitió a las 35 direcciones seccionales archivo que contiene casos identificados con indiciados reincidentes</w:t>
            </w:r>
          </w:p>
          <w:p w14:paraId="55601171" w14:textId="77777777" w:rsidR="009D75EF" w:rsidRPr="009D75EF" w:rsidRDefault="009D75EF" w:rsidP="009D75EF">
            <w:pPr>
              <w:pStyle w:val="Prrafodelista"/>
              <w:widowControl/>
              <w:adjustRightInd w:val="0"/>
              <w:ind w:left="720"/>
              <w:jc w:val="both"/>
              <w:rPr>
                <w:rFonts w:eastAsiaTheme="minorHAnsi"/>
                <w:b w:val="0"/>
                <w:bCs w:val="0"/>
                <w:color w:val="000000"/>
                <w:sz w:val="18"/>
                <w:szCs w:val="18"/>
                <w:lang w:val="es-CO"/>
              </w:rPr>
            </w:pPr>
          </w:p>
          <w:p w14:paraId="6189F883" w14:textId="3EDFB0AA" w:rsidR="009D75EF" w:rsidRPr="009D75EF" w:rsidRDefault="009D75EF" w:rsidP="009D75EF">
            <w:pPr>
              <w:pStyle w:val="Prrafodelista"/>
              <w:widowControl/>
              <w:adjustRightInd w:val="0"/>
              <w:ind w:left="720"/>
              <w:jc w:val="both"/>
              <w:rPr>
                <w:rFonts w:eastAsiaTheme="minorHAnsi"/>
                <w:b w:val="0"/>
                <w:bCs w:val="0"/>
                <w:color w:val="000000"/>
                <w:sz w:val="18"/>
                <w:szCs w:val="18"/>
                <w:lang w:val="es-CO"/>
              </w:rPr>
            </w:pPr>
            <w:r w:rsidRPr="009D75EF">
              <w:rPr>
                <w:rFonts w:eastAsiaTheme="minorHAnsi"/>
                <w:b w:val="0"/>
                <w:bCs w:val="0"/>
                <w:color w:val="000000"/>
                <w:sz w:val="18"/>
                <w:szCs w:val="18"/>
                <w:lang w:val="es-CO"/>
              </w:rPr>
              <w:t xml:space="preserve">VIOLENCIA SEXUAL: se utilizaron herramientas donde se evidencia que las víctimas en su mayoría son de sexo femenino con una especial relevancia en la población de 0 a 14 </w:t>
            </w:r>
            <w:r w:rsidR="00F50372" w:rsidRPr="009D75EF">
              <w:rPr>
                <w:rFonts w:eastAsiaTheme="minorHAnsi"/>
                <w:b w:val="0"/>
                <w:bCs w:val="0"/>
                <w:color w:val="000000"/>
                <w:sz w:val="18"/>
                <w:szCs w:val="18"/>
                <w:lang w:val="es-CO"/>
              </w:rPr>
              <w:t>años</w:t>
            </w:r>
          </w:p>
          <w:p w14:paraId="050F98FA" w14:textId="77777777" w:rsidR="009D75EF" w:rsidRPr="009D75EF" w:rsidRDefault="009D75EF" w:rsidP="009D75EF">
            <w:pPr>
              <w:pStyle w:val="Prrafodelista"/>
              <w:widowControl/>
              <w:adjustRightInd w:val="0"/>
              <w:ind w:left="720"/>
              <w:jc w:val="both"/>
              <w:rPr>
                <w:rFonts w:eastAsiaTheme="minorHAnsi"/>
                <w:b w:val="0"/>
                <w:bCs w:val="0"/>
                <w:color w:val="000000"/>
                <w:sz w:val="18"/>
                <w:szCs w:val="18"/>
                <w:lang w:val="es-CO"/>
              </w:rPr>
            </w:pPr>
          </w:p>
          <w:p w14:paraId="426C6B10" w14:textId="77777777" w:rsidR="009D75EF" w:rsidRPr="009D75EF" w:rsidRDefault="009D75EF" w:rsidP="009D75EF">
            <w:pPr>
              <w:pStyle w:val="Prrafodelista"/>
              <w:widowControl/>
              <w:adjustRightInd w:val="0"/>
              <w:ind w:left="720"/>
              <w:jc w:val="both"/>
              <w:rPr>
                <w:rFonts w:eastAsiaTheme="minorHAnsi"/>
                <w:b w:val="0"/>
                <w:bCs w:val="0"/>
                <w:color w:val="000000"/>
                <w:sz w:val="18"/>
                <w:szCs w:val="18"/>
                <w:lang w:val="es-CO"/>
              </w:rPr>
            </w:pPr>
            <w:r w:rsidRPr="009D75EF">
              <w:rPr>
                <w:rFonts w:eastAsiaTheme="minorHAnsi"/>
                <w:b w:val="0"/>
                <w:bCs w:val="0"/>
                <w:color w:val="000000"/>
                <w:sz w:val="18"/>
                <w:szCs w:val="18"/>
                <w:lang w:val="es-CO"/>
              </w:rPr>
              <w:t>VIOLENCIA CONTRA ANIMALES: se coordina GAULA la atención de caso de extorsión a través de animal de compañía dando como resultado la recuperación del mismo y entrega a su familia el 9 de febrero de 2022.</w:t>
            </w:r>
          </w:p>
          <w:p w14:paraId="54542026" w14:textId="77777777" w:rsidR="009D75EF" w:rsidRPr="009D75EF" w:rsidRDefault="009D75EF" w:rsidP="009D75EF">
            <w:pPr>
              <w:pStyle w:val="Prrafodelista"/>
              <w:widowControl/>
              <w:adjustRightInd w:val="0"/>
              <w:ind w:left="720"/>
              <w:jc w:val="both"/>
              <w:rPr>
                <w:rFonts w:eastAsiaTheme="minorHAnsi"/>
                <w:b w:val="0"/>
                <w:bCs w:val="0"/>
                <w:color w:val="000000"/>
                <w:sz w:val="18"/>
                <w:szCs w:val="18"/>
                <w:lang w:val="es-CO"/>
              </w:rPr>
            </w:pPr>
          </w:p>
          <w:p w14:paraId="3A623BC1" w14:textId="77777777" w:rsidR="009D75EF" w:rsidRPr="009D75EF" w:rsidRDefault="009D75EF" w:rsidP="009D75EF">
            <w:pPr>
              <w:pStyle w:val="Prrafodelista"/>
              <w:widowControl/>
              <w:adjustRightInd w:val="0"/>
              <w:ind w:left="720"/>
              <w:jc w:val="both"/>
              <w:rPr>
                <w:rFonts w:eastAsiaTheme="minorHAnsi"/>
                <w:b w:val="0"/>
                <w:bCs w:val="0"/>
                <w:color w:val="000000"/>
                <w:sz w:val="18"/>
                <w:szCs w:val="18"/>
                <w:lang w:val="es-CO"/>
              </w:rPr>
            </w:pPr>
            <w:r w:rsidRPr="009D75EF">
              <w:rPr>
                <w:rFonts w:eastAsiaTheme="minorHAnsi"/>
                <w:b w:val="0"/>
                <w:bCs w:val="0"/>
                <w:color w:val="000000"/>
                <w:sz w:val="18"/>
                <w:szCs w:val="18"/>
                <w:lang w:val="es-CO"/>
              </w:rPr>
              <w:t>EXTORSION: se logró un aumento en el avance de esclarecimiento al pasar de un 6,32% hasta la semana 13 en el año 2021, a un 7,48%</w:t>
            </w:r>
          </w:p>
          <w:p w14:paraId="659B2ECE" w14:textId="77777777" w:rsidR="009D75EF" w:rsidRPr="009D75EF" w:rsidRDefault="009D75EF" w:rsidP="009D75EF">
            <w:pPr>
              <w:pStyle w:val="Prrafodelista"/>
              <w:widowControl/>
              <w:adjustRightInd w:val="0"/>
              <w:ind w:left="720"/>
              <w:jc w:val="both"/>
              <w:rPr>
                <w:rFonts w:eastAsiaTheme="minorHAnsi"/>
                <w:b w:val="0"/>
                <w:bCs w:val="0"/>
                <w:color w:val="000000"/>
                <w:sz w:val="18"/>
                <w:szCs w:val="18"/>
                <w:lang w:val="es-CO"/>
              </w:rPr>
            </w:pPr>
          </w:p>
          <w:p w14:paraId="743DBBA2" w14:textId="09652353" w:rsidR="00C236E5" w:rsidRPr="00DA41D4" w:rsidRDefault="009D75EF" w:rsidP="009D75EF">
            <w:pPr>
              <w:pStyle w:val="Prrafodelista"/>
              <w:widowControl/>
              <w:adjustRightInd w:val="0"/>
              <w:ind w:left="720"/>
              <w:jc w:val="both"/>
              <w:rPr>
                <w:rFonts w:eastAsiaTheme="minorHAnsi"/>
                <w:b w:val="0"/>
                <w:bCs w:val="0"/>
                <w:color w:val="000000"/>
                <w:sz w:val="18"/>
                <w:szCs w:val="18"/>
                <w:lang w:val="es-CO"/>
              </w:rPr>
            </w:pPr>
            <w:r w:rsidRPr="009D75EF">
              <w:rPr>
                <w:rFonts w:eastAsiaTheme="minorHAnsi"/>
                <w:b w:val="0"/>
                <w:bCs w:val="0"/>
                <w:color w:val="000000"/>
                <w:sz w:val="18"/>
                <w:szCs w:val="18"/>
                <w:lang w:val="es-CO"/>
              </w:rPr>
              <w:t xml:space="preserve">ESTAFA: se identificó el registro </w:t>
            </w:r>
            <w:r w:rsidR="00F50372" w:rsidRPr="009D75EF">
              <w:rPr>
                <w:rFonts w:eastAsiaTheme="minorHAnsi"/>
                <w:b w:val="0"/>
                <w:bCs w:val="0"/>
                <w:color w:val="000000"/>
                <w:sz w:val="18"/>
                <w:szCs w:val="18"/>
                <w:lang w:val="es-CO"/>
              </w:rPr>
              <w:t>de 18.885</w:t>
            </w:r>
            <w:r w:rsidRPr="009D75EF">
              <w:rPr>
                <w:rFonts w:eastAsiaTheme="minorHAnsi"/>
                <w:b w:val="0"/>
                <w:bCs w:val="0"/>
                <w:color w:val="000000"/>
                <w:sz w:val="18"/>
                <w:szCs w:val="18"/>
                <w:lang w:val="es-CO"/>
              </w:rPr>
              <w:t xml:space="preserve"> noticias criminales de las cuales 7.685 presentan estado inactivo y 11.200 activo; de estas </w:t>
            </w:r>
            <w:r w:rsidR="00F50372" w:rsidRPr="009D75EF">
              <w:rPr>
                <w:rFonts w:eastAsiaTheme="minorHAnsi"/>
                <w:b w:val="0"/>
                <w:bCs w:val="0"/>
                <w:color w:val="000000"/>
                <w:sz w:val="18"/>
                <w:szCs w:val="18"/>
                <w:lang w:val="es-CO"/>
              </w:rPr>
              <w:t>últimas, 5.138</w:t>
            </w:r>
            <w:r w:rsidRPr="009D75EF">
              <w:rPr>
                <w:rFonts w:eastAsiaTheme="minorHAnsi"/>
                <w:b w:val="0"/>
                <w:bCs w:val="0"/>
                <w:color w:val="000000"/>
                <w:sz w:val="18"/>
                <w:szCs w:val="18"/>
                <w:lang w:val="es-CO"/>
              </w:rPr>
              <w:t xml:space="preserve"> cuentan con indiciado y número de cédula</w:t>
            </w:r>
          </w:p>
          <w:p w14:paraId="5BF2911C" w14:textId="77777777" w:rsidR="00C236E5" w:rsidRPr="00073324" w:rsidRDefault="00C236E5" w:rsidP="004D6D09">
            <w:pPr>
              <w:pStyle w:val="Default"/>
              <w:ind w:left="853"/>
              <w:rPr>
                <w:b w:val="0"/>
                <w:bCs w:val="0"/>
                <w:sz w:val="18"/>
                <w:szCs w:val="18"/>
              </w:rPr>
            </w:pPr>
          </w:p>
          <w:p w14:paraId="5402FC29" w14:textId="11908ABD" w:rsidR="00C236E5" w:rsidRPr="004D6D09" w:rsidRDefault="00C236E5" w:rsidP="004D6D09">
            <w:pPr>
              <w:pStyle w:val="Default"/>
              <w:ind w:left="853"/>
              <w:rPr>
                <w:b w:val="0"/>
                <w:bCs w:val="0"/>
                <w:sz w:val="18"/>
                <w:szCs w:val="18"/>
              </w:rPr>
            </w:pPr>
          </w:p>
          <w:p w14:paraId="77BBAD08" w14:textId="77777777" w:rsidR="0079706A" w:rsidRPr="004D6D09" w:rsidRDefault="0079706A" w:rsidP="004D6D09">
            <w:pPr>
              <w:pStyle w:val="Default"/>
              <w:ind w:left="853"/>
              <w:rPr>
                <w:b w:val="0"/>
                <w:bCs w:val="0"/>
                <w:sz w:val="18"/>
                <w:szCs w:val="18"/>
              </w:rPr>
            </w:pPr>
          </w:p>
        </w:tc>
      </w:tr>
    </w:tbl>
    <w:p w14:paraId="25AC2716" w14:textId="5864478A" w:rsidR="0079706A" w:rsidRDefault="0079706A">
      <w:pPr>
        <w:pStyle w:val="Textoindependiente"/>
        <w:rPr>
          <w:sz w:val="20"/>
        </w:rPr>
      </w:pPr>
    </w:p>
    <w:p w14:paraId="1A195D17" w14:textId="61B58572" w:rsidR="0079706A" w:rsidRDefault="0079706A">
      <w:pPr>
        <w:pStyle w:val="Textoindependiente"/>
        <w:rPr>
          <w:sz w:val="20"/>
        </w:rPr>
      </w:pPr>
    </w:p>
    <w:p w14:paraId="51D4CDDF" w14:textId="2620CA13" w:rsidR="0079706A" w:rsidRDefault="0079706A">
      <w:pPr>
        <w:pStyle w:val="Textoindependiente"/>
        <w:rPr>
          <w:sz w:val="20"/>
        </w:rPr>
      </w:pPr>
    </w:p>
    <w:p w14:paraId="52F510D8" w14:textId="4244C8C4" w:rsidR="009D75EF" w:rsidRDefault="009D75EF">
      <w:pPr>
        <w:pStyle w:val="Textoindependiente"/>
        <w:rPr>
          <w:sz w:val="20"/>
        </w:rPr>
      </w:pPr>
    </w:p>
    <w:p w14:paraId="63D6F0A0" w14:textId="47DA19C5" w:rsidR="009D75EF" w:rsidRDefault="009D75EF">
      <w:pPr>
        <w:pStyle w:val="Textoindependiente"/>
        <w:rPr>
          <w:sz w:val="20"/>
        </w:rPr>
      </w:pPr>
    </w:p>
    <w:p w14:paraId="151B66C5" w14:textId="574262FD" w:rsidR="009D75EF" w:rsidRDefault="009D75EF">
      <w:pPr>
        <w:pStyle w:val="Textoindependiente"/>
        <w:rPr>
          <w:sz w:val="20"/>
        </w:rPr>
      </w:pPr>
    </w:p>
    <w:p w14:paraId="28DC726E" w14:textId="2C1EBCBB" w:rsidR="009D75EF" w:rsidRDefault="009D75EF">
      <w:pPr>
        <w:pStyle w:val="Textoindependiente"/>
        <w:rPr>
          <w:sz w:val="20"/>
        </w:rPr>
      </w:pPr>
    </w:p>
    <w:p w14:paraId="323B1273" w14:textId="1F3F8851" w:rsidR="009D75EF" w:rsidRDefault="009D75EF">
      <w:pPr>
        <w:pStyle w:val="Textoindependiente"/>
        <w:rPr>
          <w:sz w:val="20"/>
        </w:rPr>
      </w:pPr>
    </w:p>
    <w:p w14:paraId="635D4A4A" w14:textId="0CF7E1F0" w:rsidR="009D75EF" w:rsidRDefault="009D75EF">
      <w:pPr>
        <w:pStyle w:val="Textoindependiente"/>
        <w:rPr>
          <w:sz w:val="20"/>
        </w:rPr>
      </w:pPr>
    </w:p>
    <w:p w14:paraId="1CA35AA1" w14:textId="77777777" w:rsidR="009D75EF" w:rsidRDefault="009D75EF">
      <w:pPr>
        <w:pStyle w:val="Textoindependiente"/>
        <w:rPr>
          <w:sz w:val="20"/>
        </w:rPr>
      </w:pPr>
    </w:p>
    <w:tbl>
      <w:tblPr>
        <w:tblStyle w:val="Tablaconcuadrcula4-nfasis1"/>
        <w:tblW w:w="16073" w:type="dxa"/>
        <w:tblLayout w:type="fixed"/>
        <w:tblLook w:val="01E0" w:firstRow="1" w:lastRow="1" w:firstColumn="1" w:lastColumn="1" w:noHBand="0" w:noVBand="0"/>
      </w:tblPr>
      <w:tblGrid>
        <w:gridCol w:w="2376"/>
        <w:gridCol w:w="2097"/>
        <w:gridCol w:w="11600"/>
      </w:tblGrid>
      <w:tr w:rsidR="00B62D95" w14:paraId="7105D467" w14:textId="77777777" w:rsidTr="009D75EF">
        <w:trPr>
          <w:cnfStyle w:val="100000000000" w:firstRow="1" w:lastRow="0" w:firstColumn="0" w:lastColumn="0" w:oddVBand="0" w:evenVBand="0" w:oddHBand="0" w:evenHBand="0" w:firstRowFirstColumn="0" w:firstRowLastColumn="0" w:lastRowFirstColumn="0" w:lastRowLastColumn="0"/>
          <w:trHeight w:val="594"/>
          <w:tblHeader/>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7E67D90D" w14:textId="77777777" w:rsidR="00B62D95" w:rsidRDefault="00B62D95" w:rsidP="00F51C14">
            <w:pPr>
              <w:pStyle w:val="TableParagraph"/>
              <w:ind w:left="142"/>
              <w:rPr>
                <w:b w:val="0"/>
                <w:sz w:val="16"/>
              </w:rPr>
            </w:pPr>
            <w:r>
              <w:rPr>
                <w:color w:val="FFFFFF"/>
                <w:w w:val="105"/>
                <w:sz w:val="16"/>
              </w:rPr>
              <w:lastRenderedPageBreak/>
              <w:t>META ESTRATÉGICA</w:t>
            </w:r>
          </w:p>
        </w:tc>
        <w:tc>
          <w:tcPr>
            <w:cnfStyle w:val="000010000000" w:firstRow="0" w:lastRow="0" w:firstColumn="0" w:lastColumn="0" w:oddVBand="1" w:evenVBand="0" w:oddHBand="0" w:evenHBand="0" w:firstRowFirstColumn="0" w:firstRowLastColumn="0" w:lastRowFirstColumn="0" w:lastRowLastColumn="0"/>
            <w:tcW w:w="2097" w:type="dxa"/>
            <w:vAlign w:val="center"/>
          </w:tcPr>
          <w:p w14:paraId="7601469B" w14:textId="77777777" w:rsidR="00B62D95" w:rsidRDefault="00B62D95" w:rsidP="00F51C14">
            <w:pPr>
              <w:pStyle w:val="TableParagraph"/>
              <w:ind w:left="297"/>
              <w:rPr>
                <w:b w:val="0"/>
                <w:sz w:val="16"/>
              </w:rPr>
            </w:pPr>
            <w:r w:rsidRPr="00CF241F">
              <w:rPr>
                <w:color w:val="FFFFFF"/>
                <w:w w:val="105"/>
                <w:sz w:val="16"/>
              </w:rPr>
              <w:t>COORDINADOR (A)</w:t>
            </w:r>
          </w:p>
        </w:tc>
        <w:tc>
          <w:tcPr>
            <w:cnfStyle w:val="000100000000" w:firstRow="0" w:lastRow="0" w:firstColumn="0" w:lastColumn="1" w:oddVBand="0" w:evenVBand="0" w:oddHBand="0" w:evenHBand="0" w:firstRowFirstColumn="0" w:firstRowLastColumn="0" w:lastRowFirstColumn="0" w:lastRowLastColumn="0"/>
            <w:tcW w:w="11600" w:type="dxa"/>
            <w:tcBorders>
              <w:bottom w:val="double" w:sz="4" w:space="0" w:color="4F81BD" w:themeColor="accent1"/>
            </w:tcBorders>
            <w:vAlign w:val="center"/>
          </w:tcPr>
          <w:p w14:paraId="26ED19DC" w14:textId="5A99767C" w:rsidR="00B62D95" w:rsidRDefault="00B62D95" w:rsidP="00F51C14">
            <w:pPr>
              <w:pStyle w:val="TableParagraph"/>
              <w:ind w:left="4038" w:right="4008"/>
              <w:jc w:val="center"/>
              <w:rPr>
                <w:b w:val="0"/>
                <w:sz w:val="16"/>
              </w:rPr>
            </w:pPr>
            <w:r>
              <w:rPr>
                <w:color w:val="FFFFFF"/>
                <w:w w:val="105"/>
                <w:sz w:val="16"/>
              </w:rPr>
              <w:t xml:space="preserve">LOGROS DEL MES </w:t>
            </w:r>
            <w:r w:rsidR="009F208B">
              <w:rPr>
                <w:color w:val="FFFFFF"/>
                <w:w w:val="105"/>
                <w:sz w:val="16"/>
              </w:rPr>
              <w:t xml:space="preserve">DE </w:t>
            </w:r>
            <w:r w:rsidR="00CC72D3">
              <w:rPr>
                <w:color w:val="FFFFFF"/>
                <w:w w:val="105"/>
                <w:sz w:val="16"/>
              </w:rPr>
              <w:t>MARZO 2022</w:t>
            </w:r>
          </w:p>
        </w:tc>
      </w:tr>
      <w:tr w:rsidR="00B62D95" w:rsidRPr="001B7D2C" w14:paraId="1CD3BA6B" w14:textId="77777777" w:rsidTr="00027F59">
        <w:trPr>
          <w:cnfStyle w:val="010000000000" w:firstRow="0" w:lastRow="1" w:firstColumn="0" w:lastColumn="0" w:oddVBand="0" w:evenVBand="0" w:oddHBand="0" w:evenHBand="0" w:firstRowFirstColumn="0" w:firstRowLastColumn="0" w:lastRowFirstColumn="0" w:lastRowLastColumn="0"/>
          <w:trHeight w:val="6207"/>
        </w:trPr>
        <w:tc>
          <w:tcPr>
            <w:cnfStyle w:val="001000000000" w:firstRow="0" w:lastRow="0" w:firstColumn="1" w:lastColumn="0" w:oddVBand="0" w:evenVBand="0" w:oddHBand="0" w:evenHBand="0" w:firstRowFirstColumn="0" w:firstRowLastColumn="0" w:lastRowFirstColumn="0" w:lastRowLastColumn="0"/>
            <w:tcW w:w="2376" w:type="dxa"/>
          </w:tcPr>
          <w:p w14:paraId="07B25833" w14:textId="77777777" w:rsidR="00B62D95" w:rsidRPr="001B7D2C" w:rsidRDefault="00B62D95" w:rsidP="00F51C14">
            <w:pPr>
              <w:pStyle w:val="TableParagraph"/>
              <w:rPr>
                <w:b w:val="0"/>
                <w:sz w:val="18"/>
                <w:szCs w:val="18"/>
              </w:rPr>
            </w:pPr>
          </w:p>
          <w:p w14:paraId="5FEE5BD7" w14:textId="77777777" w:rsidR="00B62D95" w:rsidRPr="001B7D2C" w:rsidRDefault="00B62D95" w:rsidP="00F51C14">
            <w:pPr>
              <w:pStyle w:val="TableParagraph"/>
              <w:rPr>
                <w:b w:val="0"/>
                <w:sz w:val="18"/>
                <w:szCs w:val="18"/>
              </w:rPr>
            </w:pPr>
          </w:p>
          <w:p w14:paraId="5646339A" w14:textId="77777777" w:rsidR="00B62D95" w:rsidRPr="001B7D2C" w:rsidRDefault="00B62D95" w:rsidP="00F51C14">
            <w:pPr>
              <w:pStyle w:val="TableParagraph"/>
              <w:rPr>
                <w:b w:val="0"/>
                <w:sz w:val="18"/>
                <w:szCs w:val="18"/>
              </w:rPr>
            </w:pPr>
          </w:p>
          <w:p w14:paraId="5E367562" w14:textId="77777777" w:rsidR="00B62D95" w:rsidRPr="001B7D2C" w:rsidRDefault="00B62D95" w:rsidP="00F51C14">
            <w:pPr>
              <w:pStyle w:val="TableParagraph"/>
              <w:spacing w:before="3"/>
              <w:rPr>
                <w:b w:val="0"/>
                <w:sz w:val="18"/>
                <w:szCs w:val="18"/>
              </w:rPr>
            </w:pPr>
          </w:p>
          <w:p w14:paraId="6A4213A8" w14:textId="77777777" w:rsidR="00B62D95" w:rsidRPr="001B7D2C" w:rsidRDefault="00B62D95" w:rsidP="00F51C14">
            <w:pPr>
              <w:pStyle w:val="TableParagraph"/>
              <w:spacing w:line="268" w:lineRule="auto"/>
              <w:ind w:left="32" w:right="12" w:hanging="1"/>
              <w:jc w:val="center"/>
              <w:rPr>
                <w:b w:val="0"/>
                <w:bCs w:val="0"/>
                <w:w w:val="105"/>
                <w:sz w:val="18"/>
                <w:szCs w:val="18"/>
              </w:rPr>
            </w:pPr>
          </w:p>
          <w:p w14:paraId="03F8F2D2" w14:textId="77777777" w:rsidR="00B62D95" w:rsidRPr="001B7D2C" w:rsidRDefault="00B62D95" w:rsidP="00F51C14">
            <w:pPr>
              <w:pStyle w:val="TableParagraph"/>
              <w:spacing w:line="268" w:lineRule="auto"/>
              <w:ind w:left="32" w:right="12" w:hanging="1"/>
              <w:jc w:val="center"/>
              <w:rPr>
                <w:b w:val="0"/>
                <w:bCs w:val="0"/>
                <w:w w:val="105"/>
                <w:sz w:val="18"/>
                <w:szCs w:val="18"/>
              </w:rPr>
            </w:pPr>
          </w:p>
          <w:p w14:paraId="00880D27" w14:textId="77777777" w:rsidR="00B62D95" w:rsidRPr="001B7D2C" w:rsidRDefault="00B62D95" w:rsidP="00F51C14">
            <w:pPr>
              <w:pStyle w:val="TableParagraph"/>
              <w:spacing w:line="268" w:lineRule="auto"/>
              <w:ind w:left="32" w:right="12" w:hanging="1"/>
              <w:jc w:val="center"/>
              <w:rPr>
                <w:b w:val="0"/>
                <w:bCs w:val="0"/>
                <w:w w:val="105"/>
                <w:sz w:val="18"/>
                <w:szCs w:val="18"/>
              </w:rPr>
            </w:pPr>
          </w:p>
          <w:p w14:paraId="7E6D40BE" w14:textId="77777777" w:rsidR="00B62D95" w:rsidRPr="001B7D2C" w:rsidRDefault="00B62D95" w:rsidP="00F51C14">
            <w:pPr>
              <w:pStyle w:val="TableParagraph"/>
              <w:spacing w:line="268" w:lineRule="auto"/>
              <w:ind w:left="32" w:right="12" w:hanging="1"/>
              <w:jc w:val="center"/>
              <w:rPr>
                <w:b w:val="0"/>
                <w:bCs w:val="0"/>
                <w:w w:val="105"/>
                <w:sz w:val="18"/>
                <w:szCs w:val="18"/>
              </w:rPr>
            </w:pPr>
          </w:p>
          <w:p w14:paraId="4059C657" w14:textId="77777777" w:rsidR="00B62D95" w:rsidRPr="001B7D2C" w:rsidRDefault="00B62D95" w:rsidP="00F51C14">
            <w:pPr>
              <w:pStyle w:val="TableParagraph"/>
              <w:spacing w:line="268" w:lineRule="auto"/>
              <w:ind w:left="32" w:right="12" w:hanging="1"/>
              <w:jc w:val="center"/>
              <w:rPr>
                <w:b w:val="0"/>
                <w:bCs w:val="0"/>
                <w:w w:val="105"/>
                <w:sz w:val="18"/>
                <w:szCs w:val="18"/>
              </w:rPr>
            </w:pPr>
          </w:p>
          <w:p w14:paraId="4F1ACCA6" w14:textId="77777777" w:rsidR="00B62D95" w:rsidRPr="001B7D2C" w:rsidRDefault="00B62D95" w:rsidP="00F51C14">
            <w:pPr>
              <w:pStyle w:val="TableParagraph"/>
              <w:spacing w:line="268" w:lineRule="auto"/>
              <w:ind w:left="32" w:right="12" w:hanging="1"/>
              <w:jc w:val="center"/>
              <w:rPr>
                <w:b w:val="0"/>
                <w:bCs w:val="0"/>
                <w:w w:val="105"/>
                <w:sz w:val="18"/>
                <w:szCs w:val="18"/>
              </w:rPr>
            </w:pPr>
          </w:p>
          <w:p w14:paraId="5229DC5D" w14:textId="77777777" w:rsidR="00B62D95" w:rsidRPr="001B7D2C" w:rsidRDefault="00B62D95" w:rsidP="00F51C14">
            <w:pPr>
              <w:pStyle w:val="TableParagraph"/>
              <w:spacing w:line="268" w:lineRule="auto"/>
              <w:ind w:left="32" w:right="12" w:hanging="1"/>
              <w:jc w:val="center"/>
              <w:rPr>
                <w:b w:val="0"/>
                <w:bCs w:val="0"/>
                <w:w w:val="105"/>
                <w:sz w:val="18"/>
                <w:szCs w:val="18"/>
              </w:rPr>
            </w:pPr>
          </w:p>
          <w:p w14:paraId="2AF7B061" w14:textId="77777777" w:rsidR="00B62D95" w:rsidRPr="001B7D2C" w:rsidRDefault="00B62D95" w:rsidP="00F51C14">
            <w:pPr>
              <w:pStyle w:val="TableParagraph"/>
              <w:spacing w:line="268" w:lineRule="auto"/>
              <w:ind w:left="32" w:right="12" w:hanging="1"/>
              <w:jc w:val="center"/>
              <w:rPr>
                <w:b w:val="0"/>
                <w:bCs w:val="0"/>
                <w:w w:val="105"/>
                <w:sz w:val="18"/>
                <w:szCs w:val="18"/>
              </w:rPr>
            </w:pPr>
          </w:p>
          <w:p w14:paraId="7B3655D9" w14:textId="77777777" w:rsidR="00B62D95" w:rsidRPr="001B7D2C" w:rsidRDefault="00B62D95" w:rsidP="00F51C14">
            <w:pPr>
              <w:pStyle w:val="TableParagraph"/>
              <w:spacing w:line="268" w:lineRule="auto"/>
              <w:ind w:left="32" w:right="12" w:hanging="1"/>
              <w:jc w:val="center"/>
              <w:rPr>
                <w:b w:val="0"/>
                <w:bCs w:val="0"/>
                <w:w w:val="105"/>
                <w:sz w:val="18"/>
                <w:szCs w:val="18"/>
              </w:rPr>
            </w:pPr>
          </w:p>
          <w:p w14:paraId="6E885326" w14:textId="77777777" w:rsidR="00B62D95" w:rsidRPr="001B7D2C" w:rsidRDefault="00B62D95" w:rsidP="00F51C14">
            <w:pPr>
              <w:pStyle w:val="TableParagraph"/>
              <w:spacing w:line="268" w:lineRule="auto"/>
              <w:ind w:left="32" w:right="12" w:hanging="1"/>
              <w:jc w:val="center"/>
              <w:rPr>
                <w:b w:val="0"/>
                <w:bCs w:val="0"/>
                <w:w w:val="105"/>
                <w:sz w:val="18"/>
                <w:szCs w:val="18"/>
              </w:rPr>
            </w:pPr>
          </w:p>
          <w:p w14:paraId="7EEAD99A" w14:textId="77777777" w:rsidR="00B62D95" w:rsidRPr="001B7D2C" w:rsidRDefault="00B62D95" w:rsidP="00F51C14">
            <w:pPr>
              <w:pStyle w:val="TableParagraph"/>
              <w:spacing w:line="268" w:lineRule="auto"/>
              <w:ind w:left="32" w:right="12" w:hanging="1"/>
              <w:jc w:val="center"/>
              <w:rPr>
                <w:b w:val="0"/>
                <w:bCs w:val="0"/>
                <w:w w:val="105"/>
                <w:sz w:val="18"/>
                <w:szCs w:val="18"/>
              </w:rPr>
            </w:pPr>
          </w:p>
          <w:p w14:paraId="12AAF271" w14:textId="77777777" w:rsidR="00B62D95" w:rsidRPr="001B7D2C" w:rsidRDefault="00B62D95" w:rsidP="00F51C14">
            <w:pPr>
              <w:pStyle w:val="TableParagraph"/>
              <w:spacing w:line="268" w:lineRule="auto"/>
              <w:ind w:left="32" w:right="12" w:hanging="1"/>
              <w:jc w:val="center"/>
              <w:rPr>
                <w:b w:val="0"/>
                <w:bCs w:val="0"/>
                <w:w w:val="105"/>
                <w:sz w:val="18"/>
                <w:szCs w:val="18"/>
              </w:rPr>
            </w:pPr>
          </w:p>
          <w:p w14:paraId="099BA81B" w14:textId="26059719" w:rsidR="0079706A" w:rsidRPr="001B7D2C" w:rsidRDefault="00B62D95" w:rsidP="00F51C14">
            <w:pPr>
              <w:pStyle w:val="TableParagraph"/>
              <w:spacing w:line="268" w:lineRule="auto"/>
              <w:ind w:left="32" w:right="12" w:hanging="1"/>
              <w:jc w:val="center"/>
              <w:rPr>
                <w:b w:val="0"/>
                <w:bCs w:val="0"/>
                <w:w w:val="105"/>
                <w:sz w:val="18"/>
                <w:szCs w:val="18"/>
              </w:rPr>
            </w:pPr>
            <w:r w:rsidRPr="001B7D2C">
              <w:rPr>
                <w:w w:val="105"/>
                <w:sz w:val="18"/>
                <w:szCs w:val="18"/>
              </w:rPr>
              <w:t>OBJ 0</w:t>
            </w:r>
            <w:r w:rsidR="0079706A" w:rsidRPr="001B7D2C">
              <w:rPr>
                <w:w w:val="105"/>
                <w:sz w:val="18"/>
                <w:szCs w:val="18"/>
              </w:rPr>
              <w:t>2</w:t>
            </w:r>
            <w:r w:rsidRPr="001B7D2C">
              <w:rPr>
                <w:w w:val="105"/>
                <w:sz w:val="18"/>
                <w:szCs w:val="18"/>
              </w:rPr>
              <w:t xml:space="preserve">. </w:t>
            </w:r>
            <w:r w:rsidR="003B3EFD" w:rsidRPr="001B7D2C">
              <w:rPr>
                <w:w w:val="105"/>
                <w:sz w:val="18"/>
                <w:szCs w:val="18"/>
              </w:rPr>
              <w:t>Atacar frontalmente las organizaciones y las economías criminales</w:t>
            </w:r>
          </w:p>
          <w:p w14:paraId="3DB16B91" w14:textId="77777777" w:rsidR="0079706A" w:rsidRPr="001B7D2C" w:rsidRDefault="0079706A" w:rsidP="00F51C14">
            <w:pPr>
              <w:pStyle w:val="TableParagraph"/>
              <w:spacing w:line="268" w:lineRule="auto"/>
              <w:ind w:left="32" w:right="12" w:hanging="1"/>
              <w:jc w:val="center"/>
              <w:rPr>
                <w:b w:val="0"/>
                <w:bCs w:val="0"/>
                <w:w w:val="105"/>
                <w:sz w:val="18"/>
                <w:szCs w:val="18"/>
              </w:rPr>
            </w:pPr>
          </w:p>
          <w:p w14:paraId="43239884" w14:textId="1ABEEA59" w:rsidR="00C9776D" w:rsidRPr="001B7D2C" w:rsidRDefault="00C9776D" w:rsidP="00F51C14">
            <w:pPr>
              <w:pStyle w:val="TableParagraph"/>
              <w:spacing w:line="268" w:lineRule="auto"/>
              <w:ind w:left="32" w:right="12" w:hanging="1"/>
              <w:jc w:val="center"/>
              <w:rPr>
                <w:sz w:val="18"/>
                <w:szCs w:val="18"/>
              </w:rPr>
            </w:pPr>
          </w:p>
        </w:tc>
        <w:tc>
          <w:tcPr>
            <w:cnfStyle w:val="000010000000" w:firstRow="0" w:lastRow="0" w:firstColumn="0" w:lastColumn="0" w:oddVBand="1" w:evenVBand="0" w:oddHBand="0" w:evenHBand="0" w:firstRowFirstColumn="0" w:firstRowLastColumn="0" w:lastRowFirstColumn="0" w:lastRowLastColumn="0"/>
            <w:tcW w:w="2097" w:type="dxa"/>
          </w:tcPr>
          <w:p w14:paraId="479ED406" w14:textId="77777777" w:rsidR="00B62D95" w:rsidRPr="001B7D2C" w:rsidRDefault="00B62D95" w:rsidP="00F51C14">
            <w:pPr>
              <w:pStyle w:val="TableParagraph"/>
              <w:rPr>
                <w:b w:val="0"/>
                <w:sz w:val="18"/>
                <w:szCs w:val="18"/>
              </w:rPr>
            </w:pPr>
          </w:p>
          <w:p w14:paraId="3338BC61" w14:textId="77777777" w:rsidR="00B62D95" w:rsidRPr="001B7D2C" w:rsidRDefault="00B62D95" w:rsidP="00F51C14">
            <w:pPr>
              <w:pStyle w:val="TableParagraph"/>
              <w:rPr>
                <w:b w:val="0"/>
                <w:sz w:val="18"/>
                <w:szCs w:val="18"/>
              </w:rPr>
            </w:pPr>
          </w:p>
          <w:p w14:paraId="229F92AE" w14:textId="77777777" w:rsidR="00B62D95" w:rsidRPr="001B7D2C" w:rsidRDefault="00B62D95" w:rsidP="00F51C14">
            <w:pPr>
              <w:pStyle w:val="TableParagraph"/>
              <w:rPr>
                <w:b w:val="0"/>
                <w:sz w:val="18"/>
                <w:szCs w:val="18"/>
              </w:rPr>
            </w:pPr>
          </w:p>
          <w:p w14:paraId="5ECAF4F3" w14:textId="77777777" w:rsidR="00B62D95" w:rsidRPr="001B7D2C" w:rsidRDefault="00B62D95" w:rsidP="00F51C14">
            <w:pPr>
              <w:pStyle w:val="TableParagraph"/>
              <w:rPr>
                <w:b w:val="0"/>
                <w:sz w:val="18"/>
                <w:szCs w:val="18"/>
              </w:rPr>
            </w:pPr>
          </w:p>
          <w:p w14:paraId="2B240304" w14:textId="77777777" w:rsidR="00B62D95" w:rsidRPr="001B7D2C" w:rsidRDefault="00B62D95" w:rsidP="00F51C14">
            <w:pPr>
              <w:pStyle w:val="TableParagraph"/>
              <w:spacing w:before="2"/>
              <w:rPr>
                <w:b w:val="0"/>
                <w:sz w:val="18"/>
                <w:szCs w:val="18"/>
              </w:rPr>
            </w:pPr>
          </w:p>
          <w:p w14:paraId="1F948A25" w14:textId="77777777" w:rsidR="00B62D95" w:rsidRPr="001B7D2C" w:rsidRDefault="00B62D95" w:rsidP="00F51C14">
            <w:pPr>
              <w:pStyle w:val="TableParagraph"/>
              <w:spacing w:line="268" w:lineRule="auto"/>
              <w:ind w:left="285" w:hanging="110"/>
              <w:rPr>
                <w:b w:val="0"/>
                <w:bCs w:val="0"/>
                <w:w w:val="105"/>
                <w:sz w:val="18"/>
                <w:szCs w:val="18"/>
              </w:rPr>
            </w:pPr>
          </w:p>
          <w:p w14:paraId="2084712E" w14:textId="77777777" w:rsidR="00B62D95" w:rsidRPr="001B7D2C" w:rsidRDefault="00B62D95" w:rsidP="00F51C14">
            <w:pPr>
              <w:pStyle w:val="TableParagraph"/>
              <w:spacing w:line="268" w:lineRule="auto"/>
              <w:ind w:left="285" w:hanging="110"/>
              <w:rPr>
                <w:b w:val="0"/>
                <w:bCs w:val="0"/>
                <w:w w:val="105"/>
                <w:sz w:val="18"/>
                <w:szCs w:val="18"/>
              </w:rPr>
            </w:pPr>
          </w:p>
          <w:p w14:paraId="13F6ACFB" w14:textId="77777777" w:rsidR="00B62D95" w:rsidRPr="001B7D2C" w:rsidRDefault="00B62D95" w:rsidP="00F51C14">
            <w:pPr>
              <w:pStyle w:val="TableParagraph"/>
              <w:spacing w:line="268" w:lineRule="auto"/>
              <w:ind w:left="285" w:hanging="110"/>
              <w:rPr>
                <w:b w:val="0"/>
                <w:bCs w:val="0"/>
                <w:w w:val="105"/>
                <w:sz w:val="18"/>
                <w:szCs w:val="18"/>
              </w:rPr>
            </w:pPr>
          </w:p>
          <w:p w14:paraId="7956E6A8" w14:textId="77777777" w:rsidR="00B62D95" w:rsidRPr="001B7D2C" w:rsidRDefault="00B62D95" w:rsidP="00F51C14">
            <w:pPr>
              <w:pStyle w:val="TableParagraph"/>
              <w:spacing w:line="268" w:lineRule="auto"/>
              <w:ind w:left="285" w:hanging="110"/>
              <w:rPr>
                <w:b w:val="0"/>
                <w:bCs w:val="0"/>
                <w:w w:val="105"/>
                <w:sz w:val="18"/>
                <w:szCs w:val="18"/>
              </w:rPr>
            </w:pPr>
          </w:p>
          <w:p w14:paraId="15DBB431" w14:textId="77777777" w:rsidR="00B62D95" w:rsidRPr="001B7D2C" w:rsidRDefault="00B62D95" w:rsidP="00F51C14">
            <w:pPr>
              <w:pStyle w:val="TableParagraph"/>
              <w:spacing w:line="268" w:lineRule="auto"/>
              <w:ind w:left="285" w:hanging="110"/>
              <w:rPr>
                <w:b w:val="0"/>
                <w:bCs w:val="0"/>
                <w:w w:val="105"/>
                <w:sz w:val="18"/>
                <w:szCs w:val="18"/>
              </w:rPr>
            </w:pPr>
          </w:p>
          <w:p w14:paraId="289C8AB4" w14:textId="77777777" w:rsidR="00B62D95" w:rsidRPr="001B7D2C" w:rsidRDefault="00B62D95" w:rsidP="00F51C14">
            <w:pPr>
              <w:pStyle w:val="TableParagraph"/>
              <w:spacing w:line="268" w:lineRule="auto"/>
              <w:ind w:left="285" w:hanging="110"/>
              <w:rPr>
                <w:b w:val="0"/>
                <w:bCs w:val="0"/>
                <w:w w:val="105"/>
                <w:sz w:val="18"/>
                <w:szCs w:val="18"/>
              </w:rPr>
            </w:pPr>
          </w:p>
          <w:p w14:paraId="1881D922" w14:textId="77777777" w:rsidR="00B62D95" w:rsidRPr="001B7D2C" w:rsidRDefault="00B62D95" w:rsidP="00F51C14">
            <w:pPr>
              <w:pStyle w:val="TableParagraph"/>
              <w:spacing w:line="268" w:lineRule="auto"/>
              <w:ind w:left="285" w:hanging="110"/>
              <w:rPr>
                <w:b w:val="0"/>
                <w:bCs w:val="0"/>
                <w:w w:val="105"/>
                <w:sz w:val="18"/>
                <w:szCs w:val="18"/>
              </w:rPr>
            </w:pPr>
          </w:p>
          <w:p w14:paraId="4873BA9A" w14:textId="77777777" w:rsidR="00B62D95" w:rsidRPr="001B7D2C" w:rsidRDefault="00B62D95" w:rsidP="00F51C14">
            <w:pPr>
              <w:pStyle w:val="TableParagraph"/>
              <w:spacing w:line="268" w:lineRule="auto"/>
              <w:ind w:left="285" w:hanging="110"/>
              <w:rPr>
                <w:b w:val="0"/>
                <w:bCs w:val="0"/>
                <w:w w:val="105"/>
                <w:sz w:val="18"/>
                <w:szCs w:val="18"/>
              </w:rPr>
            </w:pPr>
          </w:p>
          <w:p w14:paraId="1ACA8A34" w14:textId="77777777" w:rsidR="00B62D95" w:rsidRPr="001B7D2C" w:rsidRDefault="00B62D95" w:rsidP="00F51C14">
            <w:pPr>
              <w:pStyle w:val="TableParagraph"/>
              <w:spacing w:line="268" w:lineRule="auto"/>
              <w:ind w:left="285" w:hanging="110"/>
              <w:rPr>
                <w:b w:val="0"/>
                <w:bCs w:val="0"/>
                <w:w w:val="105"/>
                <w:sz w:val="18"/>
                <w:szCs w:val="18"/>
              </w:rPr>
            </w:pPr>
          </w:p>
          <w:p w14:paraId="6724A1B7" w14:textId="77777777" w:rsidR="00B62D95" w:rsidRPr="001B7D2C" w:rsidRDefault="00B62D95" w:rsidP="00F51C14">
            <w:pPr>
              <w:pStyle w:val="TableParagraph"/>
              <w:spacing w:line="268" w:lineRule="auto"/>
              <w:ind w:left="285" w:hanging="110"/>
              <w:rPr>
                <w:b w:val="0"/>
                <w:bCs w:val="0"/>
                <w:w w:val="105"/>
                <w:sz w:val="18"/>
                <w:szCs w:val="18"/>
              </w:rPr>
            </w:pPr>
          </w:p>
          <w:p w14:paraId="035CC57F" w14:textId="77777777" w:rsidR="00B62D95" w:rsidRPr="001B7D2C" w:rsidRDefault="00B62D95" w:rsidP="00F51C14">
            <w:pPr>
              <w:pStyle w:val="TableParagraph"/>
              <w:spacing w:line="268" w:lineRule="auto"/>
              <w:ind w:left="285" w:hanging="110"/>
              <w:rPr>
                <w:b w:val="0"/>
                <w:bCs w:val="0"/>
                <w:w w:val="105"/>
                <w:sz w:val="18"/>
                <w:szCs w:val="18"/>
              </w:rPr>
            </w:pPr>
          </w:p>
          <w:p w14:paraId="19114EB7" w14:textId="77777777" w:rsidR="00B62D95" w:rsidRPr="001B7D2C" w:rsidRDefault="00B62D95" w:rsidP="00F51C14">
            <w:pPr>
              <w:pStyle w:val="TableParagraph"/>
              <w:spacing w:line="268" w:lineRule="auto"/>
              <w:ind w:left="285" w:hanging="110"/>
              <w:rPr>
                <w:b w:val="0"/>
                <w:bCs w:val="0"/>
                <w:w w:val="105"/>
                <w:sz w:val="18"/>
                <w:szCs w:val="18"/>
              </w:rPr>
            </w:pPr>
          </w:p>
          <w:p w14:paraId="48057116" w14:textId="77777777" w:rsidR="00B62D95" w:rsidRPr="001B7D2C" w:rsidRDefault="00B62D95" w:rsidP="00F51C14">
            <w:pPr>
              <w:pStyle w:val="TableParagraph"/>
              <w:spacing w:line="268" w:lineRule="auto"/>
              <w:ind w:left="285" w:hanging="110"/>
              <w:rPr>
                <w:b w:val="0"/>
                <w:bCs w:val="0"/>
                <w:w w:val="105"/>
                <w:sz w:val="18"/>
                <w:szCs w:val="18"/>
              </w:rPr>
            </w:pPr>
          </w:p>
          <w:p w14:paraId="13D03216" w14:textId="64FFF380" w:rsidR="0079706A" w:rsidRPr="001B7D2C" w:rsidRDefault="003B3EFD" w:rsidP="00CB3969">
            <w:pPr>
              <w:pStyle w:val="TableParagraph"/>
              <w:spacing w:line="268" w:lineRule="auto"/>
              <w:ind w:left="285" w:hanging="110"/>
              <w:rPr>
                <w:sz w:val="18"/>
                <w:szCs w:val="18"/>
              </w:rPr>
            </w:pPr>
            <w:r w:rsidRPr="001B7D2C">
              <w:rPr>
                <w:w w:val="105"/>
                <w:sz w:val="18"/>
                <w:szCs w:val="18"/>
              </w:rPr>
              <w:t>García Trochez, Javier Enrique</w:t>
            </w:r>
          </w:p>
        </w:tc>
        <w:tc>
          <w:tcPr>
            <w:cnfStyle w:val="000100000000" w:firstRow="0" w:lastRow="0" w:firstColumn="0" w:lastColumn="1" w:oddVBand="0" w:evenVBand="0" w:oddHBand="0" w:evenHBand="0" w:firstRowFirstColumn="0" w:firstRowLastColumn="0" w:lastRowFirstColumn="0" w:lastRowLastColumn="0"/>
            <w:tcW w:w="11600" w:type="dxa"/>
          </w:tcPr>
          <w:p w14:paraId="0001CA4F" w14:textId="77777777" w:rsidR="00177DAB" w:rsidRDefault="00177DAB" w:rsidP="00177DAB">
            <w:pPr>
              <w:ind w:left="798"/>
              <w:jc w:val="both"/>
              <w:rPr>
                <w:b w:val="0"/>
                <w:bCs w:val="0"/>
                <w:sz w:val="18"/>
                <w:szCs w:val="18"/>
              </w:rPr>
            </w:pPr>
          </w:p>
          <w:p w14:paraId="1E2E2C2B" w14:textId="56BBDC5D" w:rsidR="00B62D95" w:rsidRPr="000068A8" w:rsidRDefault="003B3EFD" w:rsidP="00177DAB">
            <w:pPr>
              <w:jc w:val="both"/>
              <w:rPr>
                <w:sz w:val="18"/>
                <w:szCs w:val="18"/>
              </w:rPr>
            </w:pPr>
            <w:r w:rsidRPr="000068A8">
              <w:rPr>
                <w:sz w:val="18"/>
                <w:szCs w:val="18"/>
              </w:rPr>
              <w:t>DELEGADA CONTRA LA CRIMINALIDAD ORGANIZADA</w:t>
            </w:r>
          </w:p>
          <w:p w14:paraId="4B26BE98" w14:textId="286A97ED" w:rsidR="00FF3832" w:rsidRPr="00177DAB" w:rsidRDefault="00FF3832" w:rsidP="00177DAB">
            <w:pPr>
              <w:ind w:left="798"/>
              <w:jc w:val="both"/>
              <w:rPr>
                <w:sz w:val="18"/>
                <w:szCs w:val="18"/>
              </w:rPr>
            </w:pPr>
          </w:p>
          <w:p w14:paraId="1B7888E2" w14:textId="78DB330D" w:rsidR="00177DAB" w:rsidRPr="00177DAB" w:rsidRDefault="00177DAB" w:rsidP="00177DAB">
            <w:pPr>
              <w:jc w:val="both"/>
              <w:rPr>
                <w:b w:val="0"/>
                <w:bCs w:val="0"/>
                <w:sz w:val="18"/>
                <w:szCs w:val="18"/>
              </w:rPr>
            </w:pPr>
            <w:r w:rsidRPr="00177DAB">
              <w:rPr>
                <w:b w:val="0"/>
                <w:bCs w:val="0"/>
                <w:sz w:val="18"/>
                <w:szCs w:val="18"/>
              </w:rPr>
              <w:t>En la estrategia “padrinos DCCO”, se designan para esta labor los fiscales padrinos, en este primer trimestre del año 2022 han logrado alcanzar con sus homólogos de las otras delegadas (Para la Seguridad Territorial y para las Finanzas Criminales), Direcciones Especializadas y Direcciones Secciónales, un trabajo articulado, con el propósito de desarrollar los objetivos y metas trazados en los planes de priorización respectivos.</w:t>
            </w:r>
          </w:p>
          <w:p w14:paraId="53EC0643" w14:textId="77777777" w:rsidR="00177DAB" w:rsidRPr="00177DAB" w:rsidRDefault="00177DAB" w:rsidP="00177DAB">
            <w:pPr>
              <w:jc w:val="both"/>
              <w:rPr>
                <w:b w:val="0"/>
                <w:bCs w:val="0"/>
                <w:sz w:val="18"/>
                <w:szCs w:val="18"/>
              </w:rPr>
            </w:pPr>
          </w:p>
          <w:p w14:paraId="7A281273" w14:textId="5FBAE91A" w:rsidR="00177DAB" w:rsidRPr="00177DAB" w:rsidRDefault="00177DAB" w:rsidP="00177DAB">
            <w:pPr>
              <w:jc w:val="both"/>
              <w:rPr>
                <w:b w:val="0"/>
                <w:bCs w:val="0"/>
                <w:sz w:val="18"/>
                <w:szCs w:val="18"/>
              </w:rPr>
            </w:pPr>
            <w:r w:rsidRPr="00177DAB">
              <w:rPr>
                <w:b w:val="0"/>
                <w:bCs w:val="0"/>
                <w:sz w:val="18"/>
                <w:szCs w:val="18"/>
              </w:rPr>
              <w:t xml:space="preserve">De esta manera se percibe en las actas que se anexan: mesas de trabajo, reuniones, implementación de Micro proyectos para el esclarecimiento de homicidios, caracterización de estructuras del crimen organizados, intercambio de información con Policía Nacional y Ejército. </w:t>
            </w:r>
          </w:p>
          <w:p w14:paraId="208D7153" w14:textId="77777777" w:rsidR="00177DAB" w:rsidRPr="00177DAB" w:rsidRDefault="00177DAB" w:rsidP="00177DAB">
            <w:pPr>
              <w:jc w:val="both"/>
              <w:rPr>
                <w:b w:val="0"/>
                <w:bCs w:val="0"/>
                <w:sz w:val="18"/>
                <w:szCs w:val="18"/>
              </w:rPr>
            </w:pPr>
          </w:p>
          <w:p w14:paraId="6E58C980" w14:textId="0034E517" w:rsidR="00177DAB" w:rsidRPr="00177DAB" w:rsidRDefault="00177DAB" w:rsidP="00177DAB">
            <w:pPr>
              <w:jc w:val="both"/>
              <w:rPr>
                <w:sz w:val="18"/>
                <w:szCs w:val="18"/>
              </w:rPr>
            </w:pPr>
            <w:r w:rsidRPr="00177DAB">
              <w:rPr>
                <w:b w:val="0"/>
                <w:bCs w:val="0"/>
                <w:sz w:val="18"/>
                <w:szCs w:val="18"/>
              </w:rPr>
              <w:t>Estas actividades realizadas dan cuenta de las labores que se han puesto en marcha para cumplir con los compromisos adquiridos por parte de la Delegada Contra la Criminalidad Organizada y que permitirán medir y monitorear los acuerdos que se pactaron</w:t>
            </w:r>
            <w:r w:rsidRPr="00177DAB">
              <w:rPr>
                <w:sz w:val="18"/>
                <w:szCs w:val="18"/>
              </w:rPr>
              <w:t>.</w:t>
            </w:r>
          </w:p>
          <w:p w14:paraId="522CB1FC" w14:textId="17B4E166" w:rsidR="00D5415C" w:rsidRPr="00177DAB" w:rsidRDefault="00D5415C" w:rsidP="00177DAB">
            <w:pPr>
              <w:ind w:left="798"/>
              <w:jc w:val="both"/>
              <w:rPr>
                <w:sz w:val="18"/>
                <w:szCs w:val="18"/>
              </w:rPr>
            </w:pPr>
          </w:p>
          <w:p w14:paraId="11CE0F12" w14:textId="23FF6B46" w:rsidR="001B7D2C" w:rsidRPr="00177DAB" w:rsidRDefault="001B7D2C" w:rsidP="00177DAB">
            <w:pPr>
              <w:jc w:val="both"/>
              <w:rPr>
                <w:sz w:val="18"/>
                <w:szCs w:val="18"/>
              </w:rPr>
            </w:pPr>
            <w:r w:rsidRPr="00CA67E6">
              <w:rPr>
                <w:sz w:val="18"/>
                <w:szCs w:val="18"/>
              </w:rPr>
              <w:t>D</w:t>
            </w:r>
            <w:r w:rsidR="00B21109" w:rsidRPr="00CA67E6">
              <w:rPr>
                <w:sz w:val="18"/>
                <w:szCs w:val="18"/>
              </w:rPr>
              <w:t>IRECCIÓN ESPECIALIZADA CONTRA LAS ORGANIZACIONES CRIMINALES</w:t>
            </w:r>
            <w:r w:rsidRPr="00CA67E6">
              <w:rPr>
                <w:sz w:val="18"/>
                <w:szCs w:val="18"/>
              </w:rPr>
              <w:t xml:space="preserve">: </w:t>
            </w:r>
          </w:p>
          <w:p w14:paraId="07F5AF6F" w14:textId="77777777" w:rsidR="00F305D2" w:rsidRPr="00177DAB" w:rsidRDefault="00F305D2" w:rsidP="00177DAB">
            <w:pPr>
              <w:ind w:left="798"/>
              <w:jc w:val="both"/>
              <w:rPr>
                <w:sz w:val="18"/>
                <w:szCs w:val="18"/>
              </w:rPr>
            </w:pPr>
          </w:p>
          <w:p w14:paraId="5264A062" w14:textId="0CAF2168" w:rsidR="00177DAB" w:rsidRPr="00177DAB" w:rsidRDefault="00177DAB" w:rsidP="00177DAB">
            <w:pPr>
              <w:pStyle w:val="Prrafodelista"/>
              <w:widowControl/>
              <w:numPr>
                <w:ilvl w:val="0"/>
                <w:numId w:val="30"/>
              </w:numPr>
              <w:autoSpaceDE/>
              <w:autoSpaceDN/>
              <w:contextualSpacing/>
              <w:jc w:val="both"/>
              <w:rPr>
                <w:sz w:val="18"/>
                <w:szCs w:val="18"/>
              </w:rPr>
            </w:pPr>
            <w:r w:rsidRPr="00177DAB">
              <w:rPr>
                <w:sz w:val="18"/>
                <w:szCs w:val="18"/>
              </w:rPr>
              <w:t>Proyectos Regionales por Organizaciones criminales que afecten las 7 regiones priorizadas, de acuerdo con los proyectos identificados por DECOC, en su componente ARMADO, TERRITORIAL y FINANCIERO (DIACCO)</w:t>
            </w:r>
          </w:p>
          <w:p w14:paraId="35A151B9" w14:textId="77777777" w:rsidR="00177DAB" w:rsidRPr="00177DAB" w:rsidRDefault="00177DAB" w:rsidP="00177DAB">
            <w:pPr>
              <w:pStyle w:val="Prrafodelista"/>
              <w:widowControl/>
              <w:autoSpaceDE/>
              <w:autoSpaceDN/>
              <w:ind w:left="720"/>
              <w:contextualSpacing/>
              <w:jc w:val="both"/>
              <w:rPr>
                <w:sz w:val="18"/>
                <w:szCs w:val="18"/>
              </w:rPr>
            </w:pPr>
          </w:p>
          <w:p w14:paraId="7969B08E" w14:textId="05B64E0D" w:rsidR="00177DAB" w:rsidRDefault="00177DAB" w:rsidP="00177DAB">
            <w:pPr>
              <w:jc w:val="both"/>
              <w:rPr>
                <w:b w:val="0"/>
                <w:bCs w:val="0"/>
                <w:color w:val="244061" w:themeColor="accent1" w:themeShade="80"/>
                <w:sz w:val="18"/>
                <w:szCs w:val="18"/>
              </w:rPr>
            </w:pPr>
            <w:r w:rsidRPr="00177DAB">
              <w:rPr>
                <w:color w:val="244061" w:themeColor="accent1" w:themeShade="80"/>
                <w:sz w:val="18"/>
                <w:szCs w:val="18"/>
              </w:rPr>
              <w:t xml:space="preserve">El siguiente cuadro representa el total de </w:t>
            </w:r>
            <w:r w:rsidR="00EB5C8E" w:rsidRPr="00177DAB">
              <w:rPr>
                <w:color w:val="244061" w:themeColor="accent1" w:themeShade="80"/>
                <w:sz w:val="18"/>
                <w:szCs w:val="18"/>
              </w:rPr>
              <w:t>micro proyectos</w:t>
            </w:r>
            <w:r w:rsidRPr="00177DAB">
              <w:rPr>
                <w:color w:val="244061" w:themeColor="accent1" w:themeShade="80"/>
                <w:sz w:val="18"/>
                <w:szCs w:val="18"/>
              </w:rPr>
              <w:t xml:space="preserve"> por Región, que a corte 01 enero a 31 de marzo de 2022, así: </w:t>
            </w:r>
          </w:p>
          <w:p w14:paraId="7D0F5521" w14:textId="77777777" w:rsidR="00177DAB" w:rsidRPr="00177DAB" w:rsidRDefault="00177DAB" w:rsidP="00177DAB">
            <w:pPr>
              <w:jc w:val="both"/>
              <w:rPr>
                <w:color w:val="244061" w:themeColor="accent1" w:themeShade="80"/>
                <w:sz w:val="18"/>
                <w:szCs w:val="18"/>
              </w:rPr>
            </w:pPr>
          </w:p>
          <w:tbl>
            <w:tblPr>
              <w:tblStyle w:val="Tablaconcuadrcula4-nfasis1"/>
              <w:tblW w:w="0" w:type="auto"/>
              <w:jc w:val="center"/>
              <w:tblLayout w:type="fixed"/>
              <w:tblLook w:val="04A0" w:firstRow="1" w:lastRow="0" w:firstColumn="1" w:lastColumn="0" w:noHBand="0" w:noVBand="1"/>
            </w:tblPr>
            <w:tblGrid>
              <w:gridCol w:w="1204"/>
              <w:gridCol w:w="1522"/>
              <w:gridCol w:w="3721"/>
            </w:tblGrid>
            <w:tr w:rsidR="00177DAB" w:rsidRPr="00242AC8" w14:paraId="255A70E6" w14:textId="77777777" w:rsidTr="00EB5C8E">
              <w:trPr>
                <w:cnfStyle w:val="100000000000" w:firstRow="1" w:lastRow="0" w:firstColumn="0" w:lastColumn="0" w:oddVBand="0" w:evenVBand="0" w:oddHBand="0"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1204" w:type="dxa"/>
                </w:tcPr>
                <w:p w14:paraId="66A7396F" w14:textId="77777777" w:rsidR="00177DAB" w:rsidRPr="00242AC8" w:rsidRDefault="00177DAB" w:rsidP="00177DAB">
                  <w:pPr>
                    <w:pStyle w:val="Prrafodelista"/>
                    <w:rPr>
                      <w:rFonts w:ascii="Calibri" w:hAnsi="Calibri" w:cs="Calibri"/>
                      <w:b w:val="0"/>
                      <w:sz w:val="16"/>
                      <w:szCs w:val="16"/>
                    </w:rPr>
                  </w:pPr>
                  <w:r w:rsidRPr="00242AC8">
                    <w:rPr>
                      <w:rFonts w:ascii="Calibri" w:hAnsi="Calibri" w:cs="Calibri"/>
                      <w:sz w:val="16"/>
                      <w:szCs w:val="16"/>
                    </w:rPr>
                    <w:t>REGION</w:t>
                  </w:r>
                </w:p>
              </w:tc>
              <w:tc>
                <w:tcPr>
                  <w:tcW w:w="1522" w:type="dxa"/>
                </w:tcPr>
                <w:p w14:paraId="38534F49" w14:textId="77777777" w:rsidR="00177DAB" w:rsidRPr="00242AC8" w:rsidRDefault="00177DAB" w:rsidP="00177DAB">
                  <w:pPr>
                    <w:pStyle w:val="Prrafodelista"/>
                    <w:cnfStyle w:val="100000000000" w:firstRow="1" w:lastRow="0" w:firstColumn="0" w:lastColumn="0" w:oddVBand="0" w:evenVBand="0" w:oddHBand="0" w:evenHBand="0" w:firstRowFirstColumn="0" w:firstRowLastColumn="0" w:lastRowFirstColumn="0" w:lastRowLastColumn="0"/>
                    <w:rPr>
                      <w:rFonts w:ascii="Calibri" w:hAnsi="Calibri" w:cs="Calibri"/>
                      <w:b w:val="0"/>
                      <w:sz w:val="16"/>
                      <w:szCs w:val="16"/>
                    </w:rPr>
                  </w:pPr>
                  <w:r w:rsidRPr="00242AC8">
                    <w:rPr>
                      <w:rFonts w:ascii="Calibri" w:hAnsi="Calibri" w:cs="Calibri"/>
                      <w:sz w:val="16"/>
                      <w:szCs w:val="16"/>
                    </w:rPr>
                    <w:t>MICROPROYECTOS</w:t>
                  </w:r>
                </w:p>
              </w:tc>
              <w:tc>
                <w:tcPr>
                  <w:tcW w:w="3721" w:type="dxa"/>
                </w:tcPr>
                <w:p w14:paraId="6F1575F0" w14:textId="77777777" w:rsidR="00177DAB" w:rsidRPr="00242AC8" w:rsidRDefault="00177DAB" w:rsidP="00177DAB">
                  <w:pPr>
                    <w:pStyle w:val="Prrafodelista"/>
                    <w:cnfStyle w:val="100000000000" w:firstRow="1" w:lastRow="0" w:firstColumn="0" w:lastColumn="0" w:oddVBand="0" w:evenVBand="0" w:oddHBand="0" w:evenHBand="0" w:firstRowFirstColumn="0" w:firstRowLastColumn="0" w:lastRowFirstColumn="0" w:lastRowLastColumn="0"/>
                    <w:rPr>
                      <w:rFonts w:ascii="Calibri" w:hAnsi="Calibri" w:cs="Calibri"/>
                      <w:b w:val="0"/>
                      <w:sz w:val="16"/>
                      <w:szCs w:val="16"/>
                    </w:rPr>
                  </w:pPr>
                  <w:r w:rsidRPr="00242AC8">
                    <w:rPr>
                      <w:rFonts w:ascii="Calibri" w:hAnsi="Calibri" w:cs="Calibri"/>
                      <w:sz w:val="16"/>
                      <w:szCs w:val="16"/>
                    </w:rPr>
                    <w:t>TOTAL, INSPECCIONES</w:t>
                  </w:r>
                </w:p>
              </w:tc>
            </w:tr>
            <w:tr w:rsidR="00177DAB" w:rsidRPr="00242AC8" w14:paraId="43B93D79" w14:textId="77777777" w:rsidTr="00EB5C8E">
              <w:trPr>
                <w:cnfStyle w:val="000000100000" w:firstRow="0" w:lastRow="0" w:firstColumn="0" w:lastColumn="0" w:oddVBand="0" w:evenVBand="0" w:oddHBand="1" w:evenHBand="0" w:firstRowFirstColumn="0" w:firstRowLastColumn="0" w:lastRowFirstColumn="0" w:lastRowLastColumn="0"/>
                <w:trHeight w:val="589"/>
                <w:jc w:val="center"/>
              </w:trPr>
              <w:tc>
                <w:tcPr>
                  <w:cnfStyle w:val="001000000000" w:firstRow="0" w:lastRow="0" w:firstColumn="1" w:lastColumn="0" w:oddVBand="0" w:evenVBand="0" w:oddHBand="0" w:evenHBand="0" w:firstRowFirstColumn="0" w:firstRowLastColumn="0" w:lastRowFirstColumn="0" w:lastRowLastColumn="0"/>
                  <w:tcW w:w="1204" w:type="dxa"/>
                </w:tcPr>
                <w:p w14:paraId="19A9F303" w14:textId="77777777" w:rsidR="00177DAB" w:rsidRPr="00242AC8" w:rsidRDefault="00177DAB" w:rsidP="00177DAB">
                  <w:pPr>
                    <w:pStyle w:val="Prrafodelista"/>
                    <w:jc w:val="center"/>
                    <w:rPr>
                      <w:rFonts w:ascii="Calibri" w:hAnsi="Calibri" w:cs="Calibri"/>
                      <w:sz w:val="18"/>
                      <w:szCs w:val="18"/>
                    </w:rPr>
                  </w:pPr>
                  <w:r w:rsidRPr="00242AC8">
                    <w:rPr>
                      <w:rFonts w:ascii="Calibri" w:hAnsi="Calibri" w:cs="Calibri"/>
                      <w:sz w:val="18"/>
                      <w:szCs w:val="18"/>
                    </w:rPr>
                    <w:t>REGION 1</w:t>
                  </w:r>
                </w:p>
              </w:tc>
              <w:tc>
                <w:tcPr>
                  <w:tcW w:w="1522" w:type="dxa"/>
                </w:tcPr>
                <w:p w14:paraId="27DC6A32" w14:textId="77777777" w:rsidR="00177DAB" w:rsidRPr="00242AC8" w:rsidRDefault="00177DAB" w:rsidP="00177DA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42AC8">
                    <w:rPr>
                      <w:rFonts w:ascii="Calibri" w:hAnsi="Calibri" w:cs="Calibri"/>
                      <w:sz w:val="20"/>
                      <w:szCs w:val="20"/>
                    </w:rPr>
                    <w:t>Total: 2</w:t>
                  </w:r>
                </w:p>
              </w:tc>
              <w:tc>
                <w:tcPr>
                  <w:tcW w:w="3721" w:type="dxa"/>
                </w:tcPr>
                <w:p w14:paraId="4DE2CB2B" w14:textId="77777777" w:rsidR="00177DAB" w:rsidRPr="00242AC8" w:rsidRDefault="00177DAB" w:rsidP="00177DAB">
                  <w:pPr>
                    <w:pStyle w:val="Prrafodelista"/>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42AC8">
                    <w:rPr>
                      <w:rFonts w:ascii="Calibri" w:hAnsi="Calibri" w:cs="Calibri"/>
                      <w:sz w:val="20"/>
                      <w:szCs w:val="20"/>
                    </w:rPr>
                    <w:t>Total 6</w:t>
                  </w:r>
                </w:p>
                <w:p w14:paraId="109903A5" w14:textId="77777777" w:rsidR="00177DAB" w:rsidRPr="00242AC8" w:rsidRDefault="00177DAB" w:rsidP="00177DAB">
                  <w:pPr>
                    <w:pStyle w:val="Prrafodelista"/>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42AC8">
                    <w:rPr>
                      <w:rFonts w:ascii="Calibri" w:hAnsi="Calibri" w:cs="Calibri"/>
                      <w:sz w:val="20"/>
                      <w:szCs w:val="20"/>
                    </w:rPr>
                    <w:t>Proyectadas: 9</w:t>
                  </w:r>
                </w:p>
                <w:p w14:paraId="592D8E4E" w14:textId="77777777" w:rsidR="00177DAB" w:rsidRPr="00242AC8" w:rsidRDefault="00177DAB" w:rsidP="00177DAB">
                  <w:pPr>
                    <w:pStyle w:val="Prrafodelista"/>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42AC8">
                    <w:rPr>
                      <w:rFonts w:ascii="Calibri" w:hAnsi="Calibri" w:cs="Calibri"/>
                      <w:sz w:val="20"/>
                      <w:szCs w:val="20"/>
                    </w:rPr>
                    <w:t>información entregada en las mesas de Articulación</w:t>
                  </w:r>
                </w:p>
              </w:tc>
            </w:tr>
            <w:tr w:rsidR="00177DAB" w:rsidRPr="00242AC8" w14:paraId="5A329FC9" w14:textId="77777777" w:rsidTr="00EB5C8E">
              <w:trPr>
                <w:trHeight w:val="226"/>
                <w:jc w:val="center"/>
              </w:trPr>
              <w:tc>
                <w:tcPr>
                  <w:cnfStyle w:val="001000000000" w:firstRow="0" w:lastRow="0" w:firstColumn="1" w:lastColumn="0" w:oddVBand="0" w:evenVBand="0" w:oddHBand="0" w:evenHBand="0" w:firstRowFirstColumn="0" w:firstRowLastColumn="0" w:lastRowFirstColumn="0" w:lastRowLastColumn="0"/>
                  <w:tcW w:w="1204" w:type="dxa"/>
                  <w:vMerge w:val="restart"/>
                </w:tcPr>
                <w:p w14:paraId="34781D74" w14:textId="77777777" w:rsidR="00177DAB" w:rsidRPr="00242AC8" w:rsidRDefault="00177DAB" w:rsidP="00177DAB">
                  <w:pPr>
                    <w:pStyle w:val="Prrafodelista"/>
                    <w:jc w:val="center"/>
                    <w:rPr>
                      <w:rFonts w:ascii="Calibri" w:hAnsi="Calibri" w:cs="Calibri"/>
                      <w:sz w:val="18"/>
                      <w:szCs w:val="18"/>
                    </w:rPr>
                  </w:pPr>
                  <w:r w:rsidRPr="00242AC8">
                    <w:rPr>
                      <w:rFonts w:ascii="Calibri" w:hAnsi="Calibri" w:cs="Calibri"/>
                      <w:sz w:val="18"/>
                      <w:szCs w:val="18"/>
                    </w:rPr>
                    <w:t>REGION 3</w:t>
                  </w:r>
                </w:p>
              </w:tc>
              <w:tc>
                <w:tcPr>
                  <w:tcW w:w="1522" w:type="dxa"/>
                </w:tcPr>
                <w:p w14:paraId="7F0EC474" w14:textId="77777777" w:rsidR="00177DAB" w:rsidRPr="00242AC8" w:rsidRDefault="00177DAB" w:rsidP="00177DAB">
                  <w:pPr>
                    <w:pStyle w:val="Prrafodelista"/>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42AC8">
                    <w:rPr>
                      <w:rFonts w:ascii="Calibri" w:hAnsi="Calibri" w:cs="Calibri"/>
                      <w:sz w:val="20"/>
                      <w:szCs w:val="20"/>
                    </w:rPr>
                    <w:t>Total: 1</w:t>
                  </w:r>
                </w:p>
              </w:tc>
              <w:tc>
                <w:tcPr>
                  <w:tcW w:w="3721" w:type="dxa"/>
                </w:tcPr>
                <w:p w14:paraId="749383C2" w14:textId="77777777" w:rsidR="00177DAB" w:rsidRPr="00242AC8" w:rsidRDefault="00177DAB" w:rsidP="00177DAB">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242AC8">
                    <w:rPr>
                      <w:rFonts w:ascii="Calibri" w:hAnsi="Calibri" w:cs="Calibri"/>
                      <w:bCs/>
                      <w:sz w:val="20"/>
                      <w:szCs w:val="20"/>
                    </w:rPr>
                    <w:t>Proyectadas: 2</w:t>
                  </w:r>
                </w:p>
              </w:tc>
            </w:tr>
            <w:tr w:rsidR="00177DAB" w:rsidRPr="00242AC8" w14:paraId="47092ACF" w14:textId="77777777" w:rsidTr="00EB5C8E">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1204" w:type="dxa"/>
                  <w:vMerge/>
                </w:tcPr>
                <w:p w14:paraId="6328DB07" w14:textId="77777777" w:rsidR="00177DAB" w:rsidRPr="00242AC8" w:rsidRDefault="00177DAB" w:rsidP="00177DAB">
                  <w:pPr>
                    <w:pStyle w:val="Prrafodelista"/>
                    <w:jc w:val="center"/>
                    <w:rPr>
                      <w:rFonts w:ascii="Calibri" w:hAnsi="Calibri" w:cs="Calibri"/>
                      <w:sz w:val="18"/>
                      <w:szCs w:val="18"/>
                    </w:rPr>
                  </w:pPr>
                </w:p>
              </w:tc>
              <w:tc>
                <w:tcPr>
                  <w:tcW w:w="1522" w:type="dxa"/>
                </w:tcPr>
                <w:p w14:paraId="316782CC" w14:textId="77777777" w:rsidR="00177DAB" w:rsidRPr="00242AC8" w:rsidRDefault="00177DAB" w:rsidP="00177DAB">
                  <w:pPr>
                    <w:pStyle w:val="Prrafodelista"/>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42AC8">
                    <w:rPr>
                      <w:rFonts w:ascii="Calibri" w:hAnsi="Calibri" w:cs="Calibri"/>
                      <w:sz w:val="20"/>
                      <w:szCs w:val="20"/>
                    </w:rPr>
                    <w:t>Total: 1</w:t>
                  </w:r>
                </w:p>
              </w:tc>
              <w:tc>
                <w:tcPr>
                  <w:tcW w:w="3721" w:type="dxa"/>
                </w:tcPr>
                <w:p w14:paraId="6B118B1F" w14:textId="77777777" w:rsidR="00177DAB" w:rsidRPr="00242AC8" w:rsidRDefault="00177DAB" w:rsidP="00177DAB">
                  <w:pPr>
                    <w:pStyle w:val="Prrafodelista"/>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42AC8">
                    <w:rPr>
                      <w:rFonts w:ascii="Calibri" w:hAnsi="Calibri" w:cs="Calibri"/>
                      <w:sz w:val="20"/>
                      <w:szCs w:val="20"/>
                    </w:rPr>
                    <w:t>Total 4</w:t>
                  </w:r>
                </w:p>
                <w:p w14:paraId="1B131B40" w14:textId="77777777" w:rsidR="00177DAB" w:rsidRPr="00242AC8" w:rsidRDefault="00177DAB" w:rsidP="00177DAB">
                  <w:pPr>
                    <w:pStyle w:val="Prrafodelista"/>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42AC8">
                    <w:rPr>
                      <w:rFonts w:ascii="Calibri" w:hAnsi="Calibri" w:cs="Calibri"/>
                      <w:sz w:val="20"/>
                      <w:szCs w:val="20"/>
                    </w:rPr>
                    <w:t>Proyectada: 1</w:t>
                  </w:r>
                </w:p>
              </w:tc>
            </w:tr>
            <w:tr w:rsidR="00177DAB" w:rsidRPr="00242AC8" w14:paraId="012CF4DF" w14:textId="77777777" w:rsidTr="00EB5C8E">
              <w:trPr>
                <w:trHeight w:val="311"/>
                <w:jc w:val="center"/>
              </w:trPr>
              <w:tc>
                <w:tcPr>
                  <w:cnfStyle w:val="001000000000" w:firstRow="0" w:lastRow="0" w:firstColumn="1" w:lastColumn="0" w:oddVBand="0" w:evenVBand="0" w:oddHBand="0" w:evenHBand="0" w:firstRowFirstColumn="0" w:firstRowLastColumn="0" w:lastRowFirstColumn="0" w:lastRowLastColumn="0"/>
                  <w:tcW w:w="1204" w:type="dxa"/>
                  <w:vMerge w:val="restart"/>
                </w:tcPr>
                <w:p w14:paraId="45BC28C1" w14:textId="77777777" w:rsidR="00177DAB" w:rsidRPr="00242AC8" w:rsidRDefault="00177DAB" w:rsidP="00177DAB">
                  <w:pPr>
                    <w:pStyle w:val="Prrafodelista"/>
                    <w:jc w:val="center"/>
                    <w:rPr>
                      <w:rFonts w:ascii="Calibri" w:hAnsi="Calibri" w:cs="Calibri"/>
                      <w:sz w:val="18"/>
                      <w:szCs w:val="18"/>
                    </w:rPr>
                  </w:pPr>
                  <w:r w:rsidRPr="00242AC8">
                    <w:rPr>
                      <w:rFonts w:ascii="Calibri" w:hAnsi="Calibri" w:cs="Calibri"/>
                      <w:sz w:val="18"/>
                      <w:szCs w:val="18"/>
                    </w:rPr>
                    <w:t>REGION  4</w:t>
                  </w:r>
                </w:p>
              </w:tc>
              <w:tc>
                <w:tcPr>
                  <w:tcW w:w="1522" w:type="dxa"/>
                </w:tcPr>
                <w:p w14:paraId="5E7460FC" w14:textId="77777777" w:rsidR="00177DAB" w:rsidRPr="00242AC8" w:rsidRDefault="00177DAB" w:rsidP="00177DAB">
                  <w:pPr>
                    <w:pStyle w:val="Prrafodelista"/>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42AC8">
                    <w:rPr>
                      <w:rFonts w:ascii="Calibri" w:hAnsi="Calibri" w:cs="Calibri"/>
                      <w:sz w:val="20"/>
                      <w:szCs w:val="20"/>
                    </w:rPr>
                    <w:t>Total: 2</w:t>
                  </w:r>
                </w:p>
              </w:tc>
              <w:tc>
                <w:tcPr>
                  <w:tcW w:w="3721" w:type="dxa"/>
                </w:tcPr>
                <w:p w14:paraId="31B97A77" w14:textId="77777777" w:rsidR="00177DAB" w:rsidRPr="00242AC8" w:rsidRDefault="00177DAB" w:rsidP="00177DAB">
                  <w:pPr>
                    <w:pStyle w:val="Prrafodelista"/>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42AC8">
                    <w:rPr>
                      <w:rFonts w:ascii="Calibri" w:hAnsi="Calibri" w:cs="Calibri"/>
                      <w:sz w:val="20"/>
                      <w:szCs w:val="20"/>
                    </w:rPr>
                    <w:t>Total 10</w:t>
                  </w:r>
                </w:p>
                <w:p w14:paraId="339BF5AE" w14:textId="77777777" w:rsidR="00177DAB" w:rsidRPr="00242AC8" w:rsidRDefault="00177DAB" w:rsidP="00177DAB">
                  <w:pPr>
                    <w:pStyle w:val="Prrafodelista"/>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42AC8">
                    <w:rPr>
                      <w:rFonts w:ascii="Calibri" w:hAnsi="Calibri" w:cs="Calibri"/>
                      <w:sz w:val="20"/>
                      <w:szCs w:val="20"/>
                    </w:rPr>
                    <w:t>Proyectadas: 2</w:t>
                  </w:r>
                </w:p>
              </w:tc>
            </w:tr>
            <w:tr w:rsidR="00177DAB" w:rsidRPr="00242AC8" w14:paraId="6832799F" w14:textId="77777777" w:rsidTr="00EB5C8E">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1204" w:type="dxa"/>
                  <w:vMerge/>
                </w:tcPr>
                <w:p w14:paraId="34BACEA0" w14:textId="77777777" w:rsidR="00177DAB" w:rsidRPr="00242AC8" w:rsidRDefault="00177DAB" w:rsidP="00177DAB">
                  <w:pPr>
                    <w:pStyle w:val="Prrafodelista"/>
                    <w:jc w:val="center"/>
                    <w:rPr>
                      <w:rFonts w:ascii="Calibri" w:hAnsi="Calibri" w:cs="Calibri"/>
                      <w:sz w:val="18"/>
                      <w:szCs w:val="18"/>
                    </w:rPr>
                  </w:pPr>
                </w:p>
              </w:tc>
              <w:tc>
                <w:tcPr>
                  <w:tcW w:w="1522" w:type="dxa"/>
                </w:tcPr>
                <w:p w14:paraId="7D95B221" w14:textId="77777777" w:rsidR="00177DAB" w:rsidRPr="00242AC8" w:rsidRDefault="00177DAB" w:rsidP="00177DAB">
                  <w:pPr>
                    <w:pStyle w:val="Prrafodelista"/>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42AC8">
                    <w:rPr>
                      <w:rFonts w:ascii="Calibri" w:hAnsi="Calibri" w:cs="Calibri"/>
                      <w:sz w:val="20"/>
                      <w:szCs w:val="20"/>
                    </w:rPr>
                    <w:t>Total: 2</w:t>
                  </w:r>
                </w:p>
              </w:tc>
              <w:tc>
                <w:tcPr>
                  <w:tcW w:w="3721" w:type="dxa"/>
                </w:tcPr>
                <w:p w14:paraId="72DF97CE" w14:textId="77777777" w:rsidR="00177DAB" w:rsidRPr="00242AC8" w:rsidRDefault="00177DAB" w:rsidP="00177DAB">
                  <w:pP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242AC8">
                    <w:rPr>
                      <w:rFonts w:ascii="Calibri" w:hAnsi="Calibri" w:cs="Calibri"/>
                      <w:bCs/>
                      <w:sz w:val="20"/>
                      <w:szCs w:val="20"/>
                    </w:rPr>
                    <w:t>Total 3</w:t>
                  </w:r>
                </w:p>
                <w:p w14:paraId="06CFAD28" w14:textId="77777777" w:rsidR="00177DAB" w:rsidRPr="00242AC8" w:rsidRDefault="00177DAB" w:rsidP="00177DAB">
                  <w:pP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242AC8">
                    <w:rPr>
                      <w:rFonts w:ascii="Calibri" w:hAnsi="Calibri" w:cs="Calibri"/>
                      <w:bCs/>
                      <w:sz w:val="20"/>
                      <w:szCs w:val="20"/>
                    </w:rPr>
                    <w:t>Proyectadas: 2</w:t>
                  </w:r>
                </w:p>
              </w:tc>
            </w:tr>
            <w:tr w:rsidR="00177DAB" w:rsidRPr="00242AC8" w14:paraId="17054B99" w14:textId="77777777" w:rsidTr="00EB5C8E">
              <w:trPr>
                <w:trHeight w:val="108"/>
                <w:jc w:val="center"/>
              </w:trPr>
              <w:tc>
                <w:tcPr>
                  <w:cnfStyle w:val="001000000000" w:firstRow="0" w:lastRow="0" w:firstColumn="1" w:lastColumn="0" w:oddVBand="0" w:evenVBand="0" w:oddHBand="0" w:evenHBand="0" w:firstRowFirstColumn="0" w:firstRowLastColumn="0" w:lastRowFirstColumn="0" w:lastRowLastColumn="0"/>
                  <w:tcW w:w="1204" w:type="dxa"/>
                  <w:vMerge/>
                </w:tcPr>
                <w:p w14:paraId="7370BB66" w14:textId="77777777" w:rsidR="00177DAB" w:rsidRPr="00242AC8" w:rsidRDefault="00177DAB" w:rsidP="00177DAB">
                  <w:pPr>
                    <w:pStyle w:val="Prrafodelista"/>
                    <w:jc w:val="center"/>
                    <w:rPr>
                      <w:rFonts w:ascii="Calibri" w:hAnsi="Calibri" w:cs="Calibri"/>
                      <w:sz w:val="18"/>
                      <w:szCs w:val="18"/>
                    </w:rPr>
                  </w:pPr>
                </w:p>
              </w:tc>
              <w:tc>
                <w:tcPr>
                  <w:tcW w:w="1522" w:type="dxa"/>
                </w:tcPr>
                <w:p w14:paraId="46D234CF" w14:textId="77777777" w:rsidR="00177DAB" w:rsidRPr="00242AC8" w:rsidRDefault="00177DAB" w:rsidP="00177DAB">
                  <w:pPr>
                    <w:pStyle w:val="Prrafodelista"/>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42AC8">
                    <w:rPr>
                      <w:rFonts w:ascii="Calibri" w:hAnsi="Calibri" w:cs="Calibri"/>
                      <w:sz w:val="20"/>
                      <w:szCs w:val="20"/>
                    </w:rPr>
                    <w:t>Total: 2</w:t>
                  </w:r>
                </w:p>
              </w:tc>
              <w:tc>
                <w:tcPr>
                  <w:tcW w:w="3721" w:type="dxa"/>
                </w:tcPr>
                <w:p w14:paraId="0940D3AD" w14:textId="77777777" w:rsidR="00177DAB" w:rsidRPr="00242AC8" w:rsidRDefault="00177DAB" w:rsidP="00177DAB">
                  <w:pP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242AC8">
                    <w:rPr>
                      <w:rFonts w:ascii="Calibri" w:hAnsi="Calibri" w:cs="Calibri"/>
                      <w:bCs/>
                      <w:sz w:val="20"/>
                      <w:szCs w:val="20"/>
                    </w:rPr>
                    <w:t>Total 2</w:t>
                  </w:r>
                </w:p>
              </w:tc>
            </w:tr>
            <w:tr w:rsidR="00177DAB" w:rsidRPr="00242AC8" w14:paraId="6105E27E" w14:textId="77777777" w:rsidTr="00EB5C8E">
              <w:trPr>
                <w:cnfStyle w:val="000000100000" w:firstRow="0" w:lastRow="0" w:firstColumn="0" w:lastColumn="0" w:oddVBand="0" w:evenVBand="0" w:oddHBand="1" w:evenHBand="0" w:firstRowFirstColumn="0" w:firstRowLastColumn="0" w:lastRowFirstColumn="0" w:lastRowLastColumn="0"/>
                <w:trHeight w:val="101"/>
                <w:jc w:val="center"/>
              </w:trPr>
              <w:tc>
                <w:tcPr>
                  <w:cnfStyle w:val="001000000000" w:firstRow="0" w:lastRow="0" w:firstColumn="1" w:lastColumn="0" w:oddVBand="0" w:evenVBand="0" w:oddHBand="0" w:evenHBand="0" w:firstRowFirstColumn="0" w:firstRowLastColumn="0" w:lastRowFirstColumn="0" w:lastRowLastColumn="0"/>
                  <w:tcW w:w="1204" w:type="dxa"/>
                  <w:vMerge w:val="restart"/>
                </w:tcPr>
                <w:p w14:paraId="4131E574" w14:textId="77777777" w:rsidR="00177DAB" w:rsidRPr="00242AC8" w:rsidRDefault="00177DAB" w:rsidP="00177DAB">
                  <w:pPr>
                    <w:pStyle w:val="Prrafodelista"/>
                    <w:jc w:val="center"/>
                    <w:rPr>
                      <w:rFonts w:ascii="Calibri" w:hAnsi="Calibri" w:cs="Calibri"/>
                      <w:sz w:val="18"/>
                      <w:szCs w:val="18"/>
                    </w:rPr>
                  </w:pPr>
                  <w:r w:rsidRPr="00242AC8">
                    <w:rPr>
                      <w:rFonts w:ascii="Calibri" w:hAnsi="Calibri" w:cs="Calibri"/>
                      <w:sz w:val="18"/>
                      <w:szCs w:val="18"/>
                    </w:rPr>
                    <w:t>REGION 5</w:t>
                  </w:r>
                </w:p>
              </w:tc>
              <w:tc>
                <w:tcPr>
                  <w:tcW w:w="1522" w:type="dxa"/>
                </w:tcPr>
                <w:p w14:paraId="323C67D0" w14:textId="77777777" w:rsidR="00177DAB" w:rsidRPr="00242AC8" w:rsidRDefault="00177DAB" w:rsidP="00177DAB">
                  <w:pPr>
                    <w:pStyle w:val="Prrafodelista"/>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42AC8">
                    <w:rPr>
                      <w:rFonts w:ascii="Calibri" w:hAnsi="Calibri" w:cs="Calibri"/>
                      <w:sz w:val="20"/>
                      <w:szCs w:val="20"/>
                    </w:rPr>
                    <w:t>Total: 1</w:t>
                  </w:r>
                </w:p>
              </w:tc>
              <w:tc>
                <w:tcPr>
                  <w:tcW w:w="3721" w:type="dxa"/>
                </w:tcPr>
                <w:p w14:paraId="526753C7" w14:textId="77777777" w:rsidR="00177DAB" w:rsidRPr="00242AC8" w:rsidRDefault="00177DAB" w:rsidP="00177DAB">
                  <w:pPr>
                    <w:pStyle w:val="Prrafodelista"/>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242AC8">
                    <w:rPr>
                      <w:rFonts w:ascii="Calibri" w:hAnsi="Calibri" w:cs="Calibri"/>
                      <w:bCs/>
                      <w:sz w:val="20"/>
                      <w:szCs w:val="20"/>
                    </w:rPr>
                    <w:t>Total 3</w:t>
                  </w:r>
                </w:p>
              </w:tc>
            </w:tr>
            <w:tr w:rsidR="00177DAB" w:rsidRPr="00242AC8" w14:paraId="2214D21A" w14:textId="77777777" w:rsidTr="00EB5C8E">
              <w:trPr>
                <w:trHeight w:val="210"/>
                <w:jc w:val="center"/>
              </w:trPr>
              <w:tc>
                <w:tcPr>
                  <w:cnfStyle w:val="001000000000" w:firstRow="0" w:lastRow="0" w:firstColumn="1" w:lastColumn="0" w:oddVBand="0" w:evenVBand="0" w:oddHBand="0" w:evenHBand="0" w:firstRowFirstColumn="0" w:firstRowLastColumn="0" w:lastRowFirstColumn="0" w:lastRowLastColumn="0"/>
                  <w:tcW w:w="1204" w:type="dxa"/>
                  <w:vMerge/>
                </w:tcPr>
                <w:p w14:paraId="39CED683" w14:textId="77777777" w:rsidR="00177DAB" w:rsidRPr="00242AC8" w:rsidRDefault="00177DAB" w:rsidP="00177DAB">
                  <w:pPr>
                    <w:pStyle w:val="Prrafodelista"/>
                    <w:jc w:val="center"/>
                    <w:rPr>
                      <w:rFonts w:ascii="Calibri" w:hAnsi="Calibri" w:cs="Calibri"/>
                      <w:sz w:val="18"/>
                      <w:szCs w:val="18"/>
                    </w:rPr>
                  </w:pPr>
                </w:p>
              </w:tc>
              <w:tc>
                <w:tcPr>
                  <w:tcW w:w="1522" w:type="dxa"/>
                </w:tcPr>
                <w:p w14:paraId="4F083828" w14:textId="77777777" w:rsidR="00177DAB" w:rsidRPr="00242AC8" w:rsidRDefault="00177DAB" w:rsidP="00177DAB">
                  <w:pPr>
                    <w:pStyle w:val="Prrafodelista"/>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42AC8">
                    <w:rPr>
                      <w:rFonts w:ascii="Calibri" w:hAnsi="Calibri" w:cs="Calibri"/>
                      <w:sz w:val="20"/>
                      <w:szCs w:val="20"/>
                    </w:rPr>
                    <w:t>Total: 1</w:t>
                  </w:r>
                </w:p>
              </w:tc>
              <w:tc>
                <w:tcPr>
                  <w:tcW w:w="3721" w:type="dxa"/>
                </w:tcPr>
                <w:p w14:paraId="095F24D6" w14:textId="77777777" w:rsidR="00177DAB" w:rsidRPr="00242AC8" w:rsidRDefault="00177DAB" w:rsidP="00177DAB">
                  <w:pP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242AC8">
                    <w:rPr>
                      <w:rFonts w:ascii="Calibri" w:hAnsi="Calibri" w:cs="Calibri"/>
                      <w:bCs/>
                      <w:sz w:val="20"/>
                      <w:szCs w:val="20"/>
                    </w:rPr>
                    <w:t>Proyectadas: 2</w:t>
                  </w:r>
                </w:p>
              </w:tc>
            </w:tr>
            <w:tr w:rsidR="00177DAB" w:rsidRPr="00242AC8" w14:paraId="640F415C" w14:textId="77777777" w:rsidTr="00EB5C8E">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204" w:type="dxa"/>
                  <w:vMerge/>
                </w:tcPr>
                <w:p w14:paraId="13CCF74E" w14:textId="77777777" w:rsidR="00177DAB" w:rsidRPr="00242AC8" w:rsidRDefault="00177DAB" w:rsidP="00177DAB">
                  <w:pPr>
                    <w:pStyle w:val="Prrafodelista"/>
                    <w:jc w:val="center"/>
                    <w:rPr>
                      <w:rFonts w:ascii="Calibri" w:hAnsi="Calibri" w:cs="Calibri"/>
                      <w:sz w:val="18"/>
                      <w:szCs w:val="18"/>
                    </w:rPr>
                  </w:pPr>
                </w:p>
              </w:tc>
              <w:tc>
                <w:tcPr>
                  <w:tcW w:w="1522" w:type="dxa"/>
                </w:tcPr>
                <w:p w14:paraId="3938263B" w14:textId="77777777" w:rsidR="00177DAB" w:rsidRPr="00242AC8" w:rsidRDefault="00177DAB" w:rsidP="00177DAB">
                  <w:pPr>
                    <w:pStyle w:val="Prrafodelista"/>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42AC8">
                    <w:rPr>
                      <w:rFonts w:ascii="Calibri" w:hAnsi="Calibri" w:cs="Calibri"/>
                      <w:sz w:val="20"/>
                      <w:szCs w:val="20"/>
                    </w:rPr>
                    <w:t>Total: 1</w:t>
                  </w:r>
                </w:p>
              </w:tc>
              <w:tc>
                <w:tcPr>
                  <w:tcW w:w="3721" w:type="dxa"/>
                </w:tcPr>
                <w:p w14:paraId="3A1F766F" w14:textId="77777777" w:rsidR="00177DAB" w:rsidRPr="00242AC8" w:rsidRDefault="00177DAB" w:rsidP="00177DAB">
                  <w:pPr>
                    <w:pStyle w:val="Prrafodelista"/>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242AC8">
                    <w:rPr>
                      <w:rFonts w:ascii="Calibri" w:hAnsi="Calibri" w:cs="Calibri"/>
                      <w:bCs/>
                      <w:sz w:val="20"/>
                      <w:szCs w:val="20"/>
                    </w:rPr>
                    <w:t>Proyectadas: 2</w:t>
                  </w:r>
                </w:p>
              </w:tc>
            </w:tr>
            <w:tr w:rsidR="00177DAB" w:rsidRPr="00242AC8" w14:paraId="366D59DA" w14:textId="77777777" w:rsidTr="00EB5C8E">
              <w:trPr>
                <w:trHeight w:val="216"/>
                <w:jc w:val="center"/>
              </w:trPr>
              <w:tc>
                <w:tcPr>
                  <w:cnfStyle w:val="001000000000" w:firstRow="0" w:lastRow="0" w:firstColumn="1" w:lastColumn="0" w:oddVBand="0" w:evenVBand="0" w:oddHBand="0" w:evenHBand="0" w:firstRowFirstColumn="0" w:firstRowLastColumn="0" w:lastRowFirstColumn="0" w:lastRowLastColumn="0"/>
                  <w:tcW w:w="1204" w:type="dxa"/>
                  <w:vMerge/>
                </w:tcPr>
                <w:p w14:paraId="384B59BD" w14:textId="77777777" w:rsidR="00177DAB" w:rsidRPr="00242AC8" w:rsidRDefault="00177DAB" w:rsidP="00177DAB">
                  <w:pPr>
                    <w:pStyle w:val="Prrafodelista"/>
                    <w:jc w:val="center"/>
                    <w:rPr>
                      <w:rFonts w:ascii="Calibri" w:hAnsi="Calibri" w:cs="Calibri"/>
                      <w:sz w:val="18"/>
                      <w:szCs w:val="18"/>
                    </w:rPr>
                  </w:pPr>
                </w:p>
              </w:tc>
              <w:tc>
                <w:tcPr>
                  <w:tcW w:w="1522" w:type="dxa"/>
                </w:tcPr>
                <w:p w14:paraId="3DBE700B" w14:textId="77777777" w:rsidR="00177DAB" w:rsidRPr="00242AC8" w:rsidRDefault="00177DAB" w:rsidP="00177DAB">
                  <w:pPr>
                    <w:pStyle w:val="Prrafodelista"/>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42AC8">
                    <w:rPr>
                      <w:rFonts w:ascii="Calibri" w:hAnsi="Calibri" w:cs="Calibri"/>
                      <w:sz w:val="20"/>
                      <w:szCs w:val="20"/>
                    </w:rPr>
                    <w:t>Total: 1</w:t>
                  </w:r>
                </w:p>
              </w:tc>
              <w:tc>
                <w:tcPr>
                  <w:tcW w:w="3721" w:type="dxa"/>
                </w:tcPr>
                <w:p w14:paraId="4DDD1B4E" w14:textId="77777777" w:rsidR="00177DAB" w:rsidRPr="00242AC8" w:rsidRDefault="00177DAB" w:rsidP="00177DAB">
                  <w:pP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242AC8">
                    <w:rPr>
                      <w:rFonts w:ascii="Calibri" w:hAnsi="Calibri" w:cs="Calibri"/>
                      <w:bCs/>
                      <w:sz w:val="20"/>
                      <w:szCs w:val="20"/>
                    </w:rPr>
                    <w:t>Proyectadas: 3</w:t>
                  </w:r>
                </w:p>
              </w:tc>
            </w:tr>
            <w:tr w:rsidR="00177DAB" w:rsidRPr="00242AC8" w14:paraId="2342E9D3" w14:textId="77777777" w:rsidTr="00EB5C8E">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1204" w:type="dxa"/>
                </w:tcPr>
                <w:p w14:paraId="1C1CC3DC" w14:textId="77777777" w:rsidR="00177DAB" w:rsidRPr="00242AC8" w:rsidRDefault="00177DAB" w:rsidP="00177DAB">
                  <w:pPr>
                    <w:pStyle w:val="Prrafodelista"/>
                    <w:jc w:val="center"/>
                    <w:rPr>
                      <w:rFonts w:ascii="Calibri" w:hAnsi="Calibri" w:cs="Calibri"/>
                      <w:sz w:val="18"/>
                      <w:szCs w:val="18"/>
                    </w:rPr>
                  </w:pPr>
                  <w:r w:rsidRPr="00242AC8">
                    <w:rPr>
                      <w:rFonts w:ascii="Calibri" w:hAnsi="Calibri" w:cs="Calibri"/>
                      <w:sz w:val="18"/>
                      <w:szCs w:val="18"/>
                    </w:rPr>
                    <w:t>REGION 7</w:t>
                  </w:r>
                </w:p>
              </w:tc>
              <w:tc>
                <w:tcPr>
                  <w:tcW w:w="1522" w:type="dxa"/>
                </w:tcPr>
                <w:p w14:paraId="1692833A" w14:textId="77777777" w:rsidR="00177DAB" w:rsidRPr="00242AC8" w:rsidRDefault="00177DAB" w:rsidP="00177DAB">
                  <w:pPr>
                    <w:pStyle w:val="Prrafodelista"/>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42AC8">
                    <w:rPr>
                      <w:rFonts w:ascii="Calibri" w:hAnsi="Calibri" w:cs="Calibri"/>
                      <w:sz w:val="20"/>
                      <w:szCs w:val="20"/>
                    </w:rPr>
                    <w:t>Total: 2</w:t>
                  </w:r>
                </w:p>
              </w:tc>
              <w:tc>
                <w:tcPr>
                  <w:tcW w:w="3721" w:type="dxa"/>
                </w:tcPr>
                <w:p w14:paraId="3E42C9C2" w14:textId="0D3A3F45" w:rsidR="00177DAB" w:rsidRPr="00242AC8" w:rsidRDefault="00177DAB" w:rsidP="00177DAB">
                  <w:pPr>
                    <w:pStyle w:val="Prrafodelista"/>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42AC8">
                    <w:rPr>
                      <w:rFonts w:ascii="Calibri" w:hAnsi="Calibri" w:cs="Calibri"/>
                      <w:sz w:val="20"/>
                      <w:szCs w:val="20"/>
                    </w:rPr>
                    <w:t>Total 1</w:t>
                  </w:r>
                  <w:r>
                    <w:rPr>
                      <w:rFonts w:ascii="Calibri" w:hAnsi="Calibri" w:cs="Calibri"/>
                      <w:sz w:val="20"/>
                      <w:szCs w:val="20"/>
                    </w:rPr>
                    <w:t xml:space="preserve"> </w:t>
                  </w:r>
                  <w:r w:rsidRPr="00242AC8">
                    <w:rPr>
                      <w:rFonts w:ascii="Calibri" w:hAnsi="Calibri" w:cs="Calibri"/>
                      <w:sz w:val="20"/>
                      <w:szCs w:val="20"/>
                    </w:rPr>
                    <w:t>Proyectadas: 4</w:t>
                  </w:r>
                </w:p>
              </w:tc>
            </w:tr>
          </w:tbl>
          <w:p w14:paraId="4D4B9682" w14:textId="4608E8D0" w:rsidR="00EB5C8E" w:rsidRPr="009D75EF" w:rsidRDefault="00177DAB" w:rsidP="002B728D">
            <w:pPr>
              <w:pStyle w:val="Prrafodelista"/>
              <w:widowControl/>
              <w:numPr>
                <w:ilvl w:val="0"/>
                <w:numId w:val="30"/>
              </w:numPr>
              <w:autoSpaceDE/>
              <w:autoSpaceDN/>
              <w:spacing w:before="240" w:after="160"/>
              <w:ind w:left="373"/>
              <w:contextualSpacing/>
              <w:jc w:val="both"/>
              <w:rPr>
                <w:color w:val="244061" w:themeColor="accent1" w:themeShade="80"/>
                <w:sz w:val="2"/>
                <w:szCs w:val="2"/>
              </w:rPr>
            </w:pPr>
            <w:r w:rsidRPr="009D75EF">
              <w:rPr>
                <w:sz w:val="18"/>
                <w:szCs w:val="18"/>
              </w:rPr>
              <w:lastRenderedPageBreak/>
              <w:t>Esclarecimiento del 25% (orden de captura) del CONCIERTO PARA DELINQUIR Y REBELIÓN, en contra del GAO CLAN DEL GOLFO, ELN, GAOR Y GDO (DECOC)</w:t>
            </w:r>
            <w:r w:rsidR="009D75EF" w:rsidRPr="009D75EF">
              <w:rPr>
                <w:sz w:val="18"/>
                <w:szCs w:val="18"/>
              </w:rPr>
              <w:t xml:space="preserve"> </w:t>
            </w:r>
            <w:r w:rsidRPr="009D75EF">
              <w:rPr>
                <w:sz w:val="18"/>
                <w:szCs w:val="18"/>
              </w:rPr>
              <w:t xml:space="preserve">Capturas efectuadas de 01 enero a 31 de marzo de 2022 por concierto y rebelión de los 5 GAOS, así: </w:t>
            </w:r>
          </w:p>
          <w:tbl>
            <w:tblPr>
              <w:tblStyle w:val="Tablaconcuadrcula4-nfasis1"/>
              <w:tblW w:w="0" w:type="auto"/>
              <w:jc w:val="center"/>
              <w:tblLayout w:type="fixed"/>
              <w:tblLook w:val="04A0" w:firstRow="1" w:lastRow="0" w:firstColumn="1" w:lastColumn="0" w:noHBand="0" w:noVBand="1"/>
            </w:tblPr>
            <w:tblGrid>
              <w:gridCol w:w="1705"/>
              <w:gridCol w:w="1705"/>
              <w:gridCol w:w="1705"/>
            </w:tblGrid>
            <w:tr w:rsidR="00177DAB" w:rsidRPr="00177DAB" w14:paraId="586859B5" w14:textId="77777777" w:rsidTr="00177DAB">
              <w:trPr>
                <w:cnfStyle w:val="100000000000" w:firstRow="1" w:lastRow="0" w:firstColumn="0" w:lastColumn="0" w:oddVBand="0" w:evenVBand="0" w:oddHBand="0" w:evenHBand="0" w:firstRowFirstColumn="0" w:firstRowLastColumn="0" w:lastRowFirstColumn="0" w:lastRowLastColumn="0"/>
                <w:trHeight w:val="518"/>
                <w:jc w:val="center"/>
              </w:trPr>
              <w:tc>
                <w:tcPr>
                  <w:cnfStyle w:val="001000000000" w:firstRow="0" w:lastRow="0" w:firstColumn="1" w:lastColumn="0" w:oddVBand="0" w:evenVBand="0" w:oddHBand="0" w:evenHBand="0" w:firstRowFirstColumn="0" w:firstRowLastColumn="0" w:lastRowFirstColumn="0" w:lastRowLastColumn="0"/>
                  <w:tcW w:w="1705" w:type="dxa"/>
                </w:tcPr>
                <w:p w14:paraId="3AF6E5E8" w14:textId="77777777" w:rsidR="00177DAB" w:rsidRPr="009D75EF" w:rsidRDefault="00177DAB" w:rsidP="00177DAB">
                  <w:pPr>
                    <w:jc w:val="center"/>
                    <w:rPr>
                      <w:rFonts w:ascii="Calibri" w:hAnsi="Calibri" w:cs="Calibri"/>
                      <w:b w:val="0"/>
                      <w:bCs w:val="0"/>
                      <w:sz w:val="16"/>
                      <w:szCs w:val="16"/>
                    </w:rPr>
                  </w:pPr>
                  <w:r w:rsidRPr="009D75EF">
                    <w:rPr>
                      <w:rFonts w:ascii="Calibri" w:hAnsi="Calibri" w:cs="Calibri"/>
                      <w:sz w:val="16"/>
                      <w:szCs w:val="16"/>
                    </w:rPr>
                    <w:t>GAO</w:t>
                  </w:r>
                </w:p>
              </w:tc>
              <w:tc>
                <w:tcPr>
                  <w:tcW w:w="1705" w:type="dxa"/>
                </w:tcPr>
                <w:p w14:paraId="2CDEC7EE" w14:textId="77777777" w:rsidR="00177DAB" w:rsidRPr="009D75EF" w:rsidRDefault="00177DAB" w:rsidP="00177DA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16"/>
                      <w:szCs w:val="16"/>
                    </w:rPr>
                  </w:pPr>
                  <w:r w:rsidRPr="009D75EF">
                    <w:rPr>
                      <w:rFonts w:ascii="Calibri" w:hAnsi="Calibri" w:cs="Calibri"/>
                      <w:sz w:val="16"/>
                      <w:szCs w:val="16"/>
                    </w:rPr>
                    <w:t>CONCIERTO PARA DELINQUIR</w:t>
                  </w:r>
                </w:p>
              </w:tc>
              <w:tc>
                <w:tcPr>
                  <w:tcW w:w="1705" w:type="dxa"/>
                </w:tcPr>
                <w:p w14:paraId="79A8B658" w14:textId="77777777" w:rsidR="00177DAB" w:rsidRPr="009D75EF" w:rsidRDefault="00177DAB" w:rsidP="00177DA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16"/>
                      <w:szCs w:val="16"/>
                    </w:rPr>
                  </w:pPr>
                  <w:r w:rsidRPr="009D75EF">
                    <w:rPr>
                      <w:rFonts w:ascii="Calibri" w:hAnsi="Calibri" w:cs="Calibri"/>
                      <w:sz w:val="16"/>
                      <w:szCs w:val="16"/>
                    </w:rPr>
                    <w:t>REBELIÓN</w:t>
                  </w:r>
                </w:p>
              </w:tc>
            </w:tr>
            <w:tr w:rsidR="00177DAB" w:rsidRPr="00177DAB" w14:paraId="407DB3A6" w14:textId="77777777" w:rsidTr="00177DAB">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1705" w:type="dxa"/>
                </w:tcPr>
                <w:p w14:paraId="36466BD1" w14:textId="77777777" w:rsidR="00177DAB" w:rsidRPr="009D75EF" w:rsidRDefault="00177DAB" w:rsidP="00177DAB">
                  <w:pPr>
                    <w:jc w:val="both"/>
                    <w:rPr>
                      <w:rFonts w:ascii="Calibri" w:hAnsi="Calibri" w:cs="Calibri"/>
                      <w:sz w:val="16"/>
                      <w:szCs w:val="16"/>
                    </w:rPr>
                  </w:pPr>
                  <w:r w:rsidRPr="009D75EF">
                    <w:rPr>
                      <w:rFonts w:ascii="Calibri" w:hAnsi="Calibri" w:cs="Calibri"/>
                      <w:sz w:val="16"/>
                      <w:szCs w:val="16"/>
                    </w:rPr>
                    <w:t>GAOR</w:t>
                  </w:r>
                </w:p>
              </w:tc>
              <w:tc>
                <w:tcPr>
                  <w:tcW w:w="1705" w:type="dxa"/>
                </w:tcPr>
                <w:p w14:paraId="46A2FC74" w14:textId="77777777" w:rsidR="00177DAB" w:rsidRPr="009D75EF" w:rsidRDefault="00177DAB" w:rsidP="00177DAB">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9D75EF">
                    <w:rPr>
                      <w:rFonts w:ascii="Calibri" w:hAnsi="Calibri" w:cs="Calibri"/>
                      <w:sz w:val="16"/>
                      <w:szCs w:val="16"/>
                    </w:rPr>
                    <w:t>35</w:t>
                  </w:r>
                </w:p>
              </w:tc>
              <w:tc>
                <w:tcPr>
                  <w:tcW w:w="1705" w:type="dxa"/>
                </w:tcPr>
                <w:p w14:paraId="75BBCB93" w14:textId="77777777" w:rsidR="00177DAB" w:rsidRPr="009D75EF" w:rsidRDefault="00177DAB" w:rsidP="00177DAB">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9D75EF">
                    <w:rPr>
                      <w:rFonts w:ascii="Calibri" w:hAnsi="Calibri" w:cs="Calibri"/>
                      <w:sz w:val="16"/>
                      <w:szCs w:val="16"/>
                    </w:rPr>
                    <w:t>N/A</w:t>
                  </w:r>
                </w:p>
              </w:tc>
            </w:tr>
            <w:tr w:rsidR="00177DAB" w:rsidRPr="00177DAB" w14:paraId="046F984B" w14:textId="77777777" w:rsidTr="00177DAB">
              <w:trPr>
                <w:trHeight w:val="267"/>
                <w:jc w:val="center"/>
              </w:trPr>
              <w:tc>
                <w:tcPr>
                  <w:cnfStyle w:val="001000000000" w:firstRow="0" w:lastRow="0" w:firstColumn="1" w:lastColumn="0" w:oddVBand="0" w:evenVBand="0" w:oddHBand="0" w:evenHBand="0" w:firstRowFirstColumn="0" w:firstRowLastColumn="0" w:lastRowFirstColumn="0" w:lastRowLastColumn="0"/>
                  <w:tcW w:w="1705" w:type="dxa"/>
                </w:tcPr>
                <w:p w14:paraId="3161BADA" w14:textId="77777777" w:rsidR="00177DAB" w:rsidRPr="009D75EF" w:rsidRDefault="00177DAB" w:rsidP="00177DAB">
                  <w:pPr>
                    <w:jc w:val="both"/>
                    <w:rPr>
                      <w:rFonts w:ascii="Calibri" w:hAnsi="Calibri" w:cs="Calibri"/>
                      <w:sz w:val="16"/>
                      <w:szCs w:val="16"/>
                    </w:rPr>
                  </w:pPr>
                  <w:r w:rsidRPr="009D75EF">
                    <w:rPr>
                      <w:rFonts w:ascii="Calibri" w:hAnsi="Calibri" w:cs="Calibri"/>
                      <w:sz w:val="16"/>
                      <w:szCs w:val="16"/>
                    </w:rPr>
                    <w:t>CLAN DEL GOLFO</w:t>
                  </w:r>
                </w:p>
              </w:tc>
              <w:tc>
                <w:tcPr>
                  <w:tcW w:w="1705" w:type="dxa"/>
                </w:tcPr>
                <w:p w14:paraId="0D4A04FB" w14:textId="77777777" w:rsidR="00177DAB" w:rsidRPr="009D75EF" w:rsidRDefault="00177DAB" w:rsidP="00177DA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9D75EF">
                    <w:rPr>
                      <w:rFonts w:ascii="Calibri" w:hAnsi="Calibri" w:cs="Calibri"/>
                      <w:sz w:val="16"/>
                      <w:szCs w:val="16"/>
                    </w:rPr>
                    <w:t>74</w:t>
                  </w:r>
                </w:p>
              </w:tc>
              <w:tc>
                <w:tcPr>
                  <w:tcW w:w="1705" w:type="dxa"/>
                </w:tcPr>
                <w:p w14:paraId="6BADC51B" w14:textId="77777777" w:rsidR="00177DAB" w:rsidRPr="009D75EF" w:rsidRDefault="00177DAB" w:rsidP="00177DA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9D75EF">
                    <w:rPr>
                      <w:rFonts w:ascii="Calibri" w:hAnsi="Calibri" w:cs="Calibri"/>
                      <w:sz w:val="16"/>
                      <w:szCs w:val="16"/>
                    </w:rPr>
                    <w:t>N/A</w:t>
                  </w:r>
                </w:p>
              </w:tc>
            </w:tr>
            <w:tr w:rsidR="00177DAB" w:rsidRPr="00177DAB" w14:paraId="6FEAB2E6" w14:textId="77777777" w:rsidTr="00177DAB">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5" w:type="dxa"/>
                </w:tcPr>
                <w:p w14:paraId="483235E9" w14:textId="77777777" w:rsidR="00177DAB" w:rsidRPr="009D75EF" w:rsidRDefault="00177DAB" w:rsidP="00177DAB">
                  <w:pPr>
                    <w:jc w:val="both"/>
                    <w:rPr>
                      <w:rFonts w:ascii="Calibri" w:hAnsi="Calibri" w:cs="Calibri"/>
                      <w:sz w:val="16"/>
                      <w:szCs w:val="16"/>
                    </w:rPr>
                  </w:pPr>
                  <w:r w:rsidRPr="009D75EF">
                    <w:rPr>
                      <w:rFonts w:ascii="Calibri" w:hAnsi="Calibri" w:cs="Calibri"/>
                      <w:sz w:val="16"/>
                      <w:szCs w:val="16"/>
                    </w:rPr>
                    <w:t>ELN</w:t>
                  </w:r>
                </w:p>
              </w:tc>
              <w:tc>
                <w:tcPr>
                  <w:tcW w:w="1705" w:type="dxa"/>
                </w:tcPr>
                <w:p w14:paraId="494AFC1E" w14:textId="77777777" w:rsidR="00177DAB" w:rsidRPr="009D75EF" w:rsidRDefault="00177DAB" w:rsidP="00177DAB">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9D75EF">
                    <w:rPr>
                      <w:rFonts w:ascii="Calibri" w:hAnsi="Calibri" w:cs="Calibri"/>
                      <w:sz w:val="16"/>
                      <w:szCs w:val="16"/>
                    </w:rPr>
                    <w:t>22</w:t>
                  </w:r>
                </w:p>
              </w:tc>
              <w:tc>
                <w:tcPr>
                  <w:tcW w:w="1705" w:type="dxa"/>
                </w:tcPr>
                <w:p w14:paraId="5CB6E7E2" w14:textId="77777777" w:rsidR="00177DAB" w:rsidRPr="009D75EF" w:rsidRDefault="00177DAB" w:rsidP="00177DAB">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9D75EF">
                    <w:rPr>
                      <w:rFonts w:ascii="Calibri" w:hAnsi="Calibri" w:cs="Calibri"/>
                      <w:sz w:val="16"/>
                      <w:szCs w:val="16"/>
                    </w:rPr>
                    <w:t>19</w:t>
                  </w:r>
                </w:p>
              </w:tc>
            </w:tr>
            <w:tr w:rsidR="00177DAB" w:rsidRPr="00177DAB" w14:paraId="472BE817" w14:textId="77777777" w:rsidTr="00177DAB">
              <w:trPr>
                <w:trHeight w:val="273"/>
                <w:jc w:val="center"/>
              </w:trPr>
              <w:tc>
                <w:tcPr>
                  <w:cnfStyle w:val="001000000000" w:firstRow="0" w:lastRow="0" w:firstColumn="1" w:lastColumn="0" w:oddVBand="0" w:evenVBand="0" w:oddHBand="0" w:evenHBand="0" w:firstRowFirstColumn="0" w:firstRowLastColumn="0" w:lastRowFirstColumn="0" w:lastRowLastColumn="0"/>
                  <w:tcW w:w="1705" w:type="dxa"/>
                </w:tcPr>
                <w:p w14:paraId="19DE0DAE" w14:textId="77777777" w:rsidR="00177DAB" w:rsidRPr="009D75EF" w:rsidRDefault="00177DAB" w:rsidP="00177DAB">
                  <w:pPr>
                    <w:jc w:val="both"/>
                    <w:rPr>
                      <w:rFonts w:ascii="Calibri" w:hAnsi="Calibri" w:cs="Calibri"/>
                      <w:sz w:val="16"/>
                      <w:szCs w:val="16"/>
                    </w:rPr>
                  </w:pPr>
                  <w:r w:rsidRPr="009D75EF">
                    <w:rPr>
                      <w:rFonts w:ascii="Calibri" w:hAnsi="Calibri" w:cs="Calibri"/>
                      <w:sz w:val="16"/>
                      <w:szCs w:val="16"/>
                    </w:rPr>
                    <w:t>CAPARROS</w:t>
                  </w:r>
                </w:p>
              </w:tc>
              <w:tc>
                <w:tcPr>
                  <w:tcW w:w="1705" w:type="dxa"/>
                </w:tcPr>
                <w:p w14:paraId="76BF83E1" w14:textId="77777777" w:rsidR="00177DAB" w:rsidRPr="009D75EF" w:rsidRDefault="00177DAB" w:rsidP="00177DA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9D75EF">
                    <w:rPr>
                      <w:rFonts w:ascii="Calibri" w:hAnsi="Calibri" w:cs="Calibri"/>
                      <w:sz w:val="16"/>
                      <w:szCs w:val="16"/>
                    </w:rPr>
                    <w:t>4</w:t>
                  </w:r>
                </w:p>
              </w:tc>
              <w:tc>
                <w:tcPr>
                  <w:tcW w:w="1705" w:type="dxa"/>
                </w:tcPr>
                <w:p w14:paraId="2C334D5E" w14:textId="77777777" w:rsidR="00177DAB" w:rsidRPr="009D75EF" w:rsidRDefault="00177DAB" w:rsidP="00177DA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9D75EF">
                    <w:rPr>
                      <w:rFonts w:ascii="Calibri" w:hAnsi="Calibri" w:cs="Calibri"/>
                      <w:sz w:val="16"/>
                      <w:szCs w:val="16"/>
                    </w:rPr>
                    <w:t>N/A</w:t>
                  </w:r>
                </w:p>
              </w:tc>
            </w:tr>
            <w:tr w:rsidR="00177DAB" w:rsidRPr="00177DAB" w14:paraId="6C8417B0" w14:textId="77777777" w:rsidTr="00177DAB">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1705" w:type="dxa"/>
                </w:tcPr>
                <w:p w14:paraId="7A738521" w14:textId="77777777" w:rsidR="00177DAB" w:rsidRPr="009D75EF" w:rsidRDefault="00177DAB" w:rsidP="00177DAB">
                  <w:pPr>
                    <w:jc w:val="both"/>
                    <w:rPr>
                      <w:rFonts w:ascii="Calibri" w:hAnsi="Calibri" w:cs="Calibri"/>
                      <w:sz w:val="16"/>
                      <w:szCs w:val="16"/>
                    </w:rPr>
                  </w:pPr>
                  <w:r w:rsidRPr="009D75EF">
                    <w:rPr>
                      <w:rFonts w:ascii="Calibri" w:hAnsi="Calibri" w:cs="Calibri"/>
                      <w:sz w:val="16"/>
                      <w:szCs w:val="16"/>
                    </w:rPr>
                    <w:t>PELUSOS</w:t>
                  </w:r>
                </w:p>
              </w:tc>
              <w:tc>
                <w:tcPr>
                  <w:tcW w:w="1705" w:type="dxa"/>
                </w:tcPr>
                <w:p w14:paraId="3CC74DD5" w14:textId="77777777" w:rsidR="00177DAB" w:rsidRPr="009D75EF" w:rsidRDefault="00177DAB" w:rsidP="00177DAB">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9D75EF">
                    <w:rPr>
                      <w:rFonts w:ascii="Calibri" w:hAnsi="Calibri" w:cs="Calibri"/>
                      <w:sz w:val="16"/>
                      <w:szCs w:val="16"/>
                    </w:rPr>
                    <w:t>4</w:t>
                  </w:r>
                </w:p>
              </w:tc>
              <w:tc>
                <w:tcPr>
                  <w:tcW w:w="1705" w:type="dxa"/>
                </w:tcPr>
                <w:p w14:paraId="4501AE2F" w14:textId="77777777" w:rsidR="00177DAB" w:rsidRPr="009D75EF" w:rsidRDefault="00177DAB" w:rsidP="00177DAB">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9D75EF">
                    <w:rPr>
                      <w:rFonts w:ascii="Calibri" w:hAnsi="Calibri" w:cs="Calibri"/>
                      <w:sz w:val="16"/>
                      <w:szCs w:val="16"/>
                    </w:rPr>
                    <w:t>N/A</w:t>
                  </w:r>
                </w:p>
              </w:tc>
            </w:tr>
            <w:tr w:rsidR="00177DAB" w:rsidRPr="00177DAB" w14:paraId="7284AAC2" w14:textId="77777777" w:rsidTr="00177DAB">
              <w:trPr>
                <w:trHeight w:val="282"/>
                <w:jc w:val="center"/>
              </w:trPr>
              <w:tc>
                <w:tcPr>
                  <w:cnfStyle w:val="001000000000" w:firstRow="0" w:lastRow="0" w:firstColumn="1" w:lastColumn="0" w:oddVBand="0" w:evenVBand="0" w:oddHBand="0" w:evenHBand="0" w:firstRowFirstColumn="0" w:firstRowLastColumn="0" w:lastRowFirstColumn="0" w:lastRowLastColumn="0"/>
                  <w:tcW w:w="1705" w:type="dxa"/>
                </w:tcPr>
                <w:p w14:paraId="228DBA3E" w14:textId="77777777" w:rsidR="00177DAB" w:rsidRPr="009D75EF" w:rsidRDefault="00177DAB" w:rsidP="00177DAB">
                  <w:pPr>
                    <w:jc w:val="both"/>
                    <w:rPr>
                      <w:rFonts w:ascii="Calibri" w:hAnsi="Calibri" w:cs="Calibri"/>
                      <w:sz w:val="16"/>
                      <w:szCs w:val="16"/>
                    </w:rPr>
                  </w:pPr>
                  <w:r w:rsidRPr="009D75EF">
                    <w:rPr>
                      <w:rFonts w:ascii="Calibri" w:hAnsi="Calibri" w:cs="Calibri"/>
                      <w:sz w:val="16"/>
                      <w:szCs w:val="16"/>
                    </w:rPr>
                    <w:t>GDO</w:t>
                  </w:r>
                </w:p>
              </w:tc>
              <w:tc>
                <w:tcPr>
                  <w:tcW w:w="1705" w:type="dxa"/>
                </w:tcPr>
                <w:p w14:paraId="322EA761" w14:textId="77777777" w:rsidR="00177DAB" w:rsidRPr="009D75EF" w:rsidRDefault="00177DAB" w:rsidP="00177DA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9D75EF">
                    <w:rPr>
                      <w:rFonts w:ascii="Calibri" w:hAnsi="Calibri" w:cs="Calibri"/>
                      <w:sz w:val="16"/>
                      <w:szCs w:val="16"/>
                    </w:rPr>
                    <w:t>27</w:t>
                  </w:r>
                </w:p>
              </w:tc>
              <w:tc>
                <w:tcPr>
                  <w:tcW w:w="1705" w:type="dxa"/>
                </w:tcPr>
                <w:p w14:paraId="42D7F953" w14:textId="77777777" w:rsidR="00177DAB" w:rsidRPr="009D75EF" w:rsidRDefault="00177DAB" w:rsidP="00177DA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9D75EF">
                    <w:rPr>
                      <w:rFonts w:ascii="Calibri" w:hAnsi="Calibri" w:cs="Calibri"/>
                      <w:sz w:val="16"/>
                      <w:szCs w:val="16"/>
                    </w:rPr>
                    <w:t>N/A</w:t>
                  </w:r>
                </w:p>
              </w:tc>
            </w:tr>
            <w:tr w:rsidR="00177DAB" w:rsidRPr="00177DAB" w14:paraId="38A94870" w14:textId="77777777" w:rsidTr="00177DAB">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705" w:type="dxa"/>
                </w:tcPr>
                <w:p w14:paraId="6697CADC" w14:textId="77777777" w:rsidR="00177DAB" w:rsidRPr="009D75EF" w:rsidRDefault="00177DAB" w:rsidP="00177DAB">
                  <w:pPr>
                    <w:jc w:val="both"/>
                    <w:rPr>
                      <w:rFonts w:ascii="Calibri" w:hAnsi="Calibri" w:cs="Calibri"/>
                      <w:sz w:val="16"/>
                      <w:szCs w:val="16"/>
                    </w:rPr>
                  </w:pPr>
                  <w:r w:rsidRPr="009D75EF">
                    <w:rPr>
                      <w:rFonts w:ascii="Calibri" w:hAnsi="Calibri" w:cs="Calibri"/>
                      <w:sz w:val="16"/>
                      <w:szCs w:val="16"/>
                    </w:rPr>
                    <w:t xml:space="preserve">TOTAL </w:t>
                  </w:r>
                </w:p>
              </w:tc>
              <w:tc>
                <w:tcPr>
                  <w:tcW w:w="1705" w:type="dxa"/>
                </w:tcPr>
                <w:p w14:paraId="684E59D3" w14:textId="77777777" w:rsidR="00177DAB" w:rsidRPr="009D75EF" w:rsidRDefault="00177DAB" w:rsidP="00177DAB">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9D75EF">
                    <w:rPr>
                      <w:rFonts w:ascii="Calibri" w:hAnsi="Calibri" w:cs="Calibri"/>
                      <w:sz w:val="16"/>
                      <w:szCs w:val="16"/>
                    </w:rPr>
                    <w:t>166</w:t>
                  </w:r>
                </w:p>
              </w:tc>
              <w:tc>
                <w:tcPr>
                  <w:tcW w:w="1705" w:type="dxa"/>
                </w:tcPr>
                <w:p w14:paraId="20D8CFD1" w14:textId="77777777" w:rsidR="00177DAB" w:rsidRPr="009D75EF" w:rsidRDefault="00177DAB" w:rsidP="00177DAB">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9D75EF">
                    <w:rPr>
                      <w:rFonts w:ascii="Calibri" w:hAnsi="Calibri" w:cs="Calibri"/>
                      <w:sz w:val="16"/>
                      <w:szCs w:val="16"/>
                    </w:rPr>
                    <w:t>19</w:t>
                  </w:r>
                </w:p>
              </w:tc>
            </w:tr>
            <w:tr w:rsidR="00177DAB" w:rsidRPr="00177DAB" w14:paraId="6B00D4C0" w14:textId="77777777" w:rsidTr="00177DAB">
              <w:trPr>
                <w:trHeight w:val="289"/>
                <w:jc w:val="center"/>
              </w:trPr>
              <w:tc>
                <w:tcPr>
                  <w:cnfStyle w:val="001000000000" w:firstRow="0" w:lastRow="0" w:firstColumn="1" w:lastColumn="0" w:oddVBand="0" w:evenVBand="0" w:oddHBand="0" w:evenHBand="0" w:firstRowFirstColumn="0" w:firstRowLastColumn="0" w:lastRowFirstColumn="0" w:lastRowLastColumn="0"/>
                  <w:tcW w:w="1705" w:type="dxa"/>
                </w:tcPr>
                <w:p w14:paraId="514CBD6A" w14:textId="77777777" w:rsidR="00177DAB" w:rsidRPr="009D75EF" w:rsidRDefault="00177DAB" w:rsidP="00177DAB">
                  <w:pPr>
                    <w:jc w:val="both"/>
                    <w:rPr>
                      <w:rFonts w:ascii="Calibri" w:hAnsi="Calibri" w:cs="Calibri"/>
                      <w:sz w:val="16"/>
                      <w:szCs w:val="16"/>
                    </w:rPr>
                  </w:pPr>
                  <w:r w:rsidRPr="009D75EF">
                    <w:rPr>
                      <w:rFonts w:ascii="Calibri" w:hAnsi="Calibri" w:cs="Calibri"/>
                      <w:sz w:val="16"/>
                      <w:szCs w:val="16"/>
                    </w:rPr>
                    <w:t>PJ GICOC</w:t>
                  </w:r>
                </w:p>
              </w:tc>
              <w:tc>
                <w:tcPr>
                  <w:tcW w:w="1705" w:type="dxa"/>
                </w:tcPr>
                <w:p w14:paraId="080B655A" w14:textId="77777777" w:rsidR="00177DAB" w:rsidRPr="009D75EF" w:rsidRDefault="00177DAB" w:rsidP="00177DA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9D75EF">
                    <w:rPr>
                      <w:rFonts w:ascii="Calibri" w:hAnsi="Calibri" w:cs="Calibri"/>
                      <w:sz w:val="16"/>
                      <w:szCs w:val="16"/>
                    </w:rPr>
                    <w:t>15</w:t>
                  </w:r>
                </w:p>
              </w:tc>
              <w:tc>
                <w:tcPr>
                  <w:tcW w:w="1705" w:type="dxa"/>
                </w:tcPr>
                <w:p w14:paraId="383BD901" w14:textId="77777777" w:rsidR="00177DAB" w:rsidRPr="009D75EF" w:rsidRDefault="00177DAB" w:rsidP="00177DA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9D75EF">
                    <w:rPr>
                      <w:rFonts w:ascii="Calibri" w:hAnsi="Calibri" w:cs="Calibri"/>
                      <w:sz w:val="16"/>
                      <w:szCs w:val="16"/>
                    </w:rPr>
                    <w:t>4</w:t>
                  </w:r>
                </w:p>
              </w:tc>
            </w:tr>
          </w:tbl>
          <w:p w14:paraId="1507499E" w14:textId="26FD20FD" w:rsidR="00177DAB" w:rsidRPr="009D75EF" w:rsidRDefault="00177DAB" w:rsidP="00126A49">
            <w:pPr>
              <w:pStyle w:val="Prrafodelista"/>
              <w:shd w:val="clear" w:color="auto" w:fill="FFFFFF"/>
              <w:spacing w:beforeAutospacing="1" w:afterAutospacing="1"/>
              <w:ind w:left="373"/>
              <w:jc w:val="both"/>
              <w:rPr>
                <w:sz w:val="18"/>
                <w:szCs w:val="18"/>
              </w:rPr>
            </w:pPr>
            <w:r w:rsidRPr="009D75EF">
              <w:rPr>
                <w:rFonts w:eastAsia="Times New Roman"/>
                <w:b w:val="0"/>
                <w:bCs w:val="0"/>
                <w:color w:val="000000"/>
                <w:sz w:val="18"/>
                <w:szCs w:val="18"/>
                <w:bdr w:val="none" w:sz="0" w:space="0" w:color="auto" w:frame="1"/>
                <w:lang w:eastAsia="es-CO"/>
              </w:rPr>
              <w:t>DE ESTAS 185 CAPTURAS 42 PROCEDEN DE LAS 5 OPERACIONES SOSTENIDAS ASÍ:</w:t>
            </w:r>
            <w:r w:rsidR="00EB5C8E" w:rsidRPr="009D75EF">
              <w:rPr>
                <w:rFonts w:eastAsia="Times New Roman"/>
                <w:b w:val="0"/>
                <w:bCs w:val="0"/>
                <w:color w:val="000000"/>
                <w:sz w:val="18"/>
                <w:szCs w:val="18"/>
                <w:bdr w:val="none" w:sz="0" w:space="0" w:color="auto" w:frame="1"/>
                <w:lang w:eastAsia="es-CO"/>
              </w:rPr>
              <w:t xml:space="preserve"> </w:t>
            </w:r>
            <w:r w:rsidRPr="009D75EF">
              <w:rPr>
                <w:rFonts w:eastAsia="Times New Roman"/>
                <w:color w:val="000000"/>
                <w:sz w:val="18"/>
                <w:szCs w:val="18"/>
                <w:bdr w:val="none" w:sz="0" w:space="0" w:color="auto" w:frame="1"/>
                <w:lang w:eastAsia="es-CO"/>
              </w:rPr>
              <w:t>AGAMENÓN II; </w:t>
            </w:r>
            <w:proofErr w:type="gramStart"/>
            <w:r w:rsidRPr="009D75EF">
              <w:rPr>
                <w:rFonts w:eastAsia="Times New Roman"/>
                <w:color w:val="000000"/>
                <w:sz w:val="18"/>
                <w:szCs w:val="18"/>
                <w:bdr w:val="none" w:sz="0" w:space="0" w:color="auto" w:frame="1"/>
                <w:lang w:eastAsia="es-CO"/>
              </w:rPr>
              <w:t>11 </w:t>
            </w:r>
            <w:r w:rsidR="00EB5C8E" w:rsidRPr="009D75EF">
              <w:rPr>
                <w:rFonts w:eastAsia="Times New Roman"/>
                <w:color w:val="000000"/>
                <w:sz w:val="18"/>
                <w:szCs w:val="18"/>
                <w:bdr w:val="none" w:sz="0" w:space="0" w:color="auto" w:frame="1"/>
                <w:lang w:eastAsia="es-CO"/>
              </w:rPr>
              <w:t xml:space="preserve"> </w:t>
            </w:r>
            <w:r w:rsidRPr="009D75EF">
              <w:rPr>
                <w:rFonts w:eastAsia="Times New Roman"/>
                <w:color w:val="000000"/>
                <w:sz w:val="18"/>
                <w:szCs w:val="18"/>
                <w:bdr w:val="none" w:sz="0" w:space="0" w:color="auto" w:frame="1"/>
                <w:lang w:eastAsia="es-CO"/>
              </w:rPr>
              <w:t>ESPARTA</w:t>
            </w:r>
            <w:proofErr w:type="gramEnd"/>
            <w:r w:rsidRPr="009D75EF">
              <w:rPr>
                <w:rFonts w:eastAsia="Times New Roman"/>
                <w:color w:val="000000"/>
                <w:sz w:val="18"/>
                <w:szCs w:val="18"/>
                <w:bdr w:val="none" w:sz="0" w:space="0" w:color="auto" w:frame="1"/>
                <w:lang w:eastAsia="es-CO"/>
              </w:rPr>
              <w:t>; </w:t>
            </w:r>
            <w:r w:rsidR="00EB5C8E" w:rsidRPr="009D75EF">
              <w:rPr>
                <w:rFonts w:eastAsia="Times New Roman"/>
                <w:color w:val="000000"/>
                <w:sz w:val="18"/>
                <w:szCs w:val="18"/>
                <w:bdr w:val="none" w:sz="0" w:space="0" w:color="auto" w:frame="1"/>
                <w:lang w:eastAsia="es-CO"/>
              </w:rPr>
              <w:t>20 AQUILES</w:t>
            </w:r>
            <w:r w:rsidRPr="009D75EF">
              <w:rPr>
                <w:rFonts w:eastAsia="Times New Roman"/>
                <w:color w:val="000000"/>
                <w:sz w:val="18"/>
                <w:szCs w:val="18"/>
                <w:bdr w:val="none" w:sz="0" w:space="0" w:color="auto" w:frame="1"/>
                <w:lang w:eastAsia="es-CO"/>
              </w:rPr>
              <w:t>; 2 </w:t>
            </w:r>
            <w:r w:rsidR="00EB5C8E" w:rsidRPr="009D75EF">
              <w:rPr>
                <w:rFonts w:eastAsia="Times New Roman"/>
                <w:color w:val="000000"/>
                <w:sz w:val="18"/>
                <w:szCs w:val="18"/>
                <w:bdr w:val="none" w:sz="0" w:space="0" w:color="auto" w:frame="1"/>
                <w:lang w:eastAsia="es-CO"/>
              </w:rPr>
              <w:t xml:space="preserve"> </w:t>
            </w:r>
            <w:r w:rsidRPr="009D75EF">
              <w:rPr>
                <w:rFonts w:eastAsia="Times New Roman"/>
                <w:color w:val="000000"/>
                <w:sz w:val="18"/>
                <w:szCs w:val="18"/>
                <w:bdr w:val="none" w:sz="0" w:space="0" w:color="auto" w:frame="1"/>
                <w:lang w:eastAsia="es-CO"/>
              </w:rPr>
              <w:t>ATALANTA; 0 </w:t>
            </w:r>
            <w:r w:rsidR="00EB5C8E" w:rsidRPr="009D75EF">
              <w:rPr>
                <w:rFonts w:eastAsia="Times New Roman"/>
                <w:color w:val="000000"/>
                <w:sz w:val="18"/>
                <w:szCs w:val="18"/>
                <w:bdr w:val="none" w:sz="0" w:space="0" w:color="auto" w:frame="1"/>
                <w:lang w:eastAsia="es-CO"/>
              </w:rPr>
              <w:t xml:space="preserve"> </w:t>
            </w:r>
            <w:r w:rsidRPr="009D75EF">
              <w:rPr>
                <w:rFonts w:eastAsia="Times New Roman"/>
                <w:color w:val="000000"/>
                <w:sz w:val="18"/>
                <w:szCs w:val="18"/>
                <w:bdr w:val="none" w:sz="0" w:space="0" w:color="auto" w:frame="1"/>
                <w:lang w:eastAsia="es-CO"/>
              </w:rPr>
              <w:t>ATLAS; 9 </w:t>
            </w:r>
            <w:r w:rsidR="00EB5C8E" w:rsidRPr="009D75EF">
              <w:rPr>
                <w:rFonts w:eastAsia="Times New Roman"/>
                <w:color w:val="000000"/>
                <w:sz w:val="18"/>
                <w:szCs w:val="18"/>
                <w:bdr w:val="none" w:sz="0" w:space="0" w:color="auto" w:frame="1"/>
                <w:lang w:eastAsia="es-CO"/>
              </w:rPr>
              <w:t xml:space="preserve"> </w:t>
            </w:r>
            <w:r w:rsidRPr="009D75EF">
              <w:rPr>
                <w:rFonts w:eastAsia="Times New Roman"/>
                <w:color w:val="000000"/>
                <w:sz w:val="18"/>
                <w:szCs w:val="18"/>
                <w:bdr w:val="none" w:sz="0" w:space="0" w:color="auto" w:frame="1"/>
                <w:lang w:eastAsia="es-CO"/>
              </w:rPr>
              <w:t>TOTAL: 42 </w:t>
            </w:r>
          </w:p>
          <w:p w14:paraId="539FE606" w14:textId="77777777" w:rsidR="00177DAB" w:rsidRPr="00177DAB" w:rsidRDefault="00177DAB" w:rsidP="00177DAB">
            <w:pPr>
              <w:pStyle w:val="Prrafodelista"/>
              <w:widowControl/>
              <w:numPr>
                <w:ilvl w:val="0"/>
                <w:numId w:val="30"/>
              </w:numPr>
              <w:autoSpaceDE/>
              <w:autoSpaceDN/>
              <w:spacing w:before="240" w:after="160"/>
              <w:contextualSpacing/>
              <w:jc w:val="both"/>
              <w:rPr>
                <w:rFonts w:eastAsia="Times New Roman"/>
                <w:color w:val="000000"/>
                <w:sz w:val="18"/>
                <w:szCs w:val="18"/>
                <w:bdr w:val="none" w:sz="0" w:space="0" w:color="auto" w:frame="1"/>
                <w:lang w:eastAsia="es-CO"/>
              </w:rPr>
            </w:pPr>
            <w:r w:rsidRPr="00177DAB">
              <w:rPr>
                <w:rFonts w:eastAsia="Times New Roman"/>
                <w:color w:val="000000"/>
                <w:sz w:val="18"/>
                <w:szCs w:val="18"/>
                <w:bdr w:val="none" w:sz="0" w:space="0" w:color="auto" w:frame="1"/>
                <w:lang w:eastAsia="es-CO"/>
              </w:rPr>
              <w:t>Censo nacional de afectaciones por actos de terrorismo cometidos por GAO</w:t>
            </w:r>
          </w:p>
          <w:p w14:paraId="384853CA" w14:textId="77777777" w:rsidR="00177DAB" w:rsidRPr="0000138D" w:rsidRDefault="00177DAB" w:rsidP="00126A49">
            <w:pPr>
              <w:pStyle w:val="Prrafodelista"/>
              <w:spacing w:before="240"/>
              <w:ind w:left="373"/>
              <w:jc w:val="both"/>
              <w:rPr>
                <w:rFonts w:eastAsia="Times New Roman"/>
                <w:b w:val="0"/>
                <w:bCs w:val="0"/>
                <w:color w:val="000000"/>
                <w:sz w:val="16"/>
                <w:szCs w:val="16"/>
                <w:bdr w:val="none" w:sz="0" w:space="0" w:color="auto" w:frame="1"/>
                <w:lang w:eastAsia="es-CO"/>
              </w:rPr>
            </w:pPr>
            <w:r w:rsidRPr="0000138D">
              <w:rPr>
                <w:rFonts w:eastAsia="Times New Roman"/>
                <w:b w:val="0"/>
                <w:bCs w:val="0"/>
                <w:color w:val="000000"/>
                <w:sz w:val="16"/>
                <w:szCs w:val="16"/>
                <w:bdr w:val="none" w:sz="0" w:space="0" w:color="auto" w:frame="1"/>
                <w:lang w:eastAsia="es-CO"/>
              </w:rPr>
              <w:t xml:space="preserve">TOTAL, DE ATENTADOS TERRORTISTAS 01 DE ENERO A 31 DE MARZO 2022 = 170 DE LOS CUALES 55 SON DE CONOCIMIENTO DE DECOC, ASÍ: </w:t>
            </w:r>
          </w:p>
          <w:tbl>
            <w:tblPr>
              <w:tblStyle w:val="Tablaconcuadrcula2-nfasis1"/>
              <w:tblW w:w="0" w:type="auto"/>
              <w:jc w:val="center"/>
              <w:tblLayout w:type="fixed"/>
              <w:tblLook w:val="04A0" w:firstRow="1" w:lastRow="0" w:firstColumn="1" w:lastColumn="0" w:noHBand="0" w:noVBand="1"/>
            </w:tblPr>
            <w:tblGrid>
              <w:gridCol w:w="2933"/>
              <w:gridCol w:w="3686"/>
            </w:tblGrid>
            <w:tr w:rsidR="00177DAB" w:rsidRPr="00B8080D" w14:paraId="749DC94F" w14:textId="77777777" w:rsidTr="00B8080D">
              <w:trPr>
                <w:cnfStyle w:val="100000000000" w:firstRow="1" w:lastRow="0" w:firstColumn="0" w:lastColumn="0" w:oddVBand="0" w:evenVBand="0" w:oddHBand="0"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2933" w:type="dxa"/>
                  <w:vAlign w:val="center"/>
                </w:tcPr>
                <w:p w14:paraId="49C33D88" w14:textId="77777777" w:rsidR="00177DAB" w:rsidRPr="00B8080D" w:rsidRDefault="00177DAB" w:rsidP="00177DAB">
                  <w:pPr>
                    <w:pStyle w:val="Prrafodelista"/>
                    <w:jc w:val="center"/>
                    <w:rPr>
                      <w:rFonts w:ascii="Calibri" w:hAnsi="Calibri" w:cs="Calibri"/>
                      <w:b w:val="0"/>
                      <w:bCs w:val="0"/>
                      <w:sz w:val="16"/>
                      <w:szCs w:val="16"/>
                    </w:rPr>
                  </w:pPr>
                  <w:r w:rsidRPr="00B8080D">
                    <w:rPr>
                      <w:rFonts w:ascii="Calibri" w:hAnsi="Calibri" w:cs="Calibri"/>
                      <w:sz w:val="16"/>
                      <w:szCs w:val="16"/>
                    </w:rPr>
                    <w:t>DEPARTAMENTO SEDES DECOC</w:t>
                  </w:r>
                </w:p>
              </w:tc>
              <w:tc>
                <w:tcPr>
                  <w:tcW w:w="3686" w:type="dxa"/>
                  <w:vAlign w:val="center"/>
                </w:tcPr>
                <w:p w14:paraId="621C5961" w14:textId="77777777" w:rsidR="00177DAB" w:rsidRPr="00B8080D" w:rsidRDefault="00177DAB" w:rsidP="00177DAB">
                  <w:pPr>
                    <w:pStyle w:val="Prrafodelista"/>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16"/>
                      <w:szCs w:val="16"/>
                    </w:rPr>
                  </w:pPr>
                  <w:r w:rsidRPr="00B8080D">
                    <w:rPr>
                      <w:rFonts w:ascii="Calibri" w:hAnsi="Calibri" w:cs="Calibri"/>
                      <w:sz w:val="16"/>
                      <w:szCs w:val="16"/>
                    </w:rPr>
                    <w:t>CANTIDAD DE ATENTADOS TERRORISTAS</w:t>
                  </w:r>
                </w:p>
              </w:tc>
            </w:tr>
            <w:tr w:rsidR="00177DAB" w:rsidRPr="00B8080D" w14:paraId="741D82A0" w14:textId="77777777" w:rsidTr="00B8080D">
              <w:trPr>
                <w:cnfStyle w:val="000000100000" w:firstRow="0" w:lastRow="0" w:firstColumn="0" w:lastColumn="0" w:oddVBand="0" w:evenVBand="0" w:oddHBand="1" w:evenHBand="0" w:firstRowFirstColumn="0" w:firstRowLastColumn="0" w:lastRowFirstColumn="0" w:lastRowLastColumn="0"/>
                <w:trHeight w:val="222"/>
                <w:jc w:val="center"/>
              </w:trPr>
              <w:tc>
                <w:tcPr>
                  <w:cnfStyle w:val="001000000000" w:firstRow="0" w:lastRow="0" w:firstColumn="1" w:lastColumn="0" w:oddVBand="0" w:evenVBand="0" w:oddHBand="0" w:evenHBand="0" w:firstRowFirstColumn="0" w:firstRowLastColumn="0" w:lastRowFirstColumn="0" w:lastRowLastColumn="0"/>
                  <w:tcW w:w="2933" w:type="dxa"/>
                  <w:vAlign w:val="center"/>
                </w:tcPr>
                <w:p w14:paraId="6440CB31" w14:textId="77777777" w:rsidR="00177DAB" w:rsidRPr="00B8080D" w:rsidRDefault="00177DAB" w:rsidP="00177DAB">
                  <w:pPr>
                    <w:pStyle w:val="Prrafodelista"/>
                    <w:jc w:val="both"/>
                    <w:rPr>
                      <w:rFonts w:ascii="Calibri" w:hAnsi="Calibri" w:cs="Calibri"/>
                      <w:sz w:val="16"/>
                      <w:szCs w:val="16"/>
                    </w:rPr>
                  </w:pPr>
                  <w:r w:rsidRPr="00B8080D">
                    <w:rPr>
                      <w:rFonts w:ascii="Calibri" w:hAnsi="Calibri" w:cs="Calibri"/>
                      <w:sz w:val="16"/>
                      <w:szCs w:val="16"/>
                    </w:rPr>
                    <w:t>ANTIOQUÍA</w:t>
                  </w:r>
                </w:p>
              </w:tc>
              <w:tc>
                <w:tcPr>
                  <w:tcW w:w="3686" w:type="dxa"/>
                  <w:vAlign w:val="center"/>
                </w:tcPr>
                <w:p w14:paraId="24BFFB6E" w14:textId="77777777" w:rsidR="00177DAB" w:rsidRPr="00B8080D" w:rsidRDefault="00177DAB" w:rsidP="00B8080D">
                  <w:pPr>
                    <w:pStyle w:val="Prrafodelista"/>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B8080D">
                    <w:rPr>
                      <w:rFonts w:ascii="Calibri" w:hAnsi="Calibri" w:cs="Calibri"/>
                      <w:sz w:val="16"/>
                      <w:szCs w:val="16"/>
                    </w:rPr>
                    <w:t>1</w:t>
                  </w:r>
                </w:p>
              </w:tc>
            </w:tr>
            <w:tr w:rsidR="00177DAB" w:rsidRPr="00B8080D" w14:paraId="5BD5C598" w14:textId="77777777" w:rsidTr="00B8080D">
              <w:trPr>
                <w:trHeight w:val="187"/>
                <w:jc w:val="center"/>
              </w:trPr>
              <w:tc>
                <w:tcPr>
                  <w:cnfStyle w:val="001000000000" w:firstRow="0" w:lastRow="0" w:firstColumn="1" w:lastColumn="0" w:oddVBand="0" w:evenVBand="0" w:oddHBand="0" w:evenHBand="0" w:firstRowFirstColumn="0" w:firstRowLastColumn="0" w:lastRowFirstColumn="0" w:lastRowLastColumn="0"/>
                  <w:tcW w:w="2933" w:type="dxa"/>
                  <w:vAlign w:val="center"/>
                </w:tcPr>
                <w:p w14:paraId="2B2921E6" w14:textId="77777777" w:rsidR="00177DAB" w:rsidRPr="00B8080D" w:rsidRDefault="00177DAB" w:rsidP="00177DAB">
                  <w:pPr>
                    <w:pStyle w:val="Prrafodelista"/>
                    <w:jc w:val="both"/>
                    <w:rPr>
                      <w:rFonts w:ascii="Calibri" w:hAnsi="Calibri" w:cs="Calibri"/>
                      <w:sz w:val="16"/>
                      <w:szCs w:val="16"/>
                    </w:rPr>
                  </w:pPr>
                  <w:r w:rsidRPr="00B8080D">
                    <w:rPr>
                      <w:rFonts w:ascii="Calibri" w:hAnsi="Calibri" w:cs="Calibri"/>
                      <w:sz w:val="16"/>
                      <w:szCs w:val="16"/>
                    </w:rPr>
                    <w:t>ARAUCA</w:t>
                  </w:r>
                </w:p>
              </w:tc>
              <w:tc>
                <w:tcPr>
                  <w:tcW w:w="3686" w:type="dxa"/>
                  <w:vAlign w:val="center"/>
                </w:tcPr>
                <w:p w14:paraId="64062C13" w14:textId="77777777" w:rsidR="00177DAB" w:rsidRPr="00B8080D" w:rsidRDefault="00177DAB" w:rsidP="00B8080D">
                  <w:pPr>
                    <w:pStyle w:val="Prrafodelista"/>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B8080D">
                    <w:rPr>
                      <w:rFonts w:ascii="Calibri" w:hAnsi="Calibri" w:cs="Calibri"/>
                      <w:sz w:val="16"/>
                      <w:szCs w:val="16"/>
                    </w:rPr>
                    <w:t>1</w:t>
                  </w:r>
                </w:p>
              </w:tc>
            </w:tr>
            <w:tr w:rsidR="00177DAB" w:rsidRPr="00B8080D" w14:paraId="6E63A327" w14:textId="77777777" w:rsidTr="00B8080D">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2933" w:type="dxa"/>
                  <w:vAlign w:val="center"/>
                </w:tcPr>
                <w:p w14:paraId="330A3941" w14:textId="77777777" w:rsidR="00177DAB" w:rsidRPr="00B8080D" w:rsidRDefault="00177DAB" w:rsidP="00177DAB">
                  <w:pPr>
                    <w:pStyle w:val="Prrafodelista"/>
                    <w:jc w:val="both"/>
                    <w:rPr>
                      <w:rFonts w:ascii="Calibri" w:hAnsi="Calibri" w:cs="Calibri"/>
                      <w:sz w:val="16"/>
                      <w:szCs w:val="16"/>
                    </w:rPr>
                  </w:pPr>
                  <w:r w:rsidRPr="00B8080D">
                    <w:rPr>
                      <w:rFonts w:ascii="Calibri" w:hAnsi="Calibri" w:cs="Calibri"/>
                      <w:sz w:val="16"/>
                      <w:szCs w:val="16"/>
                    </w:rPr>
                    <w:t>BOGOTÁ DC</w:t>
                  </w:r>
                </w:p>
              </w:tc>
              <w:tc>
                <w:tcPr>
                  <w:tcW w:w="3686" w:type="dxa"/>
                  <w:vAlign w:val="center"/>
                </w:tcPr>
                <w:p w14:paraId="2A432EB5" w14:textId="77777777" w:rsidR="00177DAB" w:rsidRPr="00B8080D" w:rsidRDefault="00177DAB" w:rsidP="00B8080D">
                  <w:pPr>
                    <w:pStyle w:val="Prrafodelista"/>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B8080D">
                    <w:rPr>
                      <w:rFonts w:ascii="Calibri" w:hAnsi="Calibri" w:cs="Calibri"/>
                      <w:sz w:val="16"/>
                      <w:szCs w:val="16"/>
                    </w:rPr>
                    <w:t>1</w:t>
                  </w:r>
                </w:p>
              </w:tc>
            </w:tr>
            <w:tr w:rsidR="00177DAB" w:rsidRPr="00B8080D" w14:paraId="161A67FD" w14:textId="77777777" w:rsidTr="00B8080D">
              <w:trPr>
                <w:trHeight w:val="192"/>
                <w:jc w:val="center"/>
              </w:trPr>
              <w:tc>
                <w:tcPr>
                  <w:cnfStyle w:val="001000000000" w:firstRow="0" w:lastRow="0" w:firstColumn="1" w:lastColumn="0" w:oddVBand="0" w:evenVBand="0" w:oddHBand="0" w:evenHBand="0" w:firstRowFirstColumn="0" w:firstRowLastColumn="0" w:lastRowFirstColumn="0" w:lastRowLastColumn="0"/>
                  <w:tcW w:w="2933" w:type="dxa"/>
                  <w:vAlign w:val="center"/>
                </w:tcPr>
                <w:p w14:paraId="7F77015B" w14:textId="77777777" w:rsidR="00177DAB" w:rsidRPr="00B8080D" w:rsidRDefault="00177DAB" w:rsidP="00177DAB">
                  <w:pPr>
                    <w:pStyle w:val="Prrafodelista"/>
                    <w:jc w:val="both"/>
                    <w:rPr>
                      <w:rFonts w:ascii="Calibri" w:hAnsi="Calibri" w:cs="Calibri"/>
                      <w:sz w:val="16"/>
                      <w:szCs w:val="16"/>
                    </w:rPr>
                  </w:pPr>
                  <w:r w:rsidRPr="00B8080D">
                    <w:rPr>
                      <w:rFonts w:ascii="Calibri" w:hAnsi="Calibri" w:cs="Calibri"/>
                      <w:sz w:val="16"/>
                      <w:szCs w:val="16"/>
                    </w:rPr>
                    <w:t>CAUCA</w:t>
                  </w:r>
                </w:p>
              </w:tc>
              <w:tc>
                <w:tcPr>
                  <w:tcW w:w="3686" w:type="dxa"/>
                  <w:vAlign w:val="center"/>
                </w:tcPr>
                <w:p w14:paraId="137BF95F" w14:textId="77777777" w:rsidR="00177DAB" w:rsidRPr="00B8080D" w:rsidRDefault="00177DAB" w:rsidP="00B8080D">
                  <w:pPr>
                    <w:pStyle w:val="Prrafodelista"/>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B8080D">
                    <w:rPr>
                      <w:rFonts w:ascii="Calibri" w:hAnsi="Calibri" w:cs="Calibri"/>
                      <w:sz w:val="16"/>
                      <w:szCs w:val="16"/>
                    </w:rPr>
                    <w:t>4</w:t>
                  </w:r>
                </w:p>
              </w:tc>
            </w:tr>
            <w:tr w:rsidR="00177DAB" w:rsidRPr="00B8080D" w14:paraId="000A64A8" w14:textId="77777777" w:rsidTr="00B8080D">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2933" w:type="dxa"/>
                  <w:vAlign w:val="center"/>
                </w:tcPr>
                <w:p w14:paraId="0E140A6A" w14:textId="77777777" w:rsidR="00177DAB" w:rsidRPr="00B8080D" w:rsidRDefault="00177DAB" w:rsidP="00177DAB">
                  <w:pPr>
                    <w:pStyle w:val="Prrafodelista"/>
                    <w:jc w:val="both"/>
                    <w:rPr>
                      <w:rFonts w:ascii="Calibri" w:hAnsi="Calibri" w:cs="Calibri"/>
                      <w:sz w:val="16"/>
                      <w:szCs w:val="16"/>
                    </w:rPr>
                  </w:pPr>
                  <w:r w:rsidRPr="00B8080D">
                    <w:rPr>
                      <w:rFonts w:ascii="Calibri" w:hAnsi="Calibri" w:cs="Calibri"/>
                      <w:sz w:val="16"/>
                      <w:szCs w:val="16"/>
                    </w:rPr>
                    <w:t>CESAR</w:t>
                  </w:r>
                </w:p>
              </w:tc>
              <w:tc>
                <w:tcPr>
                  <w:tcW w:w="3686" w:type="dxa"/>
                  <w:vAlign w:val="center"/>
                </w:tcPr>
                <w:p w14:paraId="31E02C25" w14:textId="77777777" w:rsidR="00177DAB" w:rsidRPr="00B8080D" w:rsidRDefault="00177DAB" w:rsidP="00B8080D">
                  <w:pPr>
                    <w:pStyle w:val="Prrafodelista"/>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B8080D">
                    <w:rPr>
                      <w:rFonts w:ascii="Calibri" w:hAnsi="Calibri" w:cs="Calibri"/>
                      <w:sz w:val="16"/>
                      <w:szCs w:val="16"/>
                    </w:rPr>
                    <w:t>13</w:t>
                  </w:r>
                </w:p>
              </w:tc>
            </w:tr>
            <w:tr w:rsidR="00177DAB" w:rsidRPr="00B8080D" w14:paraId="152388C5" w14:textId="77777777" w:rsidTr="00B8080D">
              <w:trPr>
                <w:trHeight w:val="198"/>
                <w:jc w:val="center"/>
              </w:trPr>
              <w:tc>
                <w:tcPr>
                  <w:cnfStyle w:val="001000000000" w:firstRow="0" w:lastRow="0" w:firstColumn="1" w:lastColumn="0" w:oddVBand="0" w:evenVBand="0" w:oddHBand="0" w:evenHBand="0" w:firstRowFirstColumn="0" w:firstRowLastColumn="0" w:lastRowFirstColumn="0" w:lastRowLastColumn="0"/>
                  <w:tcW w:w="2933" w:type="dxa"/>
                  <w:vAlign w:val="center"/>
                </w:tcPr>
                <w:p w14:paraId="29C43303" w14:textId="77777777" w:rsidR="00177DAB" w:rsidRPr="00B8080D" w:rsidRDefault="00177DAB" w:rsidP="00177DAB">
                  <w:pPr>
                    <w:pStyle w:val="Prrafodelista"/>
                    <w:jc w:val="both"/>
                    <w:rPr>
                      <w:rFonts w:ascii="Calibri" w:hAnsi="Calibri" w:cs="Calibri"/>
                      <w:sz w:val="16"/>
                      <w:szCs w:val="16"/>
                    </w:rPr>
                  </w:pPr>
                  <w:r w:rsidRPr="00B8080D">
                    <w:rPr>
                      <w:rFonts w:ascii="Calibri" w:hAnsi="Calibri" w:cs="Calibri"/>
                      <w:sz w:val="16"/>
                      <w:szCs w:val="16"/>
                    </w:rPr>
                    <w:t>CORDOBA</w:t>
                  </w:r>
                </w:p>
              </w:tc>
              <w:tc>
                <w:tcPr>
                  <w:tcW w:w="3686" w:type="dxa"/>
                  <w:vAlign w:val="center"/>
                </w:tcPr>
                <w:p w14:paraId="66E5B37C" w14:textId="77777777" w:rsidR="00177DAB" w:rsidRPr="00B8080D" w:rsidRDefault="00177DAB" w:rsidP="00B8080D">
                  <w:pPr>
                    <w:pStyle w:val="Prrafodelista"/>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B8080D">
                    <w:rPr>
                      <w:rFonts w:ascii="Calibri" w:hAnsi="Calibri" w:cs="Calibri"/>
                      <w:sz w:val="16"/>
                      <w:szCs w:val="16"/>
                    </w:rPr>
                    <w:t>2</w:t>
                  </w:r>
                </w:p>
              </w:tc>
            </w:tr>
            <w:tr w:rsidR="00177DAB" w:rsidRPr="00B8080D" w14:paraId="012FD423" w14:textId="77777777" w:rsidTr="00B8080D">
              <w:trPr>
                <w:cnfStyle w:val="000000100000" w:firstRow="0" w:lastRow="0" w:firstColumn="0" w:lastColumn="0" w:oddVBand="0" w:evenVBand="0" w:oddHBand="1" w:evenHBand="0" w:firstRowFirstColumn="0" w:firstRowLastColumn="0" w:lastRowFirstColumn="0" w:lastRowLastColumn="0"/>
                <w:trHeight w:val="192"/>
                <w:jc w:val="center"/>
              </w:trPr>
              <w:tc>
                <w:tcPr>
                  <w:cnfStyle w:val="001000000000" w:firstRow="0" w:lastRow="0" w:firstColumn="1" w:lastColumn="0" w:oddVBand="0" w:evenVBand="0" w:oddHBand="0" w:evenHBand="0" w:firstRowFirstColumn="0" w:firstRowLastColumn="0" w:lastRowFirstColumn="0" w:lastRowLastColumn="0"/>
                  <w:tcW w:w="2933" w:type="dxa"/>
                  <w:vAlign w:val="center"/>
                </w:tcPr>
                <w:p w14:paraId="0F42B68D" w14:textId="77777777" w:rsidR="00177DAB" w:rsidRPr="00B8080D" w:rsidRDefault="00177DAB" w:rsidP="00177DAB">
                  <w:pPr>
                    <w:pStyle w:val="Prrafodelista"/>
                    <w:jc w:val="both"/>
                    <w:rPr>
                      <w:rFonts w:ascii="Calibri" w:hAnsi="Calibri" w:cs="Calibri"/>
                      <w:sz w:val="16"/>
                      <w:szCs w:val="16"/>
                    </w:rPr>
                  </w:pPr>
                  <w:r w:rsidRPr="00B8080D">
                    <w:rPr>
                      <w:rFonts w:ascii="Calibri" w:hAnsi="Calibri" w:cs="Calibri"/>
                      <w:sz w:val="16"/>
                      <w:szCs w:val="16"/>
                    </w:rPr>
                    <w:t>HUILA</w:t>
                  </w:r>
                </w:p>
              </w:tc>
              <w:tc>
                <w:tcPr>
                  <w:tcW w:w="3686" w:type="dxa"/>
                  <w:vAlign w:val="center"/>
                </w:tcPr>
                <w:p w14:paraId="0D61EF8E" w14:textId="77777777" w:rsidR="00177DAB" w:rsidRPr="00B8080D" w:rsidRDefault="00177DAB" w:rsidP="00B8080D">
                  <w:pPr>
                    <w:pStyle w:val="Prrafodelista"/>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B8080D">
                    <w:rPr>
                      <w:rFonts w:ascii="Calibri" w:hAnsi="Calibri" w:cs="Calibri"/>
                      <w:sz w:val="16"/>
                      <w:szCs w:val="16"/>
                    </w:rPr>
                    <w:t>2</w:t>
                  </w:r>
                </w:p>
              </w:tc>
            </w:tr>
            <w:tr w:rsidR="00177DAB" w:rsidRPr="00B8080D" w14:paraId="576E2DD6" w14:textId="77777777" w:rsidTr="00B8080D">
              <w:trPr>
                <w:trHeight w:val="194"/>
                <w:jc w:val="center"/>
              </w:trPr>
              <w:tc>
                <w:tcPr>
                  <w:cnfStyle w:val="001000000000" w:firstRow="0" w:lastRow="0" w:firstColumn="1" w:lastColumn="0" w:oddVBand="0" w:evenVBand="0" w:oddHBand="0" w:evenHBand="0" w:firstRowFirstColumn="0" w:firstRowLastColumn="0" w:lastRowFirstColumn="0" w:lastRowLastColumn="0"/>
                  <w:tcW w:w="2933" w:type="dxa"/>
                  <w:vAlign w:val="center"/>
                </w:tcPr>
                <w:p w14:paraId="22E9E303" w14:textId="77777777" w:rsidR="00177DAB" w:rsidRPr="00B8080D" w:rsidRDefault="00177DAB" w:rsidP="00177DAB">
                  <w:pPr>
                    <w:pStyle w:val="Prrafodelista"/>
                    <w:jc w:val="both"/>
                    <w:rPr>
                      <w:rFonts w:ascii="Calibri" w:hAnsi="Calibri" w:cs="Calibri"/>
                      <w:sz w:val="16"/>
                      <w:szCs w:val="16"/>
                    </w:rPr>
                  </w:pPr>
                  <w:r w:rsidRPr="00B8080D">
                    <w:rPr>
                      <w:rFonts w:ascii="Calibri" w:hAnsi="Calibri" w:cs="Calibri"/>
                      <w:sz w:val="16"/>
                      <w:szCs w:val="16"/>
                    </w:rPr>
                    <w:t>META</w:t>
                  </w:r>
                </w:p>
              </w:tc>
              <w:tc>
                <w:tcPr>
                  <w:tcW w:w="3686" w:type="dxa"/>
                  <w:vAlign w:val="center"/>
                </w:tcPr>
                <w:p w14:paraId="01B6A896" w14:textId="77777777" w:rsidR="00177DAB" w:rsidRPr="00B8080D" w:rsidRDefault="00177DAB" w:rsidP="00B8080D">
                  <w:pPr>
                    <w:pStyle w:val="Prrafodelista"/>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B8080D">
                    <w:rPr>
                      <w:rFonts w:ascii="Calibri" w:hAnsi="Calibri" w:cs="Calibri"/>
                      <w:sz w:val="16"/>
                      <w:szCs w:val="16"/>
                    </w:rPr>
                    <w:t>2</w:t>
                  </w:r>
                </w:p>
              </w:tc>
            </w:tr>
            <w:tr w:rsidR="00177DAB" w:rsidRPr="00B8080D" w14:paraId="1E7F13CF" w14:textId="77777777" w:rsidTr="00B8080D">
              <w:trPr>
                <w:cnfStyle w:val="000000100000" w:firstRow="0" w:lastRow="0" w:firstColumn="0" w:lastColumn="0" w:oddVBand="0" w:evenVBand="0" w:oddHBand="1" w:evenHBand="0" w:firstRowFirstColumn="0" w:firstRowLastColumn="0" w:lastRowFirstColumn="0" w:lastRowLastColumn="0"/>
                <w:trHeight w:val="178"/>
                <w:jc w:val="center"/>
              </w:trPr>
              <w:tc>
                <w:tcPr>
                  <w:cnfStyle w:val="001000000000" w:firstRow="0" w:lastRow="0" w:firstColumn="1" w:lastColumn="0" w:oddVBand="0" w:evenVBand="0" w:oddHBand="0" w:evenHBand="0" w:firstRowFirstColumn="0" w:firstRowLastColumn="0" w:lastRowFirstColumn="0" w:lastRowLastColumn="0"/>
                  <w:tcW w:w="2933" w:type="dxa"/>
                  <w:vAlign w:val="center"/>
                </w:tcPr>
                <w:p w14:paraId="38E15ACD" w14:textId="77777777" w:rsidR="00177DAB" w:rsidRPr="00B8080D" w:rsidRDefault="00177DAB" w:rsidP="00177DAB">
                  <w:pPr>
                    <w:pStyle w:val="Prrafodelista"/>
                    <w:jc w:val="both"/>
                    <w:rPr>
                      <w:rFonts w:ascii="Calibri" w:hAnsi="Calibri" w:cs="Calibri"/>
                      <w:sz w:val="16"/>
                      <w:szCs w:val="16"/>
                    </w:rPr>
                  </w:pPr>
                  <w:r w:rsidRPr="00B8080D">
                    <w:rPr>
                      <w:rFonts w:ascii="Calibri" w:hAnsi="Calibri" w:cs="Calibri"/>
                      <w:sz w:val="16"/>
                      <w:szCs w:val="16"/>
                    </w:rPr>
                    <w:t>NARIÑO</w:t>
                  </w:r>
                </w:p>
              </w:tc>
              <w:tc>
                <w:tcPr>
                  <w:tcW w:w="3686" w:type="dxa"/>
                  <w:vAlign w:val="center"/>
                </w:tcPr>
                <w:p w14:paraId="38653A6C" w14:textId="77777777" w:rsidR="00177DAB" w:rsidRPr="00B8080D" w:rsidRDefault="00177DAB" w:rsidP="00B8080D">
                  <w:pPr>
                    <w:pStyle w:val="Prrafodelista"/>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B8080D">
                    <w:rPr>
                      <w:rFonts w:ascii="Calibri" w:hAnsi="Calibri" w:cs="Calibri"/>
                      <w:sz w:val="16"/>
                      <w:szCs w:val="16"/>
                    </w:rPr>
                    <w:t>2</w:t>
                  </w:r>
                </w:p>
              </w:tc>
            </w:tr>
            <w:tr w:rsidR="00177DAB" w:rsidRPr="00B8080D" w14:paraId="308E374E" w14:textId="77777777" w:rsidTr="00B8080D">
              <w:trPr>
                <w:trHeight w:val="190"/>
                <w:jc w:val="center"/>
              </w:trPr>
              <w:tc>
                <w:tcPr>
                  <w:cnfStyle w:val="001000000000" w:firstRow="0" w:lastRow="0" w:firstColumn="1" w:lastColumn="0" w:oddVBand="0" w:evenVBand="0" w:oddHBand="0" w:evenHBand="0" w:firstRowFirstColumn="0" w:firstRowLastColumn="0" w:lastRowFirstColumn="0" w:lastRowLastColumn="0"/>
                  <w:tcW w:w="2933" w:type="dxa"/>
                  <w:vAlign w:val="center"/>
                </w:tcPr>
                <w:p w14:paraId="0C27A61F" w14:textId="77777777" w:rsidR="00177DAB" w:rsidRPr="00B8080D" w:rsidRDefault="00177DAB" w:rsidP="00177DAB">
                  <w:pPr>
                    <w:pStyle w:val="Prrafodelista"/>
                    <w:jc w:val="both"/>
                    <w:rPr>
                      <w:rFonts w:ascii="Calibri" w:hAnsi="Calibri" w:cs="Calibri"/>
                      <w:sz w:val="16"/>
                      <w:szCs w:val="16"/>
                    </w:rPr>
                  </w:pPr>
                  <w:r w:rsidRPr="00B8080D">
                    <w:rPr>
                      <w:rFonts w:ascii="Calibri" w:hAnsi="Calibri" w:cs="Calibri"/>
                      <w:sz w:val="16"/>
                      <w:szCs w:val="16"/>
                    </w:rPr>
                    <w:t>NORTE DE SANTANDER</w:t>
                  </w:r>
                </w:p>
              </w:tc>
              <w:tc>
                <w:tcPr>
                  <w:tcW w:w="3686" w:type="dxa"/>
                  <w:vAlign w:val="center"/>
                </w:tcPr>
                <w:p w14:paraId="681CB665" w14:textId="77777777" w:rsidR="00177DAB" w:rsidRPr="00B8080D" w:rsidRDefault="00177DAB" w:rsidP="00B8080D">
                  <w:pPr>
                    <w:pStyle w:val="Prrafodelista"/>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B8080D">
                    <w:rPr>
                      <w:rFonts w:ascii="Calibri" w:hAnsi="Calibri" w:cs="Calibri"/>
                      <w:sz w:val="16"/>
                      <w:szCs w:val="16"/>
                    </w:rPr>
                    <w:t>18</w:t>
                  </w:r>
                </w:p>
              </w:tc>
            </w:tr>
            <w:tr w:rsidR="00177DAB" w:rsidRPr="00B8080D" w14:paraId="7E3E4E1D" w14:textId="77777777" w:rsidTr="00B8080D">
              <w:trPr>
                <w:cnfStyle w:val="000000100000" w:firstRow="0" w:lastRow="0" w:firstColumn="0" w:lastColumn="0" w:oddVBand="0" w:evenVBand="0" w:oddHBand="1" w:evenHBand="0" w:firstRowFirstColumn="0" w:firstRowLastColumn="0" w:lastRowFirstColumn="0" w:lastRowLastColumn="0"/>
                <w:trHeight w:val="192"/>
                <w:jc w:val="center"/>
              </w:trPr>
              <w:tc>
                <w:tcPr>
                  <w:cnfStyle w:val="001000000000" w:firstRow="0" w:lastRow="0" w:firstColumn="1" w:lastColumn="0" w:oddVBand="0" w:evenVBand="0" w:oddHBand="0" w:evenHBand="0" w:firstRowFirstColumn="0" w:firstRowLastColumn="0" w:lastRowFirstColumn="0" w:lastRowLastColumn="0"/>
                  <w:tcW w:w="2933" w:type="dxa"/>
                  <w:vAlign w:val="center"/>
                </w:tcPr>
                <w:p w14:paraId="5AEC736A" w14:textId="77777777" w:rsidR="00177DAB" w:rsidRPr="00B8080D" w:rsidRDefault="00177DAB" w:rsidP="00177DAB">
                  <w:pPr>
                    <w:pStyle w:val="Prrafodelista"/>
                    <w:jc w:val="both"/>
                    <w:rPr>
                      <w:rFonts w:ascii="Calibri" w:hAnsi="Calibri" w:cs="Calibri"/>
                      <w:sz w:val="16"/>
                      <w:szCs w:val="16"/>
                    </w:rPr>
                  </w:pPr>
                  <w:r w:rsidRPr="00B8080D">
                    <w:rPr>
                      <w:rFonts w:ascii="Calibri" w:hAnsi="Calibri" w:cs="Calibri"/>
                      <w:sz w:val="16"/>
                      <w:szCs w:val="16"/>
                    </w:rPr>
                    <w:t>SANTANDER</w:t>
                  </w:r>
                </w:p>
              </w:tc>
              <w:tc>
                <w:tcPr>
                  <w:tcW w:w="3686" w:type="dxa"/>
                  <w:vAlign w:val="center"/>
                </w:tcPr>
                <w:p w14:paraId="3C149FAC" w14:textId="77777777" w:rsidR="00177DAB" w:rsidRPr="00B8080D" w:rsidRDefault="00177DAB" w:rsidP="00B8080D">
                  <w:pPr>
                    <w:pStyle w:val="Prrafodelista"/>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B8080D">
                    <w:rPr>
                      <w:rFonts w:ascii="Calibri" w:hAnsi="Calibri" w:cs="Calibri"/>
                      <w:sz w:val="16"/>
                      <w:szCs w:val="16"/>
                    </w:rPr>
                    <w:t>2</w:t>
                  </w:r>
                </w:p>
              </w:tc>
            </w:tr>
            <w:tr w:rsidR="00177DAB" w:rsidRPr="00B8080D" w14:paraId="270D3AB6" w14:textId="77777777" w:rsidTr="00B8080D">
              <w:trPr>
                <w:trHeight w:val="186"/>
                <w:jc w:val="center"/>
              </w:trPr>
              <w:tc>
                <w:tcPr>
                  <w:cnfStyle w:val="001000000000" w:firstRow="0" w:lastRow="0" w:firstColumn="1" w:lastColumn="0" w:oddVBand="0" w:evenVBand="0" w:oddHBand="0" w:evenHBand="0" w:firstRowFirstColumn="0" w:firstRowLastColumn="0" w:lastRowFirstColumn="0" w:lastRowLastColumn="0"/>
                  <w:tcW w:w="2933" w:type="dxa"/>
                  <w:vAlign w:val="center"/>
                </w:tcPr>
                <w:p w14:paraId="3747BD6D" w14:textId="77777777" w:rsidR="00177DAB" w:rsidRPr="00B8080D" w:rsidRDefault="00177DAB" w:rsidP="00177DAB">
                  <w:pPr>
                    <w:pStyle w:val="Prrafodelista"/>
                    <w:jc w:val="both"/>
                    <w:rPr>
                      <w:rFonts w:ascii="Calibri" w:hAnsi="Calibri" w:cs="Calibri"/>
                      <w:sz w:val="16"/>
                      <w:szCs w:val="16"/>
                    </w:rPr>
                  </w:pPr>
                  <w:r w:rsidRPr="00B8080D">
                    <w:rPr>
                      <w:rFonts w:ascii="Calibri" w:hAnsi="Calibri" w:cs="Calibri"/>
                      <w:sz w:val="16"/>
                      <w:szCs w:val="16"/>
                    </w:rPr>
                    <w:t>TOLIMA</w:t>
                  </w:r>
                </w:p>
              </w:tc>
              <w:tc>
                <w:tcPr>
                  <w:tcW w:w="3686" w:type="dxa"/>
                  <w:vAlign w:val="center"/>
                </w:tcPr>
                <w:p w14:paraId="563AC10F" w14:textId="77777777" w:rsidR="00177DAB" w:rsidRPr="00B8080D" w:rsidRDefault="00177DAB" w:rsidP="00B8080D">
                  <w:pPr>
                    <w:pStyle w:val="Prrafodelista"/>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B8080D">
                    <w:rPr>
                      <w:rFonts w:ascii="Calibri" w:hAnsi="Calibri" w:cs="Calibri"/>
                      <w:sz w:val="16"/>
                      <w:szCs w:val="16"/>
                    </w:rPr>
                    <w:t>1</w:t>
                  </w:r>
                </w:p>
              </w:tc>
            </w:tr>
            <w:tr w:rsidR="00177DAB" w:rsidRPr="00B8080D" w14:paraId="656D9702" w14:textId="77777777" w:rsidTr="00B8080D">
              <w:trPr>
                <w:cnfStyle w:val="000000100000" w:firstRow="0" w:lastRow="0" w:firstColumn="0" w:lastColumn="0" w:oddVBand="0" w:evenVBand="0" w:oddHBand="1" w:evenHBand="0" w:firstRowFirstColumn="0" w:firstRowLastColumn="0" w:lastRowFirstColumn="0" w:lastRowLastColumn="0"/>
                <w:trHeight w:val="189"/>
                <w:jc w:val="center"/>
              </w:trPr>
              <w:tc>
                <w:tcPr>
                  <w:cnfStyle w:val="001000000000" w:firstRow="0" w:lastRow="0" w:firstColumn="1" w:lastColumn="0" w:oddVBand="0" w:evenVBand="0" w:oddHBand="0" w:evenHBand="0" w:firstRowFirstColumn="0" w:firstRowLastColumn="0" w:lastRowFirstColumn="0" w:lastRowLastColumn="0"/>
                  <w:tcW w:w="2933" w:type="dxa"/>
                  <w:vAlign w:val="center"/>
                </w:tcPr>
                <w:p w14:paraId="41921EED" w14:textId="77777777" w:rsidR="00177DAB" w:rsidRPr="00B8080D" w:rsidRDefault="00177DAB" w:rsidP="00177DAB">
                  <w:pPr>
                    <w:pStyle w:val="Prrafodelista"/>
                    <w:jc w:val="both"/>
                    <w:rPr>
                      <w:rFonts w:ascii="Calibri" w:hAnsi="Calibri" w:cs="Calibri"/>
                      <w:sz w:val="16"/>
                      <w:szCs w:val="16"/>
                    </w:rPr>
                  </w:pPr>
                  <w:r w:rsidRPr="00B8080D">
                    <w:rPr>
                      <w:rFonts w:ascii="Calibri" w:hAnsi="Calibri" w:cs="Calibri"/>
                      <w:sz w:val="16"/>
                      <w:szCs w:val="16"/>
                    </w:rPr>
                    <w:t>VALLE DEL CAUCA</w:t>
                  </w:r>
                </w:p>
              </w:tc>
              <w:tc>
                <w:tcPr>
                  <w:tcW w:w="3686" w:type="dxa"/>
                  <w:vAlign w:val="center"/>
                </w:tcPr>
                <w:p w14:paraId="1DB93687" w14:textId="77777777" w:rsidR="00177DAB" w:rsidRPr="00B8080D" w:rsidRDefault="00177DAB" w:rsidP="00B8080D">
                  <w:pPr>
                    <w:pStyle w:val="Prrafodelista"/>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B8080D">
                    <w:rPr>
                      <w:rFonts w:ascii="Calibri" w:hAnsi="Calibri" w:cs="Calibri"/>
                      <w:sz w:val="16"/>
                      <w:szCs w:val="16"/>
                    </w:rPr>
                    <w:t>2</w:t>
                  </w:r>
                </w:p>
              </w:tc>
            </w:tr>
            <w:tr w:rsidR="00177DAB" w:rsidRPr="00B8080D" w14:paraId="4273BE96" w14:textId="77777777" w:rsidTr="00B8080D">
              <w:trPr>
                <w:trHeight w:val="206"/>
                <w:jc w:val="center"/>
              </w:trPr>
              <w:tc>
                <w:tcPr>
                  <w:cnfStyle w:val="001000000000" w:firstRow="0" w:lastRow="0" w:firstColumn="1" w:lastColumn="0" w:oddVBand="0" w:evenVBand="0" w:oddHBand="0" w:evenHBand="0" w:firstRowFirstColumn="0" w:firstRowLastColumn="0" w:lastRowFirstColumn="0" w:lastRowLastColumn="0"/>
                  <w:tcW w:w="2933" w:type="dxa"/>
                  <w:vAlign w:val="center"/>
                </w:tcPr>
                <w:p w14:paraId="384709E2" w14:textId="476D3490" w:rsidR="00B8080D" w:rsidRPr="00B8080D" w:rsidRDefault="00177DAB" w:rsidP="0000138D">
                  <w:pPr>
                    <w:pStyle w:val="Prrafodelista"/>
                    <w:jc w:val="both"/>
                    <w:rPr>
                      <w:rFonts w:ascii="Calibri" w:hAnsi="Calibri" w:cs="Calibri"/>
                      <w:sz w:val="16"/>
                      <w:szCs w:val="16"/>
                    </w:rPr>
                  </w:pPr>
                  <w:r w:rsidRPr="00B8080D">
                    <w:rPr>
                      <w:rFonts w:ascii="Calibri" w:hAnsi="Calibri" w:cs="Calibri"/>
                      <w:sz w:val="16"/>
                      <w:szCs w:val="16"/>
                    </w:rPr>
                    <w:t>OTROS</w:t>
                  </w:r>
                </w:p>
              </w:tc>
              <w:tc>
                <w:tcPr>
                  <w:tcW w:w="3686" w:type="dxa"/>
                  <w:vAlign w:val="center"/>
                </w:tcPr>
                <w:p w14:paraId="1852FAFF" w14:textId="77777777" w:rsidR="00177DAB" w:rsidRPr="00B8080D" w:rsidRDefault="00177DAB" w:rsidP="00B8080D">
                  <w:pPr>
                    <w:pStyle w:val="Prrafodelista"/>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B8080D">
                    <w:rPr>
                      <w:rFonts w:ascii="Calibri" w:hAnsi="Calibri" w:cs="Calibri"/>
                      <w:sz w:val="16"/>
                      <w:szCs w:val="16"/>
                    </w:rPr>
                    <w:t>4</w:t>
                  </w:r>
                </w:p>
              </w:tc>
            </w:tr>
            <w:tr w:rsidR="00177DAB" w:rsidRPr="00B8080D" w14:paraId="6223E702" w14:textId="77777777" w:rsidTr="00B8080D">
              <w:trPr>
                <w:cnfStyle w:val="000000100000" w:firstRow="0" w:lastRow="0" w:firstColumn="0" w:lastColumn="0" w:oddVBand="0" w:evenVBand="0" w:oddHBand="1" w:evenHBand="0" w:firstRowFirstColumn="0" w:firstRowLastColumn="0" w:lastRowFirstColumn="0" w:lastRowLastColumn="0"/>
                <w:trHeight w:val="423"/>
                <w:jc w:val="center"/>
              </w:trPr>
              <w:tc>
                <w:tcPr>
                  <w:cnfStyle w:val="001000000000" w:firstRow="0" w:lastRow="0" w:firstColumn="1" w:lastColumn="0" w:oddVBand="0" w:evenVBand="0" w:oddHBand="0" w:evenHBand="0" w:firstRowFirstColumn="0" w:firstRowLastColumn="0" w:lastRowFirstColumn="0" w:lastRowLastColumn="0"/>
                  <w:tcW w:w="2933" w:type="dxa"/>
                  <w:vAlign w:val="center"/>
                </w:tcPr>
                <w:p w14:paraId="6D6351F0" w14:textId="77777777" w:rsidR="00177DAB" w:rsidRPr="00B8080D" w:rsidRDefault="00177DAB" w:rsidP="00177DAB">
                  <w:pPr>
                    <w:pStyle w:val="Prrafodelista"/>
                    <w:jc w:val="both"/>
                    <w:rPr>
                      <w:rFonts w:ascii="Calibri" w:hAnsi="Calibri" w:cs="Calibri"/>
                      <w:sz w:val="16"/>
                      <w:szCs w:val="16"/>
                    </w:rPr>
                  </w:pPr>
                  <w:proofErr w:type="gramStart"/>
                  <w:r w:rsidRPr="00B8080D">
                    <w:rPr>
                      <w:rFonts w:ascii="Calibri" w:hAnsi="Calibri" w:cs="Calibri"/>
                      <w:sz w:val="16"/>
                      <w:szCs w:val="16"/>
                    </w:rPr>
                    <w:t>TOTAL</w:t>
                  </w:r>
                  <w:proofErr w:type="gramEnd"/>
                  <w:r w:rsidRPr="00B8080D">
                    <w:rPr>
                      <w:rFonts w:ascii="Calibri" w:hAnsi="Calibri" w:cs="Calibri"/>
                      <w:sz w:val="16"/>
                      <w:szCs w:val="16"/>
                    </w:rPr>
                    <w:t xml:space="preserve"> DECOC </w:t>
                  </w:r>
                </w:p>
              </w:tc>
              <w:tc>
                <w:tcPr>
                  <w:tcW w:w="3686" w:type="dxa"/>
                  <w:vAlign w:val="center"/>
                </w:tcPr>
                <w:p w14:paraId="164B4F0A" w14:textId="77777777" w:rsidR="00177DAB" w:rsidRPr="00B8080D" w:rsidRDefault="00177DAB" w:rsidP="00B8080D">
                  <w:pPr>
                    <w:pStyle w:val="Prrafodelista"/>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B8080D">
                    <w:rPr>
                      <w:rFonts w:ascii="Calibri" w:hAnsi="Calibri" w:cs="Calibri"/>
                      <w:sz w:val="16"/>
                      <w:szCs w:val="16"/>
                    </w:rPr>
                    <w:t>55</w:t>
                  </w:r>
                </w:p>
              </w:tc>
            </w:tr>
          </w:tbl>
          <w:p w14:paraId="1662104B" w14:textId="7E1E7C93" w:rsidR="00177DAB" w:rsidRDefault="00177DAB" w:rsidP="00177DAB">
            <w:pPr>
              <w:pStyle w:val="Prrafodelista"/>
              <w:widowControl/>
              <w:numPr>
                <w:ilvl w:val="0"/>
                <w:numId w:val="30"/>
              </w:numPr>
              <w:autoSpaceDE/>
              <w:autoSpaceDN/>
              <w:spacing w:before="240" w:after="160"/>
              <w:contextualSpacing/>
              <w:jc w:val="both"/>
              <w:rPr>
                <w:b w:val="0"/>
                <w:bCs w:val="0"/>
                <w:sz w:val="18"/>
                <w:szCs w:val="18"/>
              </w:rPr>
            </w:pPr>
            <w:r w:rsidRPr="00177DAB">
              <w:rPr>
                <w:sz w:val="18"/>
                <w:szCs w:val="18"/>
              </w:rPr>
              <w:lastRenderedPageBreak/>
              <w:t>Proyectos Regionales conforme a la concentración de afectaciones terroristas en territorios.</w:t>
            </w:r>
          </w:p>
          <w:p w14:paraId="729E037E" w14:textId="77777777" w:rsidR="00177DAB" w:rsidRPr="00177DAB" w:rsidRDefault="00177DAB" w:rsidP="00177DAB">
            <w:pPr>
              <w:pStyle w:val="Prrafodelista"/>
              <w:widowControl/>
              <w:autoSpaceDE/>
              <w:autoSpaceDN/>
              <w:spacing w:before="240" w:after="160"/>
              <w:ind w:left="720"/>
              <w:contextualSpacing/>
              <w:jc w:val="both"/>
              <w:rPr>
                <w:b w:val="0"/>
                <w:bCs w:val="0"/>
                <w:sz w:val="18"/>
                <w:szCs w:val="18"/>
              </w:rPr>
            </w:pPr>
          </w:p>
          <w:p w14:paraId="4B17DB8C" w14:textId="77777777" w:rsidR="00177DAB" w:rsidRPr="00B8080D" w:rsidRDefault="00177DAB" w:rsidP="00B8080D">
            <w:pPr>
              <w:pStyle w:val="Prrafodelista"/>
              <w:widowControl/>
              <w:numPr>
                <w:ilvl w:val="0"/>
                <w:numId w:val="32"/>
              </w:numPr>
              <w:tabs>
                <w:tab w:val="clear" w:pos="360"/>
                <w:tab w:val="num" w:pos="798"/>
              </w:tabs>
              <w:autoSpaceDE/>
              <w:autoSpaceDN/>
              <w:spacing w:before="240" w:after="160"/>
              <w:ind w:firstLine="13"/>
              <w:contextualSpacing/>
              <w:jc w:val="both"/>
              <w:rPr>
                <w:b w:val="0"/>
                <w:bCs w:val="0"/>
                <w:sz w:val="18"/>
                <w:szCs w:val="18"/>
              </w:rPr>
            </w:pPr>
            <w:r w:rsidRPr="00B8080D">
              <w:rPr>
                <w:b w:val="0"/>
                <w:bCs w:val="0"/>
                <w:sz w:val="18"/>
                <w:szCs w:val="18"/>
              </w:rPr>
              <w:t xml:space="preserve">Atentado del 13 de marzo de 2022 en la Macarena Meta Rad. 503506105608202280033 </w:t>
            </w:r>
            <w:proofErr w:type="gramStart"/>
            <w:r w:rsidRPr="00B8080D">
              <w:rPr>
                <w:b w:val="0"/>
                <w:bCs w:val="0"/>
                <w:sz w:val="18"/>
                <w:szCs w:val="18"/>
              </w:rPr>
              <w:t>Fiscalía</w:t>
            </w:r>
            <w:proofErr w:type="gramEnd"/>
            <w:r w:rsidRPr="00B8080D">
              <w:rPr>
                <w:b w:val="0"/>
                <w:bCs w:val="0"/>
                <w:sz w:val="18"/>
                <w:szCs w:val="18"/>
              </w:rPr>
              <w:t xml:space="preserve"> 113 DECOC.</w:t>
            </w:r>
          </w:p>
          <w:p w14:paraId="6D4E5C94" w14:textId="77777777" w:rsidR="00177DAB" w:rsidRPr="00B8080D" w:rsidRDefault="00177DAB" w:rsidP="00B8080D">
            <w:pPr>
              <w:pStyle w:val="Prrafodelista"/>
              <w:widowControl/>
              <w:numPr>
                <w:ilvl w:val="0"/>
                <w:numId w:val="32"/>
              </w:numPr>
              <w:tabs>
                <w:tab w:val="clear" w:pos="360"/>
                <w:tab w:val="num" w:pos="798"/>
              </w:tabs>
              <w:autoSpaceDE/>
              <w:autoSpaceDN/>
              <w:spacing w:before="240" w:after="160"/>
              <w:ind w:firstLine="13"/>
              <w:contextualSpacing/>
              <w:jc w:val="both"/>
              <w:rPr>
                <w:b w:val="0"/>
                <w:bCs w:val="0"/>
                <w:sz w:val="18"/>
                <w:szCs w:val="18"/>
              </w:rPr>
            </w:pPr>
            <w:r w:rsidRPr="00B8080D">
              <w:rPr>
                <w:b w:val="0"/>
                <w:bCs w:val="0"/>
                <w:sz w:val="18"/>
                <w:szCs w:val="18"/>
              </w:rPr>
              <w:t>Atentado en ciudad Bolívar - Bogotá del 26 de marzo de 2022 RAD. 110016000097202200064, Fiscalía 42 DECOC.</w:t>
            </w:r>
          </w:p>
          <w:p w14:paraId="724287FB" w14:textId="32F8EEC9" w:rsidR="00177DAB" w:rsidRPr="00B8080D" w:rsidRDefault="00177DAB" w:rsidP="00B8080D">
            <w:pPr>
              <w:pStyle w:val="Prrafodelista"/>
              <w:widowControl/>
              <w:numPr>
                <w:ilvl w:val="0"/>
                <w:numId w:val="32"/>
              </w:numPr>
              <w:tabs>
                <w:tab w:val="clear" w:pos="360"/>
                <w:tab w:val="num" w:pos="798"/>
              </w:tabs>
              <w:autoSpaceDE/>
              <w:autoSpaceDN/>
              <w:spacing w:before="240" w:after="160"/>
              <w:ind w:firstLine="13"/>
              <w:contextualSpacing/>
              <w:jc w:val="both"/>
              <w:rPr>
                <w:b w:val="0"/>
                <w:bCs w:val="0"/>
                <w:sz w:val="18"/>
                <w:szCs w:val="18"/>
              </w:rPr>
            </w:pPr>
            <w:r w:rsidRPr="00B8080D">
              <w:rPr>
                <w:b w:val="0"/>
                <w:bCs w:val="0"/>
                <w:sz w:val="18"/>
                <w:szCs w:val="18"/>
              </w:rPr>
              <w:t xml:space="preserve">Atentado en la Ciudad de Bogotá del 4 de marzo de 2022, Rad. 110016000097202200053 </w:t>
            </w:r>
            <w:proofErr w:type="gramStart"/>
            <w:r w:rsidRPr="00B8080D">
              <w:rPr>
                <w:b w:val="0"/>
                <w:bCs w:val="0"/>
                <w:sz w:val="18"/>
                <w:szCs w:val="18"/>
              </w:rPr>
              <w:t>Fiscalía</w:t>
            </w:r>
            <w:proofErr w:type="gramEnd"/>
            <w:r w:rsidRPr="00B8080D">
              <w:rPr>
                <w:b w:val="0"/>
                <w:bCs w:val="0"/>
                <w:sz w:val="18"/>
                <w:szCs w:val="18"/>
              </w:rPr>
              <w:t xml:space="preserve"> 42 DECOC.</w:t>
            </w:r>
          </w:p>
          <w:p w14:paraId="12ED7229" w14:textId="77777777" w:rsidR="00177DAB" w:rsidRPr="00177DAB" w:rsidRDefault="00177DAB" w:rsidP="00177DAB">
            <w:pPr>
              <w:pStyle w:val="Prrafodelista"/>
              <w:widowControl/>
              <w:autoSpaceDE/>
              <w:autoSpaceDN/>
              <w:spacing w:before="240" w:after="160"/>
              <w:ind w:left="360"/>
              <w:contextualSpacing/>
              <w:jc w:val="both"/>
              <w:rPr>
                <w:sz w:val="18"/>
                <w:szCs w:val="18"/>
              </w:rPr>
            </w:pPr>
          </w:p>
          <w:p w14:paraId="7D67AFE0" w14:textId="560CFF17" w:rsidR="00177DAB" w:rsidRDefault="00177DAB" w:rsidP="00177DAB">
            <w:pPr>
              <w:pStyle w:val="Prrafodelista"/>
              <w:widowControl/>
              <w:numPr>
                <w:ilvl w:val="0"/>
                <w:numId w:val="30"/>
              </w:numPr>
              <w:autoSpaceDE/>
              <w:autoSpaceDN/>
              <w:spacing w:before="240" w:after="160"/>
              <w:contextualSpacing/>
              <w:jc w:val="both"/>
              <w:rPr>
                <w:b w:val="0"/>
                <w:bCs w:val="0"/>
                <w:sz w:val="18"/>
                <w:szCs w:val="18"/>
              </w:rPr>
            </w:pPr>
            <w:r w:rsidRPr="00177DAB">
              <w:rPr>
                <w:sz w:val="18"/>
                <w:szCs w:val="18"/>
              </w:rPr>
              <w:t>Esclarecimiento: 20% de esclarecimiento de las investigaciones por terrorismo, de acuerdo con el universo que tiene asignado activo DECOC</w:t>
            </w:r>
          </w:p>
          <w:p w14:paraId="4BA304C6" w14:textId="77777777" w:rsidR="00177DAB" w:rsidRPr="00177DAB" w:rsidRDefault="00177DAB" w:rsidP="00B8080D">
            <w:pPr>
              <w:pStyle w:val="Prrafodelista"/>
              <w:widowControl/>
              <w:autoSpaceDE/>
              <w:autoSpaceDN/>
              <w:spacing w:before="240" w:after="160"/>
              <w:ind w:left="798" w:hanging="425"/>
              <w:contextualSpacing/>
              <w:jc w:val="both"/>
              <w:rPr>
                <w:b w:val="0"/>
                <w:bCs w:val="0"/>
                <w:sz w:val="18"/>
                <w:szCs w:val="18"/>
              </w:rPr>
            </w:pPr>
          </w:p>
          <w:p w14:paraId="0DD322C8" w14:textId="77777777" w:rsidR="00177DAB" w:rsidRPr="00177DAB" w:rsidRDefault="00177DAB" w:rsidP="00B8080D">
            <w:pPr>
              <w:pStyle w:val="Prrafodelista"/>
              <w:widowControl/>
              <w:numPr>
                <w:ilvl w:val="0"/>
                <w:numId w:val="31"/>
              </w:numPr>
              <w:autoSpaceDE/>
              <w:autoSpaceDN/>
              <w:spacing w:before="240" w:after="160"/>
              <w:ind w:left="798" w:hanging="425"/>
              <w:contextualSpacing/>
              <w:jc w:val="both"/>
              <w:rPr>
                <w:b w:val="0"/>
                <w:bCs w:val="0"/>
                <w:sz w:val="18"/>
                <w:szCs w:val="18"/>
              </w:rPr>
            </w:pPr>
            <w:r w:rsidRPr="00177DAB">
              <w:rPr>
                <w:b w:val="0"/>
                <w:bCs w:val="0"/>
                <w:sz w:val="18"/>
                <w:szCs w:val="18"/>
              </w:rPr>
              <w:t>CUANTOS JUDICIALIZADOS POR TERRORISMO DECOC = 0 LOS 55 CASOS SE ENCUENTRAN EN ETAPA DE INDAGACIÓN CON ORDENES A PJ</w:t>
            </w:r>
          </w:p>
          <w:p w14:paraId="77EA169D" w14:textId="77777777" w:rsidR="00177DAB" w:rsidRPr="00177DAB" w:rsidRDefault="00177DAB" w:rsidP="00B8080D">
            <w:pPr>
              <w:pStyle w:val="Prrafodelista"/>
              <w:widowControl/>
              <w:numPr>
                <w:ilvl w:val="0"/>
                <w:numId w:val="31"/>
              </w:numPr>
              <w:autoSpaceDE/>
              <w:autoSpaceDN/>
              <w:spacing w:before="240" w:after="160"/>
              <w:ind w:left="798" w:hanging="425"/>
              <w:contextualSpacing/>
              <w:jc w:val="both"/>
              <w:rPr>
                <w:b w:val="0"/>
                <w:bCs w:val="0"/>
                <w:sz w:val="18"/>
                <w:szCs w:val="18"/>
              </w:rPr>
            </w:pPr>
            <w:r w:rsidRPr="00177DAB">
              <w:rPr>
                <w:b w:val="0"/>
                <w:bCs w:val="0"/>
                <w:sz w:val="18"/>
                <w:szCs w:val="18"/>
              </w:rPr>
              <w:t>Reunión 25 de marzo de 2022 con analistas y fiscales de DIACCO para la construcción de informes de contexto.</w:t>
            </w:r>
          </w:p>
          <w:p w14:paraId="6A727B92" w14:textId="77777777" w:rsidR="00177DAB" w:rsidRPr="00177DAB" w:rsidRDefault="00177DAB" w:rsidP="00B8080D">
            <w:pPr>
              <w:pStyle w:val="Prrafodelista"/>
              <w:widowControl/>
              <w:numPr>
                <w:ilvl w:val="0"/>
                <w:numId w:val="31"/>
              </w:numPr>
              <w:autoSpaceDE/>
              <w:autoSpaceDN/>
              <w:spacing w:before="240" w:after="160"/>
              <w:ind w:left="798" w:hanging="425"/>
              <w:contextualSpacing/>
              <w:jc w:val="both"/>
              <w:rPr>
                <w:b w:val="0"/>
                <w:bCs w:val="0"/>
                <w:sz w:val="18"/>
                <w:szCs w:val="18"/>
              </w:rPr>
            </w:pPr>
            <w:r w:rsidRPr="00177DAB">
              <w:rPr>
                <w:b w:val="0"/>
                <w:bCs w:val="0"/>
                <w:sz w:val="18"/>
                <w:szCs w:val="18"/>
              </w:rPr>
              <w:t>Resolución 0050 del 30 de marzo de 2022 para conformar equipo de trabajo de DECOC y DST.</w:t>
            </w:r>
          </w:p>
          <w:p w14:paraId="1FD2F239" w14:textId="7AA3293A" w:rsidR="00027F59" w:rsidRDefault="00027F59" w:rsidP="00177DAB">
            <w:pPr>
              <w:ind w:left="798"/>
              <w:jc w:val="both"/>
              <w:rPr>
                <w:sz w:val="18"/>
                <w:szCs w:val="18"/>
              </w:rPr>
            </w:pPr>
          </w:p>
          <w:p w14:paraId="7EE0E9FA" w14:textId="7EB267D5" w:rsidR="001B7D2C" w:rsidRPr="00CA67E6" w:rsidRDefault="001B7D2C" w:rsidP="00177DAB">
            <w:pPr>
              <w:ind w:left="798"/>
              <w:jc w:val="both"/>
              <w:rPr>
                <w:sz w:val="18"/>
                <w:szCs w:val="18"/>
              </w:rPr>
            </w:pPr>
            <w:r w:rsidRPr="00CA67E6">
              <w:rPr>
                <w:sz w:val="18"/>
                <w:szCs w:val="18"/>
              </w:rPr>
              <w:t>D</w:t>
            </w:r>
            <w:r w:rsidR="00B21109" w:rsidRPr="00CA67E6">
              <w:rPr>
                <w:sz w:val="18"/>
                <w:szCs w:val="18"/>
              </w:rPr>
              <w:t xml:space="preserve">IRECCIÓN ESPECIALIZADA </w:t>
            </w:r>
            <w:r w:rsidRPr="00CA67E6">
              <w:rPr>
                <w:sz w:val="18"/>
                <w:szCs w:val="18"/>
              </w:rPr>
              <w:t>C</w:t>
            </w:r>
            <w:r w:rsidR="00B21109" w:rsidRPr="00CA67E6">
              <w:rPr>
                <w:sz w:val="18"/>
                <w:szCs w:val="18"/>
              </w:rPr>
              <w:t>ONTRA LAS VIOLACIONES A LOS DERECHOS HUMANOS</w:t>
            </w:r>
            <w:r w:rsidRPr="00CA67E6">
              <w:rPr>
                <w:sz w:val="18"/>
                <w:szCs w:val="18"/>
              </w:rPr>
              <w:t xml:space="preserve">: </w:t>
            </w:r>
          </w:p>
          <w:p w14:paraId="1D464D5E" w14:textId="77777777" w:rsidR="00B21109" w:rsidRPr="00177DAB" w:rsidRDefault="00B21109" w:rsidP="00177DAB">
            <w:pPr>
              <w:ind w:left="798"/>
              <w:jc w:val="both"/>
              <w:rPr>
                <w:sz w:val="18"/>
                <w:szCs w:val="18"/>
              </w:rPr>
            </w:pPr>
          </w:p>
          <w:p w14:paraId="6667BBED" w14:textId="77777777" w:rsidR="00B8080D" w:rsidRPr="00B8080D" w:rsidRDefault="00B8080D" w:rsidP="00B8080D">
            <w:pPr>
              <w:pStyle w:val="Prrafodelista"/>
              <w:widowControl/>
              <w:autoSpaceDE/>
              <w:autoSpaceDN/>
              <w:spacing w:after="160"/>
              <w:ind w:left="720"/>
              <w:contextualSpacing/>
              <w:jc w:val="both"/>
              <w:rPr>
                <w:sz w:val="18"/>
                <w:szCs w:val="18"/>
              </w:rPr>
            </w:pPr>
            <w:r w:rsidRPr="00B8080D">
              <w:rPr>
                <w:sz w:val="18"/>
                <w:szCs w:val="18"/>
              </w:rPr>
              <w:t>Estratégico:</w:t>
            </w:r>
          </w:p>
          <w:p w14:paraId="34A16DD5" w14:textId="77777777" w:rsidR="00B8080D" w:rsidRPr="00B8080D" w:rsidRDefault="00B8080D" w:rsidP="00B8080D">
            <w:pPr>
              <w:pStyle w:val="Prrafodelista"/>
              <w:jc w:val="both"/>
              <w:rPr>
                <w:b w:val="0"/>
                <w:bCs w:val="0"/>
                <w:sz w:val="18"/>
                <w:szCs w:val="18"/>
              </w:rPr>
            </w:pPr>
          </w:p>
          <w:p w14:paraId="2FFF4C16" w14:textId="77777777" w:rsidR="00B8080D" w:rsidRPr="00B8080D" w:rsidRDefault="00B8080D" w:rsidP="00B8080D">
            <w:pPr>
              <w:pStyle w:val="Prrafodelista"/>
              <w:widowControl/>
              <w:numPr>
                <w:ilvl w:val="0"/>
                <w:numId w:val="34"/>
              </w:numPr>
              <w:autoSpaceDE/>
              <w:autoSpaceDN/>
              <w:spacing w:after="160"/>
              <w:contextualSpacing/>
              <w:jc w:val="both"/>
              <w:rPr>
                <w:b w:val="0"/>
                <w:bCs w:val="0"/>
                <w:sz w:val="18"/>
                <w:szCs w:val="18"/>
              </w:rPr>
            </w:pPr>
            <w:r w:rsidRPr="00B8080D">
              <w:rPr>
                <w:b w:val="0"/>
                <w:bCs w:val="0"/>
                <w:sz w:val="18"/>
                <w:szCs w:val="18"/>
              </w:rPr>
              <w:t>Se emitió informe diagnóstico de los casos asignados al a Dirección por la variable de Desplazamiento Forzado, enfocado a la estrategia de esclarecimiento de las investigaciones, así mismo se viene trabajando en la construcción de la matriz con el fin de identificar los casos suspendidos por ley 975/2015 y los que tienen vocación de tránsito a la JEP. Se tomaron 420 decisiones de fondo.</w:t>
            </w:r>
          </w:p>
          <w:p w14:paraId="7016BB4F" w14:textId="77777777" w:rsidR="00B8080D" w:rsidRPr="00B8080D" w:rsidRDefault="00B8080D" w:rsidP="00B8080D">
            <w:pPr>
              <w:pStyle w:val="Prrafodelista"/>
              <w:jc w:val="both"/>
              <w:rPr>
                <w:b w:val="0"/>
                <w:bCs w:val="0"/>
                <w:sz w:val="18"/>
                <w:szCs w:val="18"/>
              </w:rPr>
            </w:pPr>
          </w:p>
          <w:p w14:paraId="331CC54E" w14:textId="77777777" w:rsidR="00B8080D" w:rsidRPr="00B8080D" w:rsidRDefault="00B8080D" w:rsidP="00B8080D">
            <w:pPr>
              <w:pStyle w:val="Prrafodelista"/>
              <w:widowControl/>
              <w:numPr>
                <w:ilvl w:val="0"/>
                <w:numId w:val="34"/>
              </w:numPr>
              <w:autoSpaceDE/>
              <w:autoSpaceDN/>
              <w:spacing w:after="160"/>
              <w:contextualSpacing/>
              <w:jc w:val="both"/>
              <w:rPr>
                <w:b w:val="0"/>
                <w:bCs w:val="0"/>
                <w:sz w:val="18"/>
                <w:szCs w:val="18"/>
              </w:rPr>
            </w:pPr>
            <w:r w:rsidRPr="00B8080D">
              <w:rPr>
                <w:b w:val="0"/>
                <w:bCs w:val="0"/>
                <w:sz w:val="18"/>
                <w:szCs w:val="18"/>
              </w:rPr>
              <w:t xml:space="preserve">Se ha realizado la visita a </w:t>
            </w:r>
            <w:r w:rsidRPr="00B8080D">
              <w:rPr>
                <w:b w:val="0"/>
                <w:bCs w:val="0"/>
                <w:color w:val="000000" w:themeColor="text1"/>
                <w:sz w:val="18"/>
                <w:szCs w:val="18"/>
              </w:rPr>
              <w:t>12</w:t>
            </w:r>
            <w:r w:rsidRPr="00B8080D">
              <w:rPr>
                <w:b w:val="0"/>
                <w:bCs w:val="0"/>
                <w:color w:val="FF0000"/>
                <w:sz w:val="18"/>
                <w:szCs w:val="18"/>
              </w:rPr>
              <w:t xml:space="preserve"> </w:t>
            </w:r>
            <w:r w:rsidRPr="00B8080D">
              <w:rPr>
                <w:b w:val="0"/>
                <w:bCs w:val="0"/>
                <w:sz w:val="18"/>
                <w:szCs w:val="18"/>
              </w:rPr>
              <w:t>seccionales, recolectando información de casos que por su naturaleza requieren de solicitud de variación de asignación, de esta misma manera, se viene apoyando y orientando por un grupo destacado por la Dirección a los despachos fiscales a nivel nacional en aras de impulsar y toma de decisiones de fondo de casos que atentan contra la salud pública.</w:t>
            </w:r>
          </w:p>
          <w:p w14:paraId="71CA01B2" w14:textId="77777777" w:rsidR="00B8080D" w:rsidRPr="00B8080D" w:rsidRDefault="00B8080D" w:rsidP="00B8080D">
            <w:pPr>
              <w:pStyle w:val="Prrafodelista"/>
              <w:jc w:val="both"/>
              <w:rPr>
                <w:b w:val="0"/>
                <w:bCs w:val="0"/>
                <w:sz w:val="18"/>
                <w:szCs w:val="18"/>
              </w:rPr>
            </w:pPr>
          </w:p>
          <w:p w14:paraId="6DB00AFD" w14:textId="77777777" w:rsidR="00B8080D" w:rsidRPr="00B8080D" w:rsidRDefault="00B8080D" w:rsidP="00B8080D">
            <w:pPr>
              <w:pStyle w:val="Prrafodelista"/>
              <w:widowControl/>
              <w:numPr>
                <w:ilvl w:val="0"/>
                <w:numId w:val="34"/>
              </w:numPr>
              <w:autoSpaceDE/>
              <w:autoSpaceDN/>
              <w:spacing w:after="160"/>
              <w:contextualSpacing/>
              <w:jc w:val="both"/>
              <w:rPr>
                <w:b w:val="0"/>
                <w:bCs w:val="0"/>
                <w:sz w:val="18"/>
                <w:szCs w:val="18"/>
              </w:rPr>
            </w:pPr>
            <w:r w:rsidRPr="00B8080D">
              <w:rPr>
                <w:b w:val="0"/>
                <w:bCs w:val="0"/>
                <w:sz w:val="18"/>
                <w:szCs w:val="18"/>
              </w:rPr>
              <w:t xml:space="preserve">La policía judicial ha realizado 10 iniciativas investigativas en la temática en los territorios priorizados y se encuentran en estudio para solicitud de judaización. </w:t>
            </w:r>
          </w:p>
          <w:p w14:paraId="15A27988" w14:textId="77777777" w:rsidR="00B8080D" w:rsidRPr="00B8080D" w:rsidRDefault="00B8080D" w:rsidP="00B8080D">
            <w:pPr>
              <w:pStyle w:val="Prrafodelista"/>
              <w:jc w:val="both"/>
              <w:rPr>
                <w:b w:val="0"/>
                <w:bCs w:val="0"/>
                <w:sz w:val="18"/>
                <w:szCs w:val="18"/>
              </w:rPr>
            </w:pPr>
          </w:p>
          <w:p w14:paraId="151D265C" w14:textId="77777777" w:rsidR="00B8080D" w:rsidRPr="00B8080D" w:rsidRDefault="00B8080D" w:rsidP="00B8080D">
            <w:pPr>
              <w:pStyle w:val="Prrafodelista"/>
              <w:widowControl/>
              <w:autoSpaceDE/>
              <w:autoSpaceDN/>
              <w:spacing w:after="160"/>
              <w:ind w:left="720"/>
              <w:contextualSpacing/>
              <w:jc w:val="both"/>
              <w:rPr>
                <w:sz w:val="18"/>
                <w:szCs w:val="18"/>
              </w:rPr>
            </w:pPr>
            <w:r w:rsidRPr="00B8080D">
              <w:rPr>
                <w:sz w:val="18"/>
                <w:szCs w:val="18"/>
              </w:rPr>
              <w:t xml:space="preserve">Operatividad </w:t>
            </w:r>
          </w:p>
          <w:p w14:paraId="1A5543A2" w14:textId="77777777" w:rsidR="00B8080D" w:rsidRPr="00B8080D" w:rsidRDefault="00B8080D" w:rsidP="00B8080D">
            <w:pPr>
              <w:pStyle w:val="Prrafodelista"/>
              <w:jc w:val="both"/>
              <w:rPr>
                <w:b w:val="0"/>
                <w:bCs w:val="0"/>
                <w:sz w:val="18"/>
                <w:szCs w:val="18"/>
              </w:rPr>
            </w:pPr>
          </w:p>
          <w:p w14:paraId="4002FE6D" w14:textId="6B56DAE7" w:rsidR="00B8080D" w:rsidRPr="00126A49" w:rsidRDefault="00B8080D" w:rsidP="000165C1">
            <w:pPr>
              <w:pStyle w:val="Prrafodelista"/>
              <w:widowControl/>
              <w:numPr>
                <w:ilvl w:val="0"/>
                <w:numId w:val="35"/>
              </w:numPr>
              <w:autoSpaceDE/>
              <w:autoSpaceDN/>
              <w:spacing w:after="160"/>
              <w:contextualSpacing/>
              <w:jc w:val="both"/>
              <w:rPr>
                <w:b w:val="0"/>
                <w:bCs w:val="0"/>
                <w:sz w:val="18"/>
                <w:szCs w:val="18"/>
              </w:rPr>
            </w:pPr>
            <w:r w:rsidRPr="00126A49">
              <w:rPr>
                <w:b w:val="0"/>
                <w:bCs w:val="0"/>
                <w:sz w:val="18"/>
                <w:szCs w:val="18"/>
              </w:rPr>
              <w:t>Operativos: 16</w:t>
            </w:r>
            <w:r w:rsidR="00126A49" w:rsidRPr="00126A49">
              <w:rPr>
                <w:b w:val="0"/>
                <w:bCs w:val="0"/>
                <w:sz w:val="18"/>
                <w:szCs w:val="18"/>
              </w:rPr>
              <w:t xml:space="preserve"> </w:t>
            </w:r>
            <w:r w:rsidRPr="00126A49">
              <w:rPr>
                <w:b w:val="0"/>
                <w:bCs w:val="0"/>
                <w:sz w:val="18"/>
                <w:szCs w:val="18"/>
              </w:rPr>
              <w:t xml:space="preserve">Capturas: 46. </w:t>
            </w:r>
            <w:r w:rsidR="00126A49" w:rsidRPr="00126A49">
              <w:rPr>
                <w:b w:val="0"/>
                <w:bCs w:val="0"/>
                <w:sz w:val="18"/>
                <w:szCs w:val="18"/>
              </w:rPr>
              <w:t xml:space="preserve"> </w:t>
            </w:r>
            <w:r w:rsidRPr="00126A49">
              <w:rPr>
                <w:b w:val="0"/>
                <w:bCs w:val="0"/>
                <w:sz w:val="18"/>
                <w:szCs w:val="18"/>
              </w:rPr>
              <w:t xml:space="preserve">Incautaciones: un aproximado de 10 toneladas, productos alimenticios, medicamentos, complementos dietarios, y productos de aseo, de aplicación personal primordialmente y maquinaria para la producción de estos, Aproximadamente una tonelada de insumos secos, insumos líquidos, maquinaria y </w:t>
            </w:r>
            <w:proofErr w:type="spellStart"/>
            <w:r w:rsidRPr="00126A49">
              <w:rPr>
                <w:b w:val="0"/>
                <w:bCs w:val="0"/>
                <w:sz w:val="18"/>
                <w:szCs w:val="18"/>
              </w:rPr>
              <w:t>stickers</w:t>
            </w:r>
            <w:proofErr w:type="spellEnd"/>
            <w:r w:rsidRPr="00126A49">
              <w:rPr>
                <w:b w:val="0"/>
                <w:bCs w:val="0"/>
                <w:sz w:val="18"/>
                <w:szCs w:val="18"/>
              </w:rPr>
              <w:t xml:space="preserve"> y estampillas, 2 Camiones, Cajas y botellas de licor adulterado. </w:t>
            </w:r>
          </w:p>
          <w:p w14:paraId="0B69BBB1" w14:textId="4CEFE4AB" w:rsidR="0079083E" w:rsidRPr="00177DAB" w:rsidRDefault="00B8080D" w:rsidP="00177DAB">
            <w:pPr>
              <w:ind w:left="798"/>
              <w:jc w:val="both"/>
              <w:rPr>
                <w:sz w:val="18"/>
                <w:szCs w:val="18"/>
              </w:rPr>
            </w:pPr>
            <w:r w:rsidRPr="0079083E">
              <w:rPr>
                <w:sz w:val="18"/>
                <w:szCs w:val="18"/>
              </w:rPr>
              <w:t>D</w:t>
            </w:r>
            <w:r>
              <w:rPr>
                <w:sz w:val="18"/>
                <w:szCs w:val="18"/>
              </w:rPr>
              <w:t>IRECCIÓN ESPECIALIZADA CONTRA EL NARCOTRÁFICO.</w:t>
            </w:r>
          </w:p>
          <w:p w14:paraId="56185EC6" w14:textId="77777777" w:rsidR="0079083E" w:rsidRPr="00177DAB" w:rsidRDefault="0079083E" w:rsidP="00B51145">
            <w:pPr>
              <w:ind w:left="798"/>
              <w:jc w:val="both"/>
              <w:rPr>
                <w:sz w:val="18"/>
                <w:szCs w:val="18"/>
              </w:rPr>
            </w:pPr>
          </w:p>
          <w:p w14:paraId="7E85748E" w14:textId="77777777" w:rsidR="00B8080D" w:rsidRPr="00B51145" w:rsidRDefault="00B8080D" w:rsidP="00B51145">
            <w:pPr>
              <w:pStyle w:val="Prrafodelista"/>
              <w:ind w:left="798"/>
              <w:jc w:val="both"/>
              <w:rPr>
                <w:sz w:val="18"/>
                <w:szCs w:val="18"/>
              </w:rPr>
            </w:pPr>
            <w:r w:rsidRPr="00B51145">
              <w:rPr>
                <w:sz w:val="18"/>
                <w:szCs w:val="18"/>
              </w:rPr>
              <w:t>Impacto organizaciones narcotráfico nacional y trasnacional, consolidado DECN DST DECOC CTI</w:t>
            </w:r>
          </w:p>
          <w:p w14:paraId="5252FD85" w14:textId="6FFAEDF4" w:rsidR="00B8080D" w:rsidRPr="00B8080D" w:rsidRDefault="00B8080D" w:rsidP="00B51145">
            <w:pPr>
              <w:pStyle w:val="Prrafodelista"/>
              <w:ind w:left="798"/>
              <w:jc w:val="both"/>
              <w:rPr>
                <w:b w:val="0"/>
                <w:bCs w:val="0"/>
                <w:sz w:val="18"/>
                <w:szCs w:val="18"/>
                <w:u w:val="single"/>
              </w:rPr>
            </w:pPr>
          </w:p>
          <w:p w14:paraId="4BDE521C" w14:textId="77777777" w:rsidR="009D75EF" w:rsidRPr="009D75EF" w:rsidRDefault="00B8080D" w:rsidP="00126A49">
            <w:pPr>
              <w:pStyle w:val="Prrafodelista"/>
              <w:widowControl/>
              <w:numPr>
                <w:ilvl w:val="0"/>
                <w:numId w:val="36"/>
              </w:numPr>
              <w:pBdr>
                <w:top w:val="nil"/>
                <w:left w:val="nil"/>
                <w:bottom w:val="nil"/>
                <w:right w:val="nil"/>
                <w:between w:val="nil"/>
                <w:bar w:val="nil"/>
              </w:pBdr>
              <w:autoSpaceDE/>
              <w:autoSpaceDN/>
              <w:ind w:left="656" w:hanging="283"/>
              <w:contextualSpacing/>
              <w:jc w:val="both"/>
              <w:rPr>
                <w:b w:val="0"/>
                <w:bCs w:val="0"/>
                <w:sz w:val="18"/>
                <w:szCs w:val="18"/>
              </w:rPr>
            </w:pPr>
            <w:r w:rsidRPr="00B8080D">
              <w:rPr>
                <w:b w:val="0"/>
                <w:bCs w:val="0"/>
                <w:sz w:val="18"/>
                <w:szCs w:val="18"/>
              </w:rPr>
              <w:lastRenderedPageBreak/>
              <w:t>Generación de 3 informes relativos al narcotráfico nacional y trasnacional (</w:t>
            </w:r>
            <w:proofErr w:type="gramStart"/>
            <w:r w:rsidRPr="00B8080D">
              <w:rPr>
                <w:b w:val="0"/>
                <w:bCs w:val="0"/>
                <w:sz w:val="18"/>
                <w:szCs w:val="18"/>
              </w:rPr>
              <w:t>EEUU</w:t>
            </w:r>
            <w:proofErr w:type="gramEnd"/>
            <w:r w:rsidRPr="00B8080D">
              <w:rPr>
                <w:b w:val="0"/>
                <w:bCs w:val="0"/>
                <w:sz w:val="18"/>
                <w:szCs w:val="18"/>
              </w:rPr>
              <w:t>, Guatemala, Panamá, Costa Rica, República Dominicana 2021 – 2022)</w:t>
            </w:r>
            <w:r w:rsidRPr="00B8080D">
              <w:rPr>
                <w:b w:val="0"/>
                <w:bCs w:val="0"/>
                <w:color w:val="000000"/>
                <w:sz w:val="18"/>
                <w:szCs w:val="18"/>
              </w:rPr>
              <w:t xml:space="preserve">, </w:t>
            </w:r>
            <w:r w:rsidRPr="00B8080D">
              <w:rPr>
                <w:b w:val="0"/>
                <w:bCs w:val="0"/>
                <w:sz w:val="18"/>
                <w:szCs w:val="18"/>
              </w:rPr>
              <w:t>3 iniciativas investigativas con NUNC abierto del GICN/CTI y 4 casos exitosos surgidos de iniciativas investigativas del DCTI-EDA, producción de 22 contadores semanales y de fin de semana que reflejan resultados contra el narcotráfico</w:t>
            </w:r>
          </w:p>
          <w:p w14:paraId="54D4C130" w14:textId="2B00DD0F" w:rsidR="00B8080D" w:rsidRPr="00B8080D" w:rsidRDefault="00B8080D" w:rsidP="009D75EF">
            <w:pPr>
              <w:pStyle w:val="Prrafodelista"/>
              <w:widowControl/>
              <w:pBdr>
                <w:top w:val="nil"/>
                <w:left w:val="nil"/>
                <w:bottom w:val="nil"/>
                <w:right w:val="nil"/>
                <w:between w:val="nil"/>
                <w:bar w:val="nil"/>
              </w:pBdr>
              <w:autoSpaceDE/>
              <w:autoSpaceDN/>
              <w:ind w:left="656"/>
              <w:contextualSpacing/>
              <w:jc w:val="both"/>
              <w:rPr>
                <w:b w:val="0"/>
                <w:bCs w:val="0"/>
                <w:sz w:val="18"/>
                <w:szCs w:val="18"/>
              </w:rPr>
            </w:pPr>
          </w:p>
          <w:p w14:paraId="01044188" w14:textId="77777777" w:rsidR="00B8080D" w:rsidRPr="00B8080D" w:rsidRDefault="00B8080D" w:rsidP="00126A49">
            <w:pPr>
              <w:pStyle w:val="Prrafodelista"/>
              <w:widowControl/>
              <w:numPr>
                <w:ilvl w:val="0"/>
                <w:numId w:val="36"/>
              </w:numPr>
              <w:pBdr>
                <w:top w:val="nil"/>
                <w:left w:val="nil"/>
                <w:bottom w:val="nil"/>
                <w:right w:val="nil"/>
                <w:between w:val="nil"/>
                <w:bar w:val="nil"/>
              </w:pBdr>
              <w:autoSpaceDE/>
              <w:autoSpaceDN/>
              <w:ind w:left="798" w:hanging="425"/>
              <w:contextualSpacing/>
              <w:jc w:val="both"/>
              <w:rPr>
                <w:b w:val="0"/>
                <w:bCs w:val="0"/>
                <w:sz w:val="18"/>
                <w:szCs w:val="18"/>
              </w:rPr>
            </w:pPr>
            <w:r w:rsidRPr="00B8080D">
              <w:rPr>
                <w:b w:val="0"/>
                <w:bCs w:val="0"/>
                <w:sz w:val="18"/>
                <w:szCs w:val="18"/>
              </w:rPr>
              <w:t xml:space="preserve">Articulación Fuerza Pública (incluye los 5 proyectos de la Estrategia de Investigación Integral Regional) y articulación agencias internacionales: 40 desarticulaciones, 696 capturas, 298 laboratorios, 54.844 kg SQC, 147.056 </w:t>
            </w:r>
            <w:proofErr w:type="spellStart"/>
            <w:r w:rsidRPr="00B8080D">
              <w:rPr>
                <w:b w:val="0"/>
                <w:bCs w:val="0"/>
                <w:sz w:val="18"/>
                <w:szCs w:val="18"/>
              </w:rPr>
              <w:t>gl</w:t>
            </w:r>
            <w:proofErr w:type="spellEnd"/>
            <w:r w:rsidRPr="00B8080D">
              <w:rPr>
                <w:b w:val="0"/>
                <w:bCs w:val="0"/>
                <w:sz w:val="18"/>
                <w:szCs w:val="18"/>
              </w:rPr>
              <w:t xml:space="preserve"> SQC, 26.723 kg hoja/coca, 7.217 </w:t>
            </w:r>
            <w:proofErr w:type="spellStart"/>
            <w:r w:rsidRPr="00B8080D">
              <w:rPr>
                <w:b w:val="0"/>
                <w:bCs w:val="0"/>
                <w:sz w:val="18"/>
                <w:szCs w:val="18"/>
              </w:rPr>
              <w:t>gl</w:t>
            </w:r>
            <w:proofErr w:type="spellEnd"/>
            <w:r w:rsidRPr="00B8080D">
              <w:rPr>
                <w:b w:val="0"/>
                <w:bCs w:val="0"/>
                <w:sz w:val="18"/>
                <w:szCs w:val="18"/>
              </w:rPr>
              <w:t xml:space="preserve"> hoja/coca macerada, 77.387 kg cocaína o sustancia a base de cocaína, 151 kg derivados amapola, 51.925 kg marihuana, $154.123.000 COP, 1.076,345.oo  EUR, $332.392 USD, 10 armas, 54 cartuchos,  143 vehículos, 1 aeronave, 22 motonaves, 5 </w:t>
            </w:r>
            <w:proofErr w:type="spellStart"/>
            <w:r w:rsidRPr="00B8080D">
              <w:rPr>
                <w:b w:val="0"/>
                <w:bCs w:val="0"/>
                <w:sz w:val="18"/>
                <w:szCs w:val="18"/>
              </w:rPr>
              <w:t>semisumergible</w:t>
            </w:r>
            <w:proofErr w:type="spellEnd"/>
          </w:p>
          <w:p w14:paraId="1B52B1E2" w14:textId="77777777" w:rsidR="00B8080D" w:rsidRPr="00B8080D" w:rsidRDefault="00B8080D" w:rsidP="00B51145">
            <w:pPr>
              <w:ind w:left="798"/>
              <w:jc w:val="both"/>
              <w:rPr>
                <w:b w:val="0"/>
                <w:bCs w:val="0"/>
                <w:sz w:val="18"/>
                <w:szCs w:val="18"/>
              </w:rPr>
            </w:pPr>
          </w:p>
          <w:p w14:paraId="4E7EFCC6" w14:textId="257012E9" w:rsidR="00B8080D" w:rsidRPr="00B51145" w:rsidRDefault="00B8080D" w:rsidP="00B51145">
            <w:pPr>
              <w:ind w:left="798"/>
              <w:jc w:val="both"/>
              <w:rPr>
                <w:sz w:val="18"/>
                <w:szCs w:val="18"/>
              </w:rPr>
            </w:pPr>
            <w:r w:rsidRPr="00B51145">
              <w:rPr>
                <w:sz w:val="18"/>
                <w:szCs w:val="18"/>
              </w:rPr>
              <w:t>Organizaciones narcotraficantes FGN - enfoque de persecución geográfica y análisis estratégico, consolidado DECN DST DECOC CTI</w:t>
            </w:r>
          </w:p>
          <w:p w14:paraId="57923335" w14:textId="77777777" w:rsidR="00B51145" w:rsidRPr="00B8080D" w:rsidRDefault="00B51145" w:rsidP="00B51145">
            <w:pPr>
              <w:ind w:left="798"/>
              <w:jc w:val="both"/>
              <w:rPr>
                <w:b w:val="0"/>
                <w:bCs w:val="0"/>
                <w:sz w:val="18"/>
                <w:szCs w:val="18"/>
                <w:u w:val="single"/>
              </w:rPr>
            </w:pPr>
          </w:p>
          <w:p w14:paraId="78B41CD1" w14:textId="290B9A37" w:rsidR="00B8080D" w:rsidRDefault="00B8080D" w:rsidP="00B51145">
            <w:pPr>
              <w:keepLines/>
              <w:suppressAutoHyphens/>
              <w:ind w:left="798"/>
              <w:jc w:val="both"/>
              <w:rPr>
                <w:sz w:val="18"/>
                <w:szCs w:val="18"/>
              </w:rPr>
            </w:pPr>
            <w:r w:rsidRPr="00B8080D">
              <w:rPr>
                <w:b w:val="0"/>
                <w:bCs w:val="0"/>
                <w:sz w:val="18"/>
                <w:szCs w:val="18"/>
              </w:rPr>
              <w:t>249 operaciones y/o desarticulaciones con 1.343 capturas aproximadamente, proyectadas por DECN- DAIAST-CTI. 37 operaciones con 293 capturas ejecutadas por DECN y DAIAST.</w:t>
            </w:r>
          </w:p>
          <w:p w14:paraId="3D280B9E" w14:textId="77777777" w:rsidR="00B51145" w:rsidRPr="00B8080D" w:rsidRDefault="00B51145" w:rsidP="00B51145">
            <w:pPr>
              <w:keepLines/>
              <w:suppressAutoHyphens/>
              <w:ind w:left="798"/>
              <w:jc w:val="both"/>
              <w:rPr>
                <w:b w:val="0"/>
                <w:bCs w:val="0"/>
                <w:sz w:val="18"/>
                <w:szCs w:val="18"/>
              </w:rPr>
            </w:pPr>
          </w:p>
          <w:p w14:paraId="30C28134" w14:textId="44528BDB" w:rsidR="00B8080D" w:rsidRPr="00B51145" w:rsidRDefault="00B8080D" w:rsidP="00B51145">
            <w:pPr>
              <w:ind w:left="798"/>
              <w:jc w:val="both"/>
              <w:rPr>
                <w:sz w:val="18"/>
                <w:szCs w:val="18"/>
              </w:rPr>
            </w:pPr>
            <w:r w:rsidRPr="00B51145">
              <w:rPr>
                <w:sz w:val="18"/>
                <w:szCs w:val="18"/>
              </w:rPr>
              <w:t>Estrategia de articulación DFC - impacto finanzas criminales / narcotráfico</w:t>
            </w:r>
          </w:p>
          <w:p w14:paraId="2DCC3A22" w14:textId="77777777" w:rsidR="00B51145" w:rsidRPr="00B8080D" w:rsidRDefault="00B51145" w:rsidP="00B51145">
            <w:pPr>
              <w:ind w:left="798"/>
              <w:jc w:val="both"/>
              <w:rPr>
                <w:b w:val="0"/>
                <w:bCs w:val="0"/>
                <w:sz w:val="18"/>
                <w:szCs w:val="18"/>
                <w:u w:val="single"/>
              </w:rPr>
            </w:pPr>
          </w:p>
          <w:p w14:paraId="30E3645C" w14:textId="77777777" w:rsidR="00B8080D" w:rsidRPr="00B8080D" w:rsidRDefault="00B8080D" w:rsidP="00B51145">
            <w:pPr>
              <w:keepLines/>
              <w:suppressAutoHyphens/>
              <w:ind w:left="798"/>
              <w:jc w:val="both"/>
              <w:rPr>
                <w:b w:val="0"/>
                <w:bCs w:val="0"/>
                <w:sz w:val="18"/>
                <w:szCs w:val="18"/>
              </w:rPr>
            </w:pPr>
            <w:r w:rsidRPr="00B8080D">
              <w:rPr>
                <w:b w:val="0"/>
                <w:bCs w:val="0"/>
                <w:sz w:val="18"/>
                <w:szCs w:val="18"/>
              </w:rPr>
              <w:t xml:space="preserve">119 casos remitidos a la </w:t>
            </w:r>
            <w:proofErr w:type="gramStart"/>
            <w:r w:rsidRPr="00B8080D">
              <w:rPr>
                <w:b w:val="0"/>
                <w:bCs w:val="0"/>
                <w:sz w:val="18"/>
                <w:szCs w:val="18"/>
              </w:rPr>
              <w:t>Delegada</w:t>
            </w:r>
            <w:proofErr w:type="gramEnd"/>
            <w:r w:rsidRPr="00B8080D">
              <w:rPr>
                <w:b w:val="0"/>
                <w:bCs w:val="0"/>
                <w:sz w:val="18"/>
                <w:szCs w:val="18"/>
              </w:rPr>
              <w:t xml:space="preserve"> para las Finanzas Criminales. En el trimestre (1/01/2022 a 31/03/2022), se realizaron 2 reuniones en las que se verificó SPOA (casos origen y casos generados), en desarrollo de articulación con DFC en el marco de la Estrategia de Investigación Integral Regional.</w:t>
            </w:r>
          </w:p>
          <w:p w14:paraId="1E8DE74E" w14:textId="77777777" w:rsidR="00B8080D" w:rsidRPr="00B8080D" w:rsidRDefault="00B8080D" w:rsidP="00B51145">
            <w:pPr>
              <w:pStyle w:val="Prrafodelista"/>
              <w:keepLines/>
              <w:suppressAutoHyphens/>
              <w:ind w:left="798"/>
              <w:jc w:val="both"/>
              <w:rPr>
                <w:b w:val="0"/>
                <w:bCs w:val="0"/>
                <w:sz w:val="18"/>
                <w:szCs w:val="18"/>
              </w:rPr>
            </w:pPr>
          </w:p>
          <w:p w14:paraId="44EF528F" w14:textId="0EDF0192" w:rsidR="00B8080D" w:rsidRPr="00B51145" w:rsidRDefault="00B8080D" w:rsidP="00B51145">
            <w:pPr>
              <w:keepLines/>
              <w:suppressAutoHyphens/>
              <w:ind w:left="798"/>
              <w:jc w:val="both"/>
              <w:rPr>
                <w:sz w:val="18"/>
                <w:szCs w:val="18"/>
              </w:rPr>
            </w:pPr>
            <w:r w:rsidRPr="00B51145">
              <w:rPr>
                <w:sz w:val="18"/>
                <w:szCs w:val="18"/>
              </w:rPr>
              <w:t xml:space="preserve">Estructuración metodología investigativa </w:t>
            </w:r>
          </w:p>
          <w:p w14:paraId="1C4C0200" w14:textId="77777777" w:rsidR="00B51145" w:rsidRPr="00B8080D" w:rsidRDefault="00B51145" w:rsidP="00B51145">
            <w:pPr>
              <w:keepLines/>
              <w:suppressAutoHyphens/>
              <w:ind w:left="798"/>
              <w:jc w:val="both"/>
              <w:rPr>
                <w:b w:val="0"/>
                <w:bCs w:val="0"/>
                <w:sz w:val="18"/>
                <w:szCs w:val="18"/>
                <w:u w:val="single"/>
              </w:rPr>
            </w:pPr>
          </w:p>
          <w:p w14:paraId="2C3F0CC5" w14:textId="77777777" w:rsidR="00B8080D" w:rsidRPr="00B8080D" w:rsidRDefault="00B8080D" w:rsidP="00B51145">
            <w:pPr>
              <w:keepLines/>
              <w:suppressAutoHyphens/>
              <w:ind w:left="798"/>
              <w:jc w:val="both"/>
              <w:rPr>
                <w:b w:val="0"/>
                <w:bCs w:val="0"/>
                <w:sz w:val="18"/>
                <w:szCs w:val="18"/>
              </w:rPr>
            </w:pPr>
            <w:r w:rsidRPr="00B8080D">
              <w:rPr>
                <w:b w:val="0"/>
                <w:bCs w:val="0"/>
                <w:sz w:val="18"/>
                <w:szCs w:val="18"/>
              </w:rPr>
              <w:t xml:space="preserve">Se diseñó documento modelo para la implementación de extracción de información desde una perspectiva analítica e investigativa, informe fruto extracción información NUNC 202101558, se diseñó informe de análisis para la asociación de casos relacionados con el envío de estupefacientes en contenedores de Banano del puerto de Urabá y Cartagena. Se realizó reunión con Proyecto 4, para fijar metodologías de trabajo y evidencia. Se </w:t>
            </w:r>
            <w:proofErr w:type="gramStart"/>
            <w:r w:rsidRPr="00B8080D">
              <w:rPr>
                <w:b w:val="0"/>
                <w:bCs w:val="0"/>
                <w:sz w:val="18"/>
                <w:szCs w:val="18"/>
              </w:rPr>
              <w:t>entregó  información</w:t>
            </w:r>
            <w:proofErr w:type="gramEnd"/>
            <w:r w:rsidRPr="00B8080D">
              <w:rPr>
                <w:b w:val="0"/>
                <w:bCs w:val="0"/>
                <w:sz w:val="18"/>
                <w:szCs w:val="18"/>
              </w:rPr>
              <w:t xml:space="preserve"> a DAIACO tendiente a  articulación para la construcción de proyecto tres.</w:t>
            </w:r>
          </w:p>
          <w:p w14:paraId="43D42267" w14:textId="77777777" w:rsidR="0079083E" w:rsidRPr="00177DAB" w:rsidRDefault="0079083E" w:rsidP="00177DAB">
            <w:pPr>
              <w:ind w:left="798"/>
              <w:jc w:val="both"/>
              <w:rPr>
                <w:sz w:val="18"/>
                <w:szCs w:val="18"/>
              </w:rPr>
            </w:pPr>
          </w:p>
          <w:p w14:paraId="62FBB6BC" w14:textId="77777777" w:rsidR="0079083E" w:rsidRPr="00177DAB" w:rsidRDefault="0079083E" w:rsidP="00177DAB">
            <w:pPr>
              <w:ind w:left="798"/>
              <w:jc w:val="both"/>
              <w:rPr>
                <w:sz w:val="18"/>
                <w:szCs w:val="18"/>
              </w:rPr>
            </w:pPr>
          </w:p>
          <w:p w14:paraId="68F98C12" w14:textId="534D061A" w:rsidR="0079083E" w:rsidRPr="00177DAB" w:rsidRDefault="00B51145" w:rsidP="00177DAB">
            <w:pPr>
              <w:ind w:left="798"/>
              <w:jc w:val="both"/>
              <w:rPr>
                <w:sz w:val="18"/>
                <w:szCs w:val="18"/>
              </w:rPr>
            </w:pPr>
            <w:r w:rsidRPr="00176AD1">
              <w:rPr>
                <w:sz w:val="18"/>
                <w:szCs w:val="18"/>
              </w:rPr>
              <w:t>DIRECCION DE JUSTICIA TRANSICIONAL</w:t>
            </w:r>
          </w:p>
          <w:p w14:paraId="1A049E59" w14:textId="77777777" w:rsidR="00176AD1" w:rsidRPr="00176AD1" w:rsidRDefault="00176AD1" w:rsidP="00177DAB">
            <w:pPr>
              <w:ind w:left="798"/>
              <w:jc w:val="both"/>
              <w:rPr>
                <w:sz w:val="18"/>
                <w:szCs w:val="18"/>
              </w:rPr>
            </w:pPr>
          </w:p>
          <w:p w14:paraId="0754EA59" w14:textId="20B4F875" w:rsidR="00B51145" w:rsidRDefault="00B51145" w:rsidP="00B51145">
            <w:pPr>
              <w:spacing w:line="235" w:lineRule="atLeast"/>
              <w:ind w:left="798"/>
              <w:jc w:val="both"/>
              <w:rPr>
                <w:rFonts w:eastAsia="Times New Roman"/>
                <w:sz w:val="18"/>
                <w:szCs w:val="18"/>
                <w:bdr w:val="none" w:sz="0" w:space="0" w:color="auto" w:frame="1"/>
                <w:lang w:eastAsia="es-ES_tradnl"/>
              </w:rPr>
            </w:pPr>
            <w:r w:rsidRPr="00B51145">
              <w:rPr>
                <w:rFonts w:eastAsia="Times New Roman"/>
                <w:b w:val="0"/>
                <w:bCs w:val="0"/>
                <w:sz w:val="18"/>
                <w:szCs w:val="18"/>
                <w:bdr w:val="none" w:sz="0" w:space="0" w:color="auto" w:frame="1"/>
                <w:lang w:eastAsia="es-ES_tradnl"/>
              </w:rPr>
              <w:t>Con corte al 31/03/2022 se ha resuelto la situación jurídica de 1.011 casos sobre desplazamiento forzado, llevando a cabo las siguientes actividades:</w:t>
            </w:r>
          </w:p>
          <w:p w14:paraId="59AC62BD" w14:textId="77777777" w:rsidR="00B51145" w:rsidRPr="00B51145" w:rsidRDefault="00B51145" w:rsidP="00B51145">
            <w:pPr>
              <w:spacing w:line="235" w:lineRule="atLeast"/>
              <w:jc w:val="both"/>
              <w:rPr>
                <w:rFonts w:eastAsia="Times New Roman"/>
                <w:b w:val="0"/>
                <w:bCs w:val="0"/>
                <w:sz w:val="18"/>
                <w:szCs w:val="18"/>
                <w:bdr w:val="none" w:sz="0" w:space="0" w:color="auto" w:frame="1"/>
                <w:lang w:eastAsia="es-ES_tradnl"/>
              </w:rPr>
            </w:pPr>
          </w:p>
          <w:p w14:paraId="5FAF0BCE" w14:textId="77777777" w:rsidR="00B51145" w:rsidRPr="00B51145" w:rsidRDefault="00B51145" w:rsidP="00B51145">
            <w:pPr>
              <w:pStyle w:val="Prrafodelista"/>
              <w:widowControl/>
              <w:numPr>
                <w:ilvl w:val="0"/>
                <w:numId w:val="37"/>
              </w:numPr>
              <w:autoSpaceDE/>
              <w:autoSpaceDN/>
              <w:spacing w:line="235" w:lineRule="atLeast"/>
              <w:ind w:firstLine="220"/>
              <w:contextualSpacing/>
              <w:jc w:val="both"/>
              <w:rPr>
                <w:rFonts w:eastAsia="Times New Roman"/>
                <w:b w:val="0"/>
                <w:bCs w:val="0"/>
                <w:sz w:val="18"/>
                <w:szCs w:val="18"/>
                <w:bdr w:val="none" w:sz="0" w:space="0" w:color="auto" w:frame="1"/>
                <w:lang w:eastAsia="es-ES_tradnl"/>
              </w:rPr>
            </w:pPr>
            <w:r w:rsidRPr="00B51145">
              <w:rPr>
                <w:rFonts w:eastAsia="Times New Roman"/>
                <w:b w:val="0"/>
                <w:bCs w:val="0"/>
                <w:sz w:val="18"/>
                <w:szCs w:val="18"/>
                <w:bdr w:val="none" w:sz="0" w:space="0" w:color="auto" w:frame="1"/>
                <w:lang w:eastAsia="es-ES_tradnl"/>
              </w:rPr>
              <w:t>Imputación de 218 hechos</w:t>
            </w:r>
          </w:p>
          <w:p w14:paraId="5964D5DF" w14:textId="77777777" w:rsidR="00B51145" w:rsidRPr="00B51145" w:rsidRDefault="00B51145" w:rsidP="00B51145">
            <w:pPr>
              <w:pStyle w:val="Prrafodelista"/>
              <w:widowControl/>
              <w:numPr>
                <w:ilvl w:val="0"/>
                <w:numId w:val="37"/>
              </w:numPr>
              <w:autoSpaceDE/>
              <w:autoSpaceDN/>
              <w:spacing w:line="235" w:lineRule="atLeast"/>
              <w:ind w:firstLine="220"/>
              <w:contextualSpacing/>
              <w:jc w:val="both"/>
              <w:rPr>
                <w:rFonts w:eastAsia="Times New Roman"/>
                <w:b w:val="0"/>
                <w:bCs w:val="0"/>
                <w:sz w:val="18"/>
                <w:szCs w:val="18"/>
                <w:bdr w:val="none" w:sz="0" w:space="0" w:color="auto" w:frame="1"/>
                <w:lang w:eastAsia="es-ES_tradnl"/>
              </w:rPr>
            </w:pPr>
            <w:r w:rsidRPr="00B51145">
              <w:rPr>
                <w:rFonts w:eastAsia="Times New Roman"/>
                <w:b w:val="0"/>
                <w:bCs w:val="0"/>
                <w:sz w:val="18"/>
                <w:szCs w:val="18"/>
                <w:bdr w:val="none" w:sz="0" w:space="0" w:color="auto" w:frame="1"/>
                <w:lang w:eastAsia="es-ES_tradnl"/>
              </w:rPr>
              <w:t>Actualización de 49 hechos imputados antes del 2018</w:t>
            </w:r>
          </w:p>
          <w:p w14:paraId="0C6DA568" w14:textId="77777777" w:rsidR="00B51145" w:rsidRPr="00B51145" w:rsidRDefault="00B51145" w:rsidP="00B51145">
            <w:pPr>
              <w:pStyle w:val="Prrafodelista"/>
              <w:widowControl/>
              <w:numPr>
                <w:ilvl w:val="0"/>
                <w:numId w:val="37"/>
              </w:numPr>
              <w:autoSpaceDE/>
              <w:autoSpaceDN/>
              <w:spacing w:line="235" w:lineRule="atLeast"/>
              <w:ind w:firstLine="220"/>
              <w:contextualSpacing/>
              <w:jc w:val="both"/>
              <w:rPr>
                <w:rFonts w:eastAsia="Times New Roman"/>
                <w:b w:val="0"/>
                <w:bCs w:val="0"/>
                <w:sz w:val="18"/>
                <w:szCs w:val="18"/>
                <w:bdr w:val="none" w:sz="0" w:space="0" w:color="auto" w:frame="1"/>
                <w:lang w:eastAsia="es-ES_tradnl"/>
              </w:rPr>
            </w:pPr>
            <w:r w:rsidRPr="00B51145">
              <w:rPr>
                <w:rFonts w:eastAsia="Times New Roman"/>
                <w:b w:val="0"/>
                <w:bCs w:val="0"/>
                <w:sz w:val="18"/>
                <w:szCs w:val="18"/>
                <w:bdr w:val="none" w:sz="0" w:space="0" w:color="auto" w:frame="1"/>
                <w:lang w:eastAsia="es-ES_tradnl"/>
              </w:rPr>
              <w:t>Remisión de 188 carpetas a Justicia Ordinaria.</w:t>
            </w:r>
          </w:p>
          <w:p w14:paraId="656F2EA4" w14:textId="77777777" w:rsidR="00B51145" w:rsidRPr="00B51145" w:rsidRDefault="00B51145" w:rsidP="00B51145">
            <w:pPr>
              <w:pStyle w:val="Prrafodelista"/>
              <w:widowControl/>
              <w:numPr>
                <w:ilvl w:val="0"/>
                <w:numId w:val="37"/>
              </w:numPr>
              <w:autoSpaceDE/>
              <w:autoSpaceDN/>
              <w:spacing w:line="235" w:lineRule="atLeast"/>
              <w:ind w:firstLine="220"/>
              <w:contextualSpacing/>
              <w:jc w:val="both"/>
              <w:rPr>
                <w:rFonts w:eastAsia="Times New Roman"/>
                <w:b w:val="0"/>
                <w:bCs w:val="0"/>
                <w:sz w:val="18"/>
                <w:szCs w:val="18"/>
                <w:bdr w:val="none" w:sz="0" w:space="0" w:color="auto" w:frame="1"/>
                <w:lang w:eastAsia="es-ES_tradnl"/>
              </w:rPr>
            </w:pPr>
            <w:r w:rsidRPr="00B51145">
              <w:rPr>
                <w:rFonts w:eastAsia="Times New Roman"/>
                <w:b w:val="0"/>
                <w:bCs w:val="0"/>
                <w:sz w:val="18"/>
                <w:szCs w:val="18"/>
                <w:bdr w:val="none" w:sz="0" w:space="0" w:color="auto" w:frame="1"/>
                <w:lang w:eastAsia="es-ES_tradnl"/>
              </w:rPr>
              <w:t>Remisión de 161 carpetas a DAIACCO.</w:t>
            </w:r>
          </w:p>
          <w:p w14:paraId="755D3BB1" w14:textId="77777777" w:rsidR="00B51145" w:rsidRPr="00B51145" w:rsidRDefault="00B51145" w:rsidP="00B51145">
            <w:pPr>
              <w:pStyle w:val="Prrafodelista"/>
              <w:widowControl/>
              <w:numPr>
                <w:ilvl w:val="0"/>
                <w:numId w:val="37"/>
              </w:numPr>
              <w:autoSpaceDE/>
              <w:autoSpaceDN/>
              <w:spacing w:line="235" w:lineRule="atLeast"/>
              <w:ind w:firstLine="220"/>
              <w:contextualSpacing/>
              <w:jc w:val="both"/>
              <w:rPr>
                <w:rFonts w:eastAsia="Times New Roman"/>
                <w:b w:val="0"/>
                <w:bCs w:val="0"/>
                <w:sz w:val="18"/>
                <w:szCs w:val="18"/>
                <w:bdr w:val="none" w:sz="0" w:space="0" w:color="auto" w:frame="1"/>
                <w:lang w:eastAsia="es-ES_tradnl"/>
              </w:rPr>
            </w:pPr>
            <w:r w:rsidRPr="00B51145">
              <w:rPr>
                <w:rFonts w:eastAsia="Times New Roman"/>
                <w:b w:val="0"/>
                <w:bCs w:val="0"/>
                <w:sz w:val="18"/>
                <w:szCs w:val="18"/>
                <w:bdr w:val="none" w:sz="0" w:space="0" w:color="auto" w:frame="1"/>
                <w:lang w:eastAsia="es-ES_tradnl"/>
              </w:rPr>
              <w:t>Archivo de 23 hechos.</w:t>
            </w:r>
          </w:p>
          <w:p w14:paraId="14C7E7A5" w14:textId="77777777" w:rsidR="00B51145" w:rsidRPr="00B51145" w:rsidRDefault="00B51145" w:rsidP="00B51145">
            <w:pPr>
              <w:pStyle w:val="Prrafodelista"/>
              <w:widowControl/>
              <w:numPr>
                <w:ilvl w:val="0"/>
                <w:numId w:val="37"/>
              </w:numPr>
              <w:autoSpaceDE/>
              <w:autoSpaceDN/>
              <w:spacing w:line="235" w:lineRule="atLeast"/>
              <w:ind w:firstLine="220"/>
              <w:contextualSpacing/>
              <w:jc w:val="both"/>
              <w:rPr>
                <w:rFonts w:eastAsia="Times New Roman"/>
                <w:b w:val="0"/>
                <w:bCs w:val="0"/>
                <w:sz w:val="18"/>
                <w:szCs w:val="18"/>
                <w:bdr w:val="none" w:sz="0" w:space="0" w:color="auto" w:frame="1"/>
                <w:lang w:eastAsia="es-ES_tradnl"/>
              </w:rPr>
            </w:pPr>
            <w:r w:rsidRPr="00B51145">
              <w:rPr>
                <w:rFonts w:eastAsia="Times New Roman"/>
                <w:b w:val="0"/>
                <w:bCs w:val="0"/>
                <w:sz w:val="18"/>
                <w:szCs w:val="18"/>
                <w:bdr w:val="none" w:sz="0" w:space="0" w:color="auto" w:frame="1"/>
                <w:lang w:eastAsia="es-ES_tradnl"/>
              </w:rPr>
              <w:t>Unificación de 372 carpetas.</w:t>
            </w:r>
          </w:p>
          <w:p w14:paraId="129FA768" w14:textId="77777777" w:rsidR="00B51145" w:rsidRDefault="00B51145" w:rsidP="00B51145">
            <w:pPr>
              <w:spacing w:line="235" w:lineRule="atLeast"/>
              <w:jc w:val="both"/>
              <w:rPr>
                <w:rFonts w:eastAsia="Times New Roman"/>
                <w:sz w:val="18"/>
                <w:szCs w:val="18"/>
                <w:bdr w:val="none" w:sz="0" w:space="0" w:color="auto" w:frame="1"/>
                <w:lang w:eastAsia="es-ES_tradnl"/>
              </w:rPr>
            </w:pPr>
          </w:p>
          <w:p w14:paraId="540E5F9C" w14:textId="11E5EA12" w:rsidR="00B51145" w:rsidRDefault="00B51145" w:rsidP="00B51145">
            <w:pPr>
              <w:spacing w:line="235" w:lineRule="atLeast"/>
              <w:ind w:left="798"/>
              <w:jc w:val="both"/>
              <w:rPr>
                <w:rFonts w:eastAsia="Times New Roman"/>
                <w:sz w:val="18"/>
                <w:szCs w:val="18"/>
                <w:bdr w:val="none" w:sz="0" w:space="0" w:color="auto" w:frame="1"/>
                <w:lang w:eastAsia="es-ES_tradnl"/>
              </w:rPr>
            </w:pPr>
            <w:r w:rsidRPr="00B51145">
              <w:rPr>
                <w:rFonts w:eastAsia="Times New Roman"/>
                <w:b w:val="0"/>
                <w:bCs w:val="0"/>
                <w:sz w:val="18"/>
                <w:szCs w:val="18"/>
                <w:bdr w:val="none" w:sz="0" w:space="0" w:color="auto" w:frame="1"/>
                <w:lang w:eastAsia="es-ES_tradnl"/>
              </w:rPr>
              <w:t>Con corte al 31/03/2022 se ha resuelto la situación jurídica de 3.832 casos de la Ley 975, llevando a cabo las siguientes actividades:</w:t>
            </w:r>
          </w:p>
          <w:p w14:paraId="3C516B3D" w14:textId="77777777" w:rsidR="00B51145" w:rsidRPr="00B51145" w:rsidRDefault="00B51145" w:rsidP="00B51145">
            <w:pPr>
              <w:spacing w:line="235" w:lineRule="atLeast"/>
              <w:ind w:left="798"/>
              <w:jc w:val="both"/>
              <w:rPr>
                <w:rFonts w:eastAsia="Times New Roman"/>
                <w:b w:val="0"/>
                <w:bCs w:val="0"/>
                <w:sz w:val="18"/>
                <w:szCs w:val="18"/>
                <w:bdr w:val="none" w:sz="0" w:space="0" w:color="auto" w:frame="1"/>
                <w:lang w:eastAsia="es-ES_tradnl"/>
              </w:rPr>
            </w:pPr>
          </w:p>
          <w:p w14:paraId="4676C621" w14:textId="77777777" w:rsidR="00B51145" w:rsidRPr="00B51145" w:rsidRDefault="00B51145" w:rsidP="00B51145">
            <w:pPr>
              <w:pStyle w:val="Prrafodelista"/>
              <w:widowControl/>
              <w:numPr>
                <w:ilvl w:val="0"/>
                <w:numId w:val="37"/>
              </w:numPr>
              <w:autoSpaceDE/>
              <w:autoSpaceDN/>
              <w:spacing w:line="235" w:lineRule="atLeast"/>
              <w:ind w:firstLine="220"/>
              <w:contextualSpacing/>
              <w:jc w:val="both"/>
              <w:rPr>
                <w:rFonts w:eastAsia="Times New Roman"/>
                <w:b w:val="0"/>
                <w:bCs w:val="0"/>
                <w:sz w:val="18"/>
                <w:szCs w:val="18"/>
                <w:bdr w:val="none" w:sz="0" w:space="0" w:color="auto" w:frame="1"/>
                <w:lang w:eastAsia="es-ES_tradnl"/>
              </w:rPr>
            </w:pPr>
            <w:r w:rsidRPr="00B51145">
              <w:rPr>
                <w:rFonts w:eastAsia="Times New Roman"/>
                <w:b w:val="0"/>
                <w:bCs w:val="0"/>
                <w:sz w:val="18"/>
                <w:szCs w:val="18"/>
                <w:bdr w:val="none" w:sz="0" w:space="0" w:color="auto" w:frame="1"/>
                <w:lang w:eastAsia="es-ES_tradnl"/>
              </w:rPr>
              <w:t>Actualización de 76 hechos imputados antes del 2018.</w:t>
            </w:r>
          </w:p>
          <w:p w14:paraId="559BAD63" w14:textId="77777777" w:rsidR="00B51145" w:rsidRPr="00B51145" w:rsidRDefault="00B51145" w:rsidP="00B51145">
            <w:pPr>
              <w:pStyle w:val="Prrafodelista"/>
              <w:widowControl/>
              <w:numPr>
                <w:ilvl w:val="0"/>
                <w:numId w:val="37"/>
              </w:numPr>
              <w:autoSpaceDE/>
              <w:autoSpaceDN/>
              <w:spacing w:line="235" w:lineRule="atLeast"/>
              <w:ind w:firstLine="220"/>
              <w:contextualSpacing/>
              <w:jc w:val="both"/>
              <w:rPr>
                <w:rFonts w:eastAsia="Times New Roman"/>
                <w:b w:val="0"/>
                <w:bCs w:val="0"/>
                <w:sz w:val="18"/>
                <w:szCs w:val="18"/>
                <w:bdr w:val="none" w:sz="0" w:space="0" w:color="auto" w:frame="1"/>
                <w:lang w:eastAsia="es-ES_tradnl"/>
              </w:rPr>
            </w:pPr>
            <w:r w:rsidRPr="00B51145">
              <w:rPr>
                <w:rFonts w:eastAsia="Times New Roman"/>
                <w:b w:val="0"/>
                <w:bCs w:val="0"/>
                <w:sz w:val="18"/>
                <w:szCs w:val="18"/>
                <w:bdr w:val="none" w:sz="0" w:space="0" w:color="auto" w:frame="1"/>
                <w:lang w:eastAsia="es-ES_tradnl"/>
              </w:rPr>
              <w:t>Remisión de 598 carpetas a Justicia Ordinaria.</w:t>
            </w:r>
          </w:p>
          <w:p w14:paraId="5057A128" w14:textId="77777777" w:rsidR="00B51145" w:rsidRPr="00B51145" w:rsidRDefault="00B51145" w:rsidP="00B51145">
            <w:pPr>
              <w:pStyle w:val="Prrafodelista"/>
              <w:widowControl/>
              <w:numPr>
                <w:ilvl w:val="0"/>
                <w:numId w:val="37"/>
              </w:numPr>
              <w:autoSpaceDE/>
              <w:autoSpaceDN/>
              <w:spacing w:line="235" w:lineRule="atLeast"/>
              <w:ind w:firstLine="220"/>
              <w:contextualSpacing/>
              <w:jc w:val="both"/>
              <w:rPr>
                <w:rFonts w:eastAsia="Times New Roman"/>
                <w:b w:val="0"/>
                <w:bCs w:val="0"/>
                <w:sz w:val="18"/>
                <w:szCs w:val="18"/>
                <w:bdr w:val="none" w:sz="0" w:space="0" w:color="auto" w:frame="1"/>
                <w:lang w:eastAsia="es-ES_tradnl"/>
              </w:rPr>
            </w:pPr>
            <w:r w:rsidRPr="00B51145">
              <w:rPr>
                <w:rFonts w:eastAsia="Times New Roman"/>
                <w:b w:val="0"/>
                <w:bCs w:val="0"/>
                <w:sz w:val="18"/>
                <w:szCs w:val="18"/>
                <w:bdr w:val="none" w:sz="0" w:space="0" w:color="auto" w:frame="1"/>
                <w:lang w:eastAsia="es-ES_tradnl"/>
              </w:rPr>
              <w:t>Remisión de 1.000 carpetas a DAIACCO.</w:t>
            </w:r>
          </w:p>
          <w:p w14:paraId="4CCE4E7A" w14:textId="77777777" w:rsidR="00B51145" w:rsidRPr="00B51145" w:rsidRDefault="00B51145" w:rsidP="00B51145">
            <w:pPr>
              <w:pStyle w:val="Prrafodelista"/>
              <w:widowControl/>
              <w:numPr>
                <w:ilvl w:val="0"/>
                <w:numId w:val="37"/>
              </w:numPr>
              <w:autoSpaceDE/>
              <w:autoSpaceDN/>
              <w:spacing w:line="235" w:lineRule="atLeast"/>
              <w:ind w:firstLine="220"/>
              <w:contextualSpacing/>
              <w:jc w:val="both"/>
              <w:rPr>
                <w:rFonts w:eastAsia="Times New Roman"/>
                <w:b w:val="0"/>
                <w:bCs w:val="0"/>
                <w:sz w:val="18"/>
                <w:szCs w:val="18"/>
                <w:bdr w:val="none" w:sz="0" w:space="0" w:color="auto" w:frame="1"/>
                <w:lang w:eastAsia="es-ES_tradnl"/>
              </w:rPr>
            </w:pPr>
            <w:r w:rsidRPr="00B51145">
              <w:rPr>
                <w:rFonts w:eastAsia="Times New Roman"/>
                <w:b w:val="0"/>
                <w:bCs w:val="0"/>
                <w:sz w:val="18"/>
                <w:szCs w:val="18"/>
                <w:bdr w:val="none" w:sz="0" w:space="0" w:color="auto" w:frame="1"/>
                <w:lang w:eastAsia="es-ES_tradnl"/>
              </w:rPr>
              <w:t>Archivo de 483 hechos.</w:t>
            </w:r>
          </w:p>
          <w:p w14:paraId="21A57B15" w14:textId="136F9D2D" w:rsidR="00B51145" w:rsidRPr="00B51145" w:rsidRDefault="00B51145" w:rsidP="00B51145">
            <w:pPr>
              <w:pStyle w:val="Prrafodelista"/>
              <w:widowControl/>
              <w:numPr>
                <w:ilvl w:val="0"/>
                <w:numId w:val="37"/>
              </w:numPr>
              <w:autoSpaceDE/>
              <w:autoSpaceDN/>
              <w:spacing w:line="235" w:lineRule="atLeast"/>
              <w:ind w:firstLine="220"/>
              <w:contextualSpacing/>
              <w:jc w:val="both"/>
              <w:rPr>
                <w:rFonts w:eastAsia="Times New Roman"/>
                <w:b w:val="0"/>
                <w:bCs w:val="0"/>
                <w:sz w:val="18"/>
                <w:szCs w:val="18"/>
                <w:bdr w:val="none" w:sz="0" w:space="0" w:color="auto" w:frame="1"/>
                <w:lang w:eastAsia="es-ES_tradnl"/>
              </w:rPr>
            </w:pPr>
            <w:r w:rsidRPr="00B51145">
              <w:rPr>
                <w:rFonts w:eastAsia="Times New Roman"/>
                <w:b w:val="0"/>
                <w:bCs w:val="0"/>
                <w:sz w:val="18"/>
                <w:szCs w:val="18"/>
                <w:bdr w:val="none" w:sz="0" w:space="0" w:color="auto" w:frame="1"/>
                <w:lang w:eastAsia="es-ES_tradnl"/>
              </w:rPr>
              <w:t>Unificación de 1.675 carpetas.</w:t>
            </w:r>
          </w:p>
          <w:p w14:paraId="3BED74C1" w14:textId="77777777" w:rsidR="00B51145" w:rsidRPr="003D6BA6" w:rsidRDefault="00B51145" w:rsidP="00B51145">
            <w:pPr>
              <w:pStyle w:val="Prrafodelista"/>
              <w:widowControl/>
              <w:autoSpaceDE/>
              <w:autoSpaceDN/>
              <w:spacing w:line="235" w:lineRule="atLeast"/>
              <w:ind w:left="720"/>
              <w:contextualSpacing/>
              <w:jc w:val="both"/>
              <w:rPr>
                <w:rFonts w:eastAsia="Times New Roman"/>
                <w:bdr w:val="none" w:sz="0" w:space="0" w:color="auto" w:frame="1"/>
                <w:lang w:eastAsia="es-ES_tradnl"/>
              </w:rPr>
            </w:pPr>
          </w:p>
          <w:p w14:paraId="11BF0167" w14:textId="777E4016" w:rsidR="00374917" w:rsidRPr="00720AD2" w:rsidRDefault="00374917" w:rsidP="00177DAB">
            <w:pPr>
              <w:ind w:left="798"/>
              <w:jc w:val="both"/>
              <w:rPr>
                <w:sz w:val="18"/>
                <w:szCs w:val="18"/>
              </w:rPr>
            </w:pPr>
            <w:r w:rsidRPr="00A616BA">
              <w:rPr>
                <w:sz w:val="18"/>
                <w:szCs w:val="18"/>
              </w:rPr>
              <w:t>DELEGADA PARA LAS FINANZAS CRIMINALES:</w:t>
            </w:r>
          </w:p>
          <w:p w14:paraId="557E2AF6" w14:textId="77777777" w:rsidR="00374917" w:rsidRPr="00177DAB" w:rsidRDefault="00374917" w:rsidP="00177DAB">
            <w:pPr>
              <w:ind w:left="798"/>
              <w:jc w:val="both"/>
              <w:rPr>
                <w:sz w:val="18"/>
                <w:szCs w:val="18"/>
              </w:rPr>
            </w:pPr>
          </w:p>
          <w:p w14:paraId="455CA238" w14:textId="030CE8B4" w:rsidR="00B51145" w:rsidRDefault="00B51145" w:rsidP="00B51145">
            <w:pPr>
              <w:ind w:left="514"/>
              <w:jc w:val="both"/>
              <w:rPr>
                <w:sz w:val="18"/>
                <w:szCs w:val="18"/>
              </w:rPr>
            </w:pPr>
            <w:r w:rsidRPr="00B51145">
              <w:rPr>
                <w:b w:val="0"/>
                <w:bCs w:val="0"/>
                <w:sz w:val="18"/>
                <w:szCs w:val="18"/>
              </w:rPr>
              <w:t xml:space="preserve">Desde el 01 de enero al 31 de marzo del año en curso, la </w:t>
            </w:r>
            <w:proofErr w:type="gramStart"/>
            <w:r w:rsidRPr="00B51145">
              <w:rPr>
                <w:b w:val="0"/>
                <w:bCs w:val="0"/>
                <w:sz w:val="18"/>
                <w:szCs w:val="18"/>
              </w:rPr>
              <w:t>Delegada</w:t>
            </w:r>
            <w:proofErr w:type="gramEnd"/>
            <w:r w:rsidRPr="00B51145">
              <w:rPr>
                <w:b w:val="0"/>
                <w:bCs w:val="0"/>
                <w:sz w:val="18"/>
                <w:szCs w:val="18"/>
              </w:rPr>
              <w:t xml:space="preserve"> para las Finanzas Criminales con el liderazgo de la estrategia ARGENTA logró impactar las finanzas de las organizaciones criminales mediante la acción de extinción del derecho de dominio de 626 bienes al servicio de la criminalidad organizada, por valor de $1.3 billones de pesos, y realizó incautaciones de dinero, oro y otros bienes por valor de $11.479 millones. Así mismo, la Dirección Especializada Contra el Lavado de Activos imputó por el delito de blanqueo de capitales y otros delitos el valor de $10.7 billones; la Dirección Especializada Contra los Delitos Fiscales realizó imputaciones por los delitos de defraudación, omisión de agente retenedor y contrabando por valor de $32.902 millones.</w:t>
            </w:r>
          </w:p>
          <w:p w14:paraId="2147FC70" w14:textId="77777777" w:rsidR="00B51145" w:rsidRPr="00B51145" w:rsidRDefault="00B51145" w:rsidP="00B51145">
            <w:pPr>
              <w:ind w:left="514"/>
              <w:jc w:val="both"/>
              <w:rPr>
                <w:b w:val="0"/>
                <w:bCs w:val="0"/>
                <w:sz w:val="18"/>
                <w:szCs w:val="18"/>
              </w:rPr>
            </w:pPr>
          </w:p>
          <w:p w14:paraId="0DC81F87" w14:textId="61AC0D42" w:rsidR="00B51145" w:rsidRDefault="00B51145" w:rsidP="00B51145">
            <w:pPr>
              <w:ind w:left="514"/>
              <w:jc w:val="both"/>
              <w:rPr>
                <w:sz w:val="18"/>
                <w:szCs w:val="18"/>
              </w:rPr>
            </w:pPr>
            <w:r w:rsidRPr="00B51145">
              <w:rPr>
                <w:b w:val="0"/>
                <w:bCs w:val="0"/>
                <w:sz w:val="18"/>
                <w:szCs w:val="18"/>
              </w:rPr>
              <w:t xml:space="preserve">En este período, se lograron 47 capturas y 91 imputaciones por delitos relacionados con el lavado de activos, sus subyacentes y otros delitos de afectación al orden económico y social. </w:t>
            </w:r>
          </w:p>
          <w:p w14:paraId="20859324" w14:textId="77777777" w:rsidR="00B51145" w:rsidRPr="00B51145" w:rsidRDefault="00B51145" w:rsidP="00B51145">
            <w:pPr>
              <w:ind w:left="514"/>
              <w:jc w:val="both"/>
              <w:rPr>
                <w:b w:val="0"/>
                <w:bCs w:val="0"/>
                <w:sz w:val="18"/>
                <w:szCs w:val="18"/>
              </w:rPr>
            </w:pPr>
          </w:p>
          <w:p w14:paraId="763E7EA4" w14:textId="77777777" w:rsidR="00B51145" w:rsidRDefault="00B51145" w:rsidP="00B51145">
            <w:pPr>
              <w:ind w:left="514"/>
              <w:jc w:val="both"/>
              <w:rPr>
                <w:sz w:val="18"/>
                <w:szCs w:val="18"/>
              </w:rPr>
            </w:pPr>
            <w:r w:rsidRPr="00B51145">
              <w:rPr>
                <w:b w:val="0"/>
                <w:bCs w:val="0"/>
                <w:sz w:val="18"/>
                <w:szCs w:val="18"/>
              </w:rPr>
              <w:t xml:space="preserve">En el territorio, la </w:t>
            </w:r>
            <w:proofErr w:type="gramStart"/>
            <w:r w:rsidRPr="00B51145">
              <w:rPr>
                <w:b w:val="0"/>
                <w:bCs w:val="0"/>
                <w:sz w:val="18"/>
                <w:szCs w:val="18"/>
              </w:rPr>
              <w:t>Delegada</w:t>
            </w:r>
            <w:proofErr w:type="gramEnd"/>
            <w:r w:rsidRPr="00B51145">
              <w:rPr>
                <w:b w:val="0"/>
                <w:bCs w:val="0"/>
                <w:sz w:val="18"/>
                <w:szCs w:val="18"/>
              </w:rPr>
              <w:t xml:space="preserve"> para las Finanzas Criminales, ha actuado en 27 departamentos logrando resultados como los descritos anteriormente, contribuyendo a la obtención de logros de orden misional en las Direcciones Seccionales y las Direcciones Especializadas adscritas a otras Delegadas. En lo corrido del año fueron apoyados 177 procesos, con 312 informes de policía judicial de análisis financiero especializado, entregados a dichos despachos. </w:t>
            </w:r>
          </w:p>
          <w:p w14:paraId="516E4812" w14:textId="3F6A90B6" w:rsidR="00B51145" w:rsidRPr="00B51145" w:rsidRDefault="00B51145" w:rsidP="00B51145">
            <w:pPr>
              <w:ind w:left="514"/>
              <w:jc w:val="both"/>
              <w:rPr>
                <w:b w:val="0"/>
                <w:bCs w:val="0"/>
                <w:sz w:val="18"/>
                <w:szCs w:val="18"/>
                <w:highlight w:val="yellow"/>
              </w:rPr>
            </w:pPr>
            <w:r w:rsidRPr="00B51145">
              <w:rPr>
                <w:b w:val="0"/>
                <w:bCs w:val="0"/>
                <w:sz w:val="18"/>
                <w:szCs w:val="18"/>
              </w:rPr>
              <w:t xml:space="preserve"> </w:t>
            </w:r>
          </w:p>
          <w:p w14:paraId="0ECFC611" w14:textId="568D4254" w:rsidR="00B51145" w:rsidRDefault="00B51145" w:rsidP="00B51145">
            <w:pPr>
              <w:ind w:left="514"/>
              <w:jc w:val="both"/>
              <w:rPr>
                <w:sz w:val="18"/>
                <w:szCs w:val="18"/>
              </w:rPr>
            </w:pPr>
            <w:r w:rsidRPr="00B51145">
              <w:rPr>
                <w:b w:val="0"/>
                <w:bCs w:val="0"/>
                <w:sz w:val="18"/>
                <w:szCs w:val="18"/>
              </w:rPr>
              <w:t>Así mismo, en un trabajo articulado entre las Direcciones Especializadas Contra el Lavado de Activos y Extinción del Derecho de Dominio se desarticuló una red financiera al servicio del CLAN DEL GOLFO, mediante la captura de 9 de sus integrantes incluido el líder de la organización, Miguel Angel Úsuga alias “Compa”.  Se impusieron medidas cautelares sobre bienes ubicados en el departamento de Antioquia avaluados en más des de $1.1 billón de pesos. Labores investigativas permitieron identificar que la estructura blanqueaba recursos a través de la compra de múltiples bienes y la creación de empresas fachada. La información que permitió dar apertura a tales casos se originó en una investigación adelantada por la Dirección Especializada Contra las Organizaciones Criminales. – DECOC.</w:t>
            </w:r>
          </w:p>
          <w:p w14:paraId="043667F6" w14:textId="77777777" w:rsidR="00B51145" w:rsidRPr="00B51145" w:rsidRDefault="00B51145" w:rsidP="00B51145">
            <w:pPr>
              <w:ind w:left="514"/>
              <w:jc w:val="both"/>
              <w:rPr>
                <w:b w:val="0"/>
                <w:bCs w:val="0"/>
                <w:sz w:val="18"/>
                <w:szCs w:val="18"/>
              </w:rPr>
            </w:pPr>
          </w:p>
          <w:p w14:paraId="13DCB685" w14:textId="16F7F83D" w:rsidR="001B7D2C" w:rsidRPr="00027F59" w:rsidRDefault="00DA0346" w:rsidP="00177DAB">
            <w:pPr>
              <w:ind w:left="798"/>
              <w:jc w:val="both"/>
              <w:rPr>
                <w:sz w:val="18"/>
                <w:szCs w:val="18"/>
              </w:rPr>
            </w:pPr>
            <w:r w:rsidRPr="00A616BA">
              <w:rPr>
                <w:sz w:val="18"/>
                <w:szCs w:val="18"/>
              </w:rPr>
              <w:t>DIRECCIÓN NACIONAL DEL CUERPO TÉCNICO DE INVESTIGACIÓN – CTI</w:t>
            </w:r>
          </w:p>
          <w:p w14:paraId="07EF3291" w14:textId="77777777" w:rsidR="00B51145" w:rsidRPr="00B51145" w:rsidRDefault="00B51145" w:rsidP="00B51145">
            <w:pPr>
              <w:pStyle w:val="NormalWeb"/>
              <w:spacing w:after="160" w:line="254" w:lineRule="auto"/>
              <w:ind w:left="514"/>
              <w:jc w:val="both"/>
              <w:rPr>
                <w:rFonts w:ascii="Arial" w:hAnsi="Arial" w:cs="Arial"/>
                <w:b w:val="0"/>
                <w:bCs w:val="0"/>
                <w:sz w:val="20"/>
                <w:szCs w:val="20"/>
              </w:rPr>
            </w:pPr>
            <w:r w:rsidRPr="00126A49">
              <w:rPr>
                <w:rFonts w:ascii="Arial" w:hAnsi="Arial" w:cs="Arial"/>
                <w:b w:val="0"/>
                <w:bCs w:val="0"/>
                <w:sz w:val="18"/>
                <w:szCs w:val="18"/>
              </w:rPr>
              <w:t>En cumplimiento a lo establecido en el plan de Priorización, se presenta ante su Despacho  informe  trimestral  de la Sección de Investigaciones Contra el Crimen Organizado, con balance de los siguientes grupos: Grupo Investigativo Contra las Violaciones a los Derechos Humanos (GICVDH), Grupo de Investigaciones contra el Narcotráfico (GICN), Grupo de análisis y articulación contra el crimen organizado (GAIACCO), Grupo investigativo contra las Organizaciones Criminales (GICOC) y  Grupo Investigativo de Justicia Transicional (GIJT)  durante la temporalidad comprendida entre el 17 de Enero al 31 de Marzo año 2022</w:t>
            </w:r>
            <w:r w:rsidRPr="00B51145">
              <w:rPr>
                <w:rFonts w:ascii="Arial" w:hAnsi="Arial" w:cs="Arial"/>
                <w:b w:val="0"/>
                <w:bCs w:val="0"/>
                <w:sz w:val="20"/>
                <w:szCs w:val="20"/>
              </w:rPr>
              <w:t>.</w:t>
            </w:r>
          </w:p>
          <w:p w14:paraId="3339667F" w14:textId="67ED63A3" w:rsidR="00B51145" w:rsidRPr="00126A49" w:rsidRDefault="00126A49" w:rsidP="00B51145">
            <w:pPr>
              <w:pStyle w:val="NormalWeb"/>
              <w:spacing w:after="160" w:line="254" w:lineRule="auto"/>
              <w:ind w:left="514"/>
              <w:jc w:val="both"/>
              <w:rPr>
                <w:rFonts w:ascii="Arial" w:hAnsi="Arial" w:cs="Arial"/>
                <w:sz w:val="18"/>
                <w:szCs w:val="18"/>
              </w:rPr>
            </w:pPr>
            <w:r w:rsidRPr="00126A49">
              <w:rPr>
                <w:rFonts w:ascii="Arial" w:hAnsi="Arial" w:cs="Arial"/>
                <w:sz w:val="18"/>
                <w:szCs w:val="18"/>
              </w:rPr>
              <w:lastRenderedPageBreak/>
              <w:t xml:space="preserve">     </w:t>
            </w:r>
            <w:r w:rsidR="00B51145" w:rsidRPr="00126A49">
              <w:rPr>
                <w:rFonts w:ascii="Arial" w:hAnsi="Arial" w:cs="Arial"/>
                <w:sz w:val="18"/>
                <w:szCs w:val="18"/>
              </w:rPr>
              <w:t>EJE TEMATICO DEL MEDIO AMBIENTE D.H</w:t>
            </w:r>
          </w:p>
          <w:p w14:paraId="3C1DEA95" w14:textId="77777777" w:rsidR="00B51145" w:rsidRPr="00126A49" w:rsidRDefault="00B51145" w:rsidP="00B51145">
            <w:pPr>
              <w:pStyle w:val="NormalWeb"/>
              <w:spacing w:after="160" w:line="254" w:lineRule="auto"/>
              <w:ind w:left="514"/>
              <w:jc w:val="both"/>
              <w:rPr>
                <w:rFonts w:ascii="Arial" w:hAnsi="Arial" w:cs="Arial"/>
                <w:b w:val="0"/>
                <w:bCs w:val="0"/>
                <w:sz w:val="18"/>
                <w:szCs w:val="18"/>
              </w:rPr>
            </w:pPr>
            <w:r w:rsidRPr="00126A49">
              <w:rPr>
                <w:rFonts w:ascii="Arial" w:hAnsi="Arial" w:cs="Arial"/>
                <w:b w:val="0"/>
                <w:bCs w:val="0"/>
                <w:sz w:val="18"/>
                <w:szCs w:val="18"/>
              </w:rPr>
              <w:t xml:space="preserve">Se han generado 10 iniciativas investigativas por la Policía Judicial CTI avalados por la DECVDH,  bajo los criterios de enfoque contra la criminalidad organizada y por afectación de los territorios priorizados, relacionados con </w:t>
            </w:r>
            <w:r w:rsidRPr="00126A49">
              <w:rPr>
                <w:rFonts w:ascii="Arial" w:hAnsi="Arial" w:cs="Arial"/>
                <w:b w:val="0"/>
                <w:bCs w:val="0"/>
                <w:sz w:val="18"/>
                <w:szCs w:val="18"/>
                <w:u w:val="single"/>
              </w:rPr>
              <w:t>Deforestación</w:t>
            </w:r>
            <w:r w:rsidRPr="00126A49">
              <w:rPr>
                <w:rFonts w:ascii="Arial" w:hAnsi="Arial" w:cs="Arial"/>
                <w:b w:val="0"/>
                <w:bCs w:val="0"/>
                <w:sz w:val="18"/>
                <w:szCs w:val="18"/>
              </w:rPr>
              <w:t xml:space="preserve">, de  esta manera fueron incluidas las zonas de Cantagallo-predio brisas, campo </w:t>
            </w:r>
            <w:proofErr w:type="spellStart"/>
            <w:r w:rsidRPr="00126A49">
              <w:rPr>
                <w:rFonts w:ascii="Arial" w:hAnsi="Arial" w:cs="Arial"/>
                <w:b w:val="0"/>
                <w:bCs w:val="0"/>
                <w:sz w:val="18"/>
                <w:szCs w:val="18"/>
              </w:rPr>
              <w:t>Jazmin</w:t>
            </w:r>
            <w:proofErr w:type="spellEnd"/>
            <w:r w:rsidRPr="00126A49">
              <w:rPr>
                <w:rFonts w:ascii="Arial" w:hAnsi="Arial" w:cs="Arial"/>
                <w:b w:val="0"/>
                <w:bCs w:val="0"/>
                <w:sz w:val="18"/>
                <w:szCs w:val="18"/>
              </w:rPr>
              <w:t xml:space="preserve">- Puerto </w:t>
            </w:r>
            <w:proofErr w:type="spellStart"/>
            <w:r w:rsidRPr="00126A49">
              <w:rPr>
                <w:rFonts w:ascii="Arial" w:hAnsi="Arial" w:cs="Arial"/>
                <w:b w:val="0"/>
                <w:bCs w:val="0"/>
                <w:sz w:val="18"/>
                <w:szCs w:val="18"/>
              </w:rPr>
              <w:t>Boyaca</w:t>
            </w:r>
            <w:proofErr w:type="spellEnd"/>
            <w:r w:rsidRPr="00126A49">
              <w:rPr>
                <w:rFonts w:ascii="Arial" w:hAnsi="Arial" w:cs="Arial"/>
                <w:b w:val="0"/>
                <w:bCs w:val="0"/>
                <w:sz w:val="18"/>
                <w:szCs w:val="18"/>
              </w:rPr>
              <w:t xml:space="preserve">, Puerto Wilches, CIMITARRA, Rio Amazonas - Leticia - Zona Rural, Nocaima Cundinamarca, Mina </w:t>
            </w:r>
            <w:proofErr w:type="spellStart"/>
            <w:r w:rsidRPr="00126A49">
              <w:rPr>
                <w:rFonts w:ascii="Arial" w:hAnsi="Arial" w:cs="Arial"/>
                <w:b w:val="0"/>
                <w:bCs w:val="0"/>
                <w:sz w:val="18"/>
                <w:szCs w:val="18"/>
              </w:rPr>
              <w:t>Coscuez</w:t>
            </w:r>
            <w:proofErr w:type="spellEnd"/>
            <w:r w:rsidRPr="00126A49">
              <w:rPr>
                <w:rFonts w:ascii="Arial" w:hAnsi="Arial" w:cs="Arial"/>
                <w:b w:val="0"/>
                <w:bCs w:val="0"/>
                <w:sz w:val="18"/>
                <w:szCs w:val="18"/>
              </w:rPr>
              <w:t xml:space="preserve">- Esmeralda </w:t>
            </w:r>
            <w:proofErr w:type="spellStart"/>
            <w:r w:rsidRPr="00126A49">
              <w:rPr>
                <w:rFonts w:ascii="Arial" w:hAnsi="Arial" w:cs="Arial"/>
                <w:b w:val="0"/>
                <w:bCs w:val="0"/>
                <w:sz w:val="18"/>
                <w:szCs w:val="18"/>
              </w:rPr>
              <w:t>Boyaca</w:t>
            </w:r>
            <w:proofErr w:type="spellEnd"/>
            <w:r w:rsidRPr="00126A49">
              <w:rPr>
                <w:rFonts w:ascii="Arial" w:hAnsi="Arial" w:cs="Arial"/>
                <w:b w:val="0"/>
                <w:bCs w:val="0"/>
                <w:sz w:val="18"/>
                <w:szCs w:val="18"/>
              </w:rPr>
              <w:t xml:space="preserve"> San pablo de </w:t>
            </w:r>
            <w:proofErr w:type="spellStart"/>
            <w:r w:rsidRPr="00126A49">
              <w:rPr>
                <w:rFonts w:ascii="Arial" w:hAnsi="Arial" w:cs="Arial"/>
                <w:b w:val="0"/>
                <w:bCs w:val="0"/>
                <w:sz w:val="18"/>
                <w:szCs w:val="18"/>
              </w:rPr>
              <w:t>Borbur</w:t>
            </w:r>
            <w:proofErr w:type="spellEnd"/>
            <w:r w:rsidRPr="00126A49">
              <w:rPr>
                <w:rFonts w:ascii="Arial" w:hAnsi="Arial" w:cs="Arial"/>
                <w:b w:val="0"/>
                <w:bCs w:val="0"/>
                <w:sz w:val="18"/>
                <w:szCs w:val="18"/>
              </w:rPr>
              <w:t xml:space="preserve">, Mina </w:t>
            </w:r>
            <w:proofErr w:type="spellStart"/>
            <w:r w:rsidRPr="00126A49">
              <w:rPr>
                <w:rFonts w:ascii="Arial" w:hAnsi="Arial" w:cs="Arial"/>
                <w:b w:val="0"/>
                <w:bCs w:val="0"/>
                <w:sz w:val="18"/>
                <w:szCs w:val="18"/>
              </w:rPr>
              <w:t>Coscuez</w:t>
            </w:r>
            <w:proofErr w:type="spellEnd"/>
            <w:r w:rsidRPr="00126A49">
              <w:rPr>
                <w:rFonts w:ascii="Arial" w:hAnsi="Arial" w:cs="Arial"/>
                <w:b w:val="0"/>
                <w:bCs w:val="0"/>
                <w:sz w:val="18"/>
                <w:szCs w:val="18"/>
              </w:rPr>
              <w:t xml:space="preserve">- Esmeralda </w:t>
            </w:r>
            <w:proofErr w:type="spellStart"/>
            <w:r w:rsidRPr="00126A49">
              <w:rPr>
                <w:rFonts w:ascii="Arial" w:hAnsi="Arial" w:cs="Arial"/>
                <w:b w:val="0"/>
                <w:bCs w:val="0"/>
                <w:sz w:val="18"/>
                <w:szCs w:val="18"/>
              </w:rPr>
              <w:t>Boyaca</w:t>
            </w:r>
            <w:proofErr w:type="spellEnd"/>
            <w:r w:rsidRPr="00126A49">
              <w:rPr>
                <w:rFonts w:ascii="Arial" w:hAnsi="Arial" w:cs="Arial"/>
                <w:b w:val="0"/>
                <w:bCs w:val="0"/>
                <w:sz w:val="18"/>
                <w:szCs w:val="18"/>
              </w:rPr>
              <w:t xml:space="preserve">,  San pablo de </w:t>
            </w:r>
            <w:proofErr w:type="spellStart"/>
            <w:r w:rsidRPr="00126A49">
              <w:rPr>
                <w:rFonts w:ascii="Arial" w:hAnsi="Arial" w:cs="Arial"/>
                <w:b w:val="0"/>
                <w:bCs w:val="0"/>
                <w:sz w:val="18"/>
                <w:szCs w:val="18"/>
              </w:rPr>
              <w:t>Borbur</w:t>
            </w:r>
            <w:proofErr w:type="spellEnd"/>
            <w:r w:rsidRPr="00126A49">
              <w:rPr>
                <w:rFonts w:ascii="Arial" w:hAnsi="Arial" w:cs="Arial"/>
                <w:b w:val="0"/>
                <w:bCs w:val="0"/>
                <w:sz w:val="18"/>
                <w:szCs w:val="18"/>
              </w:rPr>
              <w:t>, Mina La Diana - La Carlota Vereda La Selva - Corregimiento La Don Juana - Bochalema (N de S) y Bogotá.</w:t>
            </w:r>
          </w:p>
          <w:p w14:paraId="62BD24CD" w14:textId="77777777" w:rsidR="00B51145" w:rsidRPr="00126A49" w:rsidRDefault="00B51145" w:rsidP="00B51145">
            <w:pPr>
              <w:pStyle w:val="NormalWeb"/>
              <w:spacing w:after="160" w:line="254" w:lineRule="auto"/>
              <w:ind w:left="514"/>
              <w:jc w:val="both"/>
              <w:rPr>
                <w:rFonts w:ascii="Arial" w:hAnsi="Arial" w:cs="Arial"/>
                <w:b w:val="0"/>
                <w:bCs w:val="0"/>
                <w:sz w:val="18"/>
                <w:szCs w:val="18"/>
              </w:rPr>
            </w:pPr>
            <w:r w:rsidRPr="00126A49">
              <w:rPr>
                <w:rFonts w:ascii="Arial" w:hAnsi="Arial" w:cs="Arial"/>
                <w:b w:val="0"/>
                <w:bCs w:val="0"/>
                <w:sz w:val="18"/>
                <w:szCs w:val="18"/>
              </w:rPr>
              <w:t>No se recibe información de fuentes no formales relacionadas con Minería ilegal en Oro.</w:t>
            </w:r>
          </w:p>
          <w:p w14:paraId="0D39C20A" w14:textId="77777777" w:rsidR="00B51145" w:rsidRPr="00126A49" w:rsidRDefault="00B51145" w:rsidP="00B51145">
            <w:pPr>
              <w:pStyle w:val="NormalWeb"/>
              <w:spacing w:after="160" w:line="254" w:lineRule="auto"/>
              <w:ind w:left="514"/>
              <w:jc w:val="both"/>
              <w:rPr>
                <w:rFonts w:ascii="Arial" w:hAnsi="Arial" w:cs="Arial"/>
                <w:b w:val="0"/>
                <w:bCs w:val="0"/>
                <w:sz w:val="18"/>
                <w:szCs w:val="18"/>
              </w:rPr>
            </w:pPr>
            <w:r w:rsidRPr="00126A49">
              <w:rPr>
                <w:rFonts w:ascii="Arial" w:hAnsi="Arial" w:cs="Arial"/>
                <w:b w:val="0"/>
                <w:bCs w:val="0"/>
                <w:sz w:val="18"/>
                <w:szCs w:val="18"/>
              </w:rPr>
              <w:t>Dentro de los avances obtenidos se han realizado las siguientes actividades operativas:</w:t>
            </w:r>
          </w:p>
          <w:p w14:paraId="5A83E474" w14:textId="77777777" w:rsidR="00B51145" w:rsidRPr="00126A49" w:rsidRDefault="00B51145" w:rsidP="00B51145">
            <w:pPr>
              <w:pStyle w:val="NormalWeb"/>
              <w:spacing w:after="160" w:line="254" w:lineRule="auto"/>
              <w:ind w:left="514"/>
              <w:jc w:val="both"/>
              <w:rPr>
                <w:rFonts w:ascii="Arial" w:hAnsi="Arial" w:cs="Arial"/>
                <w:sz w:val="18"/>
                <w:szCs w:val="18"/>
                <w:u w:val="single"/>
              </w:rPr>
            </w:pPr>
            <w:r w:rsidRPr="00126A49">
              <w:rPr>
                <w:rFonts w:ascii="Arial" w:hAnsi="Arial" w:cs="Arial"/>
                <w:b w:val="0"/>
                <w:bCs w:val="0"/>
                <w:sz w:val="18"/>
                <w:szCs w:val="18"/>
                <w:u w:val="single"/>
              </w:rPr>
              <w:t xml:space="preserve">MINERIA- ORO </w:t>
            </w:r>
            <w:r w:rsidRPr="00126A49">
              <w:rPr>
                <w:rFonts w:ascii="Arial" w:hAnsi="Arial" w:cs="Arial"/>
                <w:b w:val="0"/>
                <w:bCs w:val="0"/>
                <w:sz w:val="18"/>
                <w:szCs w:val="18"/>
              </w:rPr>
              <w:t>ALLANAMIENTOS=5 CAPTURAS =15</w:t>
            </w:r>
            <w:r w:rsidRPr="00126A49">
              <w:rPr>
                <w:rFonts w:ascii="Arial" w:hAnsi="Arial" w:cs="Arial"/>
                <w:b w:val="0"/>
                <w:bCs w:val="0"/>
                <w:sz w:val="18"/>
                <w:szCs w:val="18"/>
                <w:u w:val="single"/>
              </w:rPr>
              <w:t xml:space="preserve"> </w:t>
            </w:r>
          </w:p>
          <w:p w14:paraId="5C6F4F69" w14:textId="0FD2F394" w:rsidR="00B51145" w:rsidRPr="00126A49" w:rsidRDefault="00B51145" w:rsidP="00B51145">
            <w:pPr>
              <w:pStyle w:val="NormalWeb"/>
              <w:spacing w:after="160" w:line="254" w:lineRule="auto"/>
              <w:ind w:left="514"/>
              <w:jc w:val="both"/>
              <w:rPr>
                <w:rFonts w:ascii="Arial" w:hAnsi="Arial" w:cs="Arial"/>
                <w:b w:val="0"/>
                <w:bCs w:val="0"/>
                <w:sz w:val="18"/>
                <w:szCs w:val="18"/>
              </w:rPr>
            </w:pPr>
            <w:r w:rsidRPr="00126A49">
              <w:rPr>
                <w:rFonts w:ascii="Arial" w:hAnsi="Arial" w:cs="Arial"/>
                <w:b w:val="0"/>
                <w:bCs w:val="0"/>
                <w:sz w:val="18"/>
                <w:szCs w:val="18"/>
                <w:u w:val="single"/>
              </w:rPr>
              <w:t xml:space="preserve">DEFORESTACION </w:t>
            </w:r>
            <w:r w:rsidRPr="00126A49">
              <w:rPr>
                <w:rFonts w:ascii="Arial" w:hAnsi="Arial" w:cs="Arial"/>
                <w:b w:val="0"/>
                <w:bCs w:val="0"/>
                <w:sz w:val="18"/>
                <w:szCs w:val="18"/>
              </w:rPr>
              <w:t>ALLANAMIENTOS=8 CAPTURAS =18</w:t>
            </w:r>
          </w:p>
          <w:p w14:paraId="1BB3DE40" w14:textId="77777777" w:rsidR="00B51145" w:rsidRPr="00126A49" w:rsidRDefault="00B51145" w:rsidP="00B51145">
            <w:pPr>
              <w:pStyle w:val="NormalWeb"/>
              <w:spacing w:after="160" w:line="254" w:lineRule="auto"/>
              <w:ind w:left="514"/>
              <w:jc w:val="both"/>
              <w:rPr>
                <w:rFonts w:ascii="Arial" w:hAnsi="Arial" w:cs="Arial"/>
                <w:sz w:val="18"/>
                <w:szCs w:val="18"/>
              </w:rPr>
            </w:pPr>
            <w:r w:rsidRPr="00126A49">
              <w:rPr>
                <w:rFonts w:ascii="Arial" w:hAnsi="Arial" w:cs="Arial"/>
                <w:sz w:val="18"/>
                <w:szCs w:val="18"/>
                <w:u w:val="single"/>
              </w:rPr>
              <w:t>EJE TEMATICO DE PROPIEDAD INTELECTUAL D.H</w:t>
            </w:r>
            <w:r w:rsidRPr="00126A49">
              <w:rPr>
                <w:rFonts w:ascii="Arial" w:hAnsi="Arial" w:cs="Arial"/>
                <w:sz w:val="18"/>
                <w:szCs w:val="18"/>
              </w:rPr>
              <w:t xml:space="preserve">, </w:t>
            </w:r>
          </w:p>
          <w:p w14:paraId="354646E3" w14:textId="52D3CE4A" w:rsidR="00B51145" w:rsidRPr="00126A49" w:rsidRDefault="00B51145" w:rsidP="00B51145">
            <w:pPr>
              <w:pStyle w:val="NormalWeb"/>
              <w:spacing w:after="160" w:line="254" w:lineRule="auto"/>
              <w:ind w:left="514"/>
              <w:jc w:val="both"/>
              <w:rPr>
                <w:rFonts w:ascii="Arial" w:hAnsi="Arial" w:cs="Arial"/>
                <w:b w:val="0"/>
                <w:bCs w:val="0"/>
                <w:sz w:val="18"/>
                <w:szCs w:val="18"/>
              </w:rPr>
            </w:pPr>
            <w:r w:rsidRPr="00126A49">
              <w:rPr>
                <w:rFonts w:ascii="Arial" w:hAnsi="Arial" w:cs="Arial"/>
                <w:b w:val="0"/>
                <w:bCs w:val="0"/>
                <w:sz w:val="18"/>
                <w:szCs w:val="18"/>
              </w:rPr>
              <w:t xml:space="preserve">Se realizaron mesas de trabajo con los convenios de ACIL, ANDI </w:t>
            </w:r>
            <w:proofErr w:type="gramStart"/>
            <w:r w:rsidRPr="00126A49">
              <w:rPr>
                <w:rFonts w:ascii="Arial" w:hAnsi="Arial" w:cs="Arial"/>
                <w:b w:val="0"/>
                <w:bCs w:val="0"/>
                <w:sz w:val="18"/>
                <w:szCs w:val="18"/>
              </w:rPr>
              <w:t>y  PROLICORES</w:t>
            </w:r>
            <w:proofErr w:type="gramEnd"/>
            <w:r w:rsidRPr="00126A49">
              <w:rPr>
                <w:rFonts w:ascii="Arial" w:hAnsi="Arial" w:cs="Arial"/>
                <w:b w:val="0"/>
                <w:bCs w:val="0"/>
                <w:sz w:val="18"/>
                <w:szCs w:val="18"/>
              </w:rPr>
              <w:t>, estableciendo canales de comunicación eficaces para identificar información relevante en el territorio nacional.</w:t>
            </w:r>
          </w:p>
          <w:p w14:paraId="641A40D7" w14:textId="77777777" w:rsidR="00B51145" w:rsidRPr="00126A49" w:rsidRDefault="00B51145" w:rsidP="00B51145">
            <w:pPr>
              <w:pStyle w:val="NormalWeb"/>
              <w:spacing w:after="160" w:line="254" w:lineRule="auto"/>
              <w:ind w:left="514"/>
              <w:jc w:val="both"/>
              <w:rPr>
                <w:rFonts w:ascii="Arial" w:hAnsi="Arial" w:cs="Arial"/>
                <w:b w:val="0"/>
                <w:bCs w:val="0"/>
                <w:sz w:val="18"/>
                <w:szCs w:val="18"/>
              </w:rPr>
            </w:pPr>
            <w:r w:rsidRPr="00126A49">
              <w:rPr>
                <w:rFonts w:ascii="Arial" w:hAnsi="Arial" w:cs="Arial"/>
                <w:b w:val="0"/>
                <w:bCs w:val="0"/>
                <w:sz w:val="18"/>
                <w:szCs w:val="18"/>
              </w:rPr>
              <w:t xml:space="preserve">Se han generado </w:t>
            </w:r>
            <w:proofErr w:type="gramStart"/>
            <w:r w:rsidRPr="00126A49">
              <w:rPr>
                <w:rFonts w:ascii="Arial" w:hAnsi="Arial" w:cs="Arial"/>
                <w:b w:val="0"/>
                <w:bCs w:val="0"/>
                <w:sz w:val="18"/>
                <w:szCs w:val="18"/>
              </w:rPr>
              <w:t>3  iniciativas</w:t>
            </w:r>
            <w:proofErr w:type="gramEnd"/>
            <w:r w:rsidRPr="00126A49">
              <w:rPr>
                <w:rFonts w:ascii="Arial" w:hAnsi="Arial" w:cs="Arial"/>
                <w:b w:val="0"/>
                <w:bCs w:val="0"/>
                <w:sz w:val="18"/>
                <w:szCs w:val="18"/>
              </w:rPr>
              <w:t xml:space="preserve"> investigativas las cuales fueron judicializadas por la DECVDH y fueron asignadas al eje temático de propiedad intelectual las cuales relacionaban  hechos relevantes que atentan contra la salud pública en el territorio nacional.  </w:t>
            </w:r>
          </w:p>
          <w:p w14:paraId="69FBBA19" w14:textId="73E4E8D6" w:rsidR="00B51145" w:rsidRPr="00126A49" w:rsidRDefault="00B51145" w:rsidP="00B51145">
            <w:pPr>
              <w:pStyle w:val="NormalWeb"/>
              <w:spacing w:after="160" w:line="254" w:lineRule="auto"/>
              <w:ind w:left="514"/>
              <w:jc w:val="both"/>
              <w:rPr>
                <w:rFonts w:ascii="Arial" w:hAnsi="Arial" w:cs="Arial"/>
                <w:b w:val="0"/>
                <w:bCs w:val="0"/>
                <w:sz w:val="18"/>
                <w:szCs w:val="18"/>
              </w:rPr>
            </w:pPr>
            <w:r w:rsidRPr="00126A49">
              <w:rPr>
                <w:rFonts w:ascii="Arial" w:hAnsi="Arial" w:cs="Arial"/>
                <w:b w:val="0"/>
                <w:bCs w:val="0"/>
                <w:sz w:val="18"/>
                <w:szCs w:val="18"/>
              </w:rPr>
              <w:t>Resultados Operativos primer trimestre:</w:t>
            </w:r>
            <w:r w:rsidR="009A5E9F" w:rsidRPr="00126A49">
              <w:rPr>
                <w:rFonts w:ascii="Arial" w:hAnsi="Arial" w:cs="Arial"/>
                <w:b w:val="0"/>
                <w:bCs w:val="0"/>
                <w:sz w:val="18"/>
                <w:szCs w:val="18"/>
              </w:rPr>
              <w:t xml:space="preserve"> </w:t>
            </w:r>
            <w:r w:rsidRPr="00126A49">
              <w:rPr>
                <w:rFonts w:ascii="Arial" w:hAnsi="Arial" w:cs="Arial"/>
                <w:b w:val="0"/>
                <w:bCs w:val="0"/>
                <w:sz w:val="18"/>
                <w:szCs w:val="18"/>
              </w:rPr>
              <w:t>ALLANAMIENTOS=3</w:t>
            </w:r>
            <w:r w:rsidR="009A5E9F" w:rsidRPr="00126A49">
              <w:rPr>
                <w:rFonts w:ascii="Arial" w:hAnsi="Arial" w:cs="Arial"/>
                <w:b w:val="0"/>
                <w:bCs w:val="0"/>
                <w:sz w:val="18"/>
                <w:szCs w:val="18"/>
              </w:rPr>
              <w:t xml:space="preserve"> </w:t>
            </w:r>
            <w:r w:rsidRPr="00126A49">
              <w:rPr>
                <w:rFonts w:ascii="Arial" w:hAnsi="Arial" w:cs="Arial"/>
                <w:b w:val="0"/>
                <w:bCs w:val="0"/>
                <w:sz w:val="18"/>
                <w:szCs w:val="18"/>
              </w:rPr>
              <w:t>CAPTURAS =13</w:t>
            </w:r>
          </w:p>
          <w:p w14:paraId="3FA3E488" w14:textId="77777777" w:rsidR="00B51145" w:rsidRPr="00126A49" w:rsidRDefault="00B51145" w:rsidP="00B51145">
            <w:pPr>
              <w:pStyle w:val="NormalWeb"/>
              <w:spacing w:after="160" w:line="254" w:lineRule="auto"/>
              <w:ind w:left="514"/>
              <w:jc w:val="both"/>
              <w:rPr>
                <w:rFonts w:ascii="Arial" w:hAnsi="Arial" w:cs="Arial"/>
                <w:sz w:val="18"/>
                <w:szCs w:val="18"/>
                <w:u w:val="single"/>
              </w:rPr>
            </w:pPr>
            <w:r w:rsidRPr="00126A49">
              <w:rPr>
                <w:rFonts w:ascii="Arial" w:hAnsi="Arial" w:cs="Arial"/>
                <w:sz w:val="18"/>
                <w:szCs w:val="18"/>
                <w:u w:val="single"/>
              </w:rPr>
              <w:t>GRUPO INVESTIGATIVO CONTRA EL NARCOTRAFICO (GICN)</w:t>
            </w:r>
          </w:p>
          <w:p w14:paraId="76490870" w14:textId="3475A324" w:rsidR="00B51145" w:rsidRPr="00126A49" w:rsidRDefault="00B51145" w:rsidP="00B51145">
            <w:pPr>
              <w:adjustRightInd w:val="0"/>
              <w:ind w:left="514"/>
              <w:rPr>
                <w:rFonts w:ascii="Arial,Bold" w:hAnsi="Arial,Bold" w:cs="Arial,Bold"/>
                <w:sz w:val="18"/>
                <w:szCs w:val="18"/>
              </w:rPr>
            </w:pPr>
            <w:r w:rsidRPr="00126A49">
              <w:rPr>
                <w:b w:val="0"/>
                <w:bCs w:val="0"/>
                <w:sz w:val="18"/>
                <w:szCs w:val="18"/>
              </w:rPr>
              <w:t>Realizó tres (3) iniciativas investigativas las cuales conllevaron a la apertura de noticias Criminales con despachos Fiscales de la Dirección Especializada Contra el Narcotráfico (DECN).</w:t>
            </w:r>
            <w:r w:rsidRPr="00126A49">
              <w:rPr>
                <w:rFonts w:ascii="Arial,Bold" w:hAnsi="Arial,Bold" w:cs="Arial,Bold"/>
                <w:b w:val="0"/>
                <w:bCs w:val="0"/>
                <w:sz w:val="18"/>
                <w:szCs w:val="18"/>
              </w:rPr>
              <w:t xml:space="preserve"> 110016099144202250064 - Fiscal 53 DECN, 110016099144202250083 - Fiscal 58 DECN, 110016099144202250094 - Fiscal 52 DECN.</w:t>
            </w:r>
          </w:p>
          <w:p w14:paraId="20005ACC" w14:textId="5B2D4D9B" w:rsidR="00126A49" w:rsidRDefault="00126A49" w:rsidP="00B51145">
            <w:pPr>
              <w:adjustRightInd w:val="0"/>
              <w:ind w:left="514"/>
              <w:rPr>
                <w:rFonts w:ascii="Arial,Bold" w:hAnsi="Arial,Bold" w:cs="Arial,Bold"/>
                <w:sz w:val="18"/>
                <w:szCs w:val="18"/>
              </w:rPr>
            </w:pPr>
          </w:p>
          <w:p w14:paraId="7407263F" w14:textId="51533127" w:rsidR="009D75EF" w:rsidRDefault="009D75EF" w:rsidP="00B51145">
            <w:pPr>
              <w:adjustRightInd w:val="0"/>
              <w:ind w:left="514"/>
              <w:rPr>
                <w:rFonts w:ascii="Arial,Bold" w:hAnsi="Arial,Bold" w:cs="Arial,Bold"/>
                <w:sz w:val="18"/>
                <w:szCs w:val="18"/>
              </w:rPr>
            </w:pPr>
          </w:p>
          <w:p w14:paraId="7F917F27" w14:textId="77777777" w:rsidR="009D75EF" w:rsidRPr="00126A49" w:rsidRDefault="009D75EF" w:rsidP="00B51145">
            <w:pPr>
              <w:adjustRightInd w:val="0"/>
              <w:ind w:left="514"/>
              <w:rPr>
                <w:rFonts w:ascii="Arial,Bold" w:hAnsi="Arial,Bold" w:cs="Arial,Bold"/>
                <w:b w:val="0"/>
                <w:bCs w:val="0"/>
                <w:sz w:val="18"/>
                <w:szCs w:val="18"/>
              </w:rPr>
            </w:pPr>
          </w:p>
          <w:p w14:paraId="6AD5A44D" w14:textId="77777777" w:rsidR="00B51145" w:rsidRPr="00126A49" w:rsidRDefault="00B51145" w:rsidP="00B51145">
            <w:pPr>
              <w:adjustRightInd w:val="0"/>
              <w:ind w:left="514"/>
              <w:rPr>
                <w:rFonts w:ascii="Arial,Bold" w:hAnsi="Arial,Bold" w:cs="Arial,Bold"/>
                <w:b w:val="0"/>
                <w:bCs w:val="0"/>
                <w:sz w:val="18"/>
                <w:szCs w:val="18"/>
              </w:rPr>
            </w:pPr>
          </w:p>
          <w:p w14:paraId="210D024E" w14:textId="77777777" w:rsidR="00B51145" w:rsidRPr="00126A49" w:rsidRDefault="00B51145" w:rsidP="00B51145">
            <w:pPr>
              <w:ind w:left="514"/>
              <w:rPr>
                <w:sz w:val="18"/>
                <w:szCs w:val="18"/>
                <w:u w:val="single"/>
              </w:rPr>
            </w:pPr>
            <w:r w:rsidRPr="00126A49">
              <w:rPr>
                <w:sz w:val="18"/>
                <w:szCs w:val="18"/>
                <w:u w:val="single"/>
              </w:rPr>
              <w:t>GRUPO INVESTIGATIVO DE APOYO A LA INVESTIGACION Y ANALISIS CONTRA LA CRIMINALIDAD ORGANIZADA (GAIACCO)</w:t>
            </w:r>
          </w:p>
          <w:p w14:paraId="0B1E2635" w14:textId="194B78EE" w:rsidR="00B51145" w:rsidRPr="00126A49" w:rsidRDefault="00B51145" w:rsidP="00B51145">
            <w:pPr>
              <w:ind w:left="514"/>
              <w:rPr>
                <w:sz w:val="18"/>
                <w:szCs w:val="18"/>
                <w:u w:val="single"/>
              </w:rPr>
            </w:pPr>
          </w:p>
          <w:p w14:paraId="1EAC77C1" w14:textId="0BC80125" w:rsidR="00B51145" w:rsidRPr="00126A49" w:rsidRDefault="00B51145" w:rsidP="00B51145">
            <w:pPr>
              <w:adjustRightInd w:val="0"/>
              <w:ind w:left="514"/>
              <w:jc w:val="both"/>
              <w:rPr>
                <w:b w:val="0"/>
                <w:bCs w:val="0"/>
                <w:sz w:val="18"/>
                <w:szCs w:val="18"/>
              </w:rPr>
            </w:pPr>
            <w:r w:rsidRPr="00126A49">
              <w:rPr>
                <w:b w:val="0"/>
                <w:bCs w:val="0"/>
                <w:sz w:val="18"/>
                <w:szCs w:val="18"/>
              </w:rPr>
              <w:lastRenderedPageBreak/>
              <w:t xml:space="preserve">Para la </w:t>
            </w:r>
            <w:proofErr w:type="gramStart"/>
            <w:r w:rsidRPr="00126A49">
              <w:rPr>
                <w:b w:val="0"/>
                <w:bCs w:val="0"/>
                <w:sz w:val="18"/>
                <w:szCs w:val="18"/>
              </w:rPr>
              <w:t>delegada  contra</w:t>
            </w:r>
            <w:proofErr w:type="gramEnd"/>
            <w:r w:rsidRPr="00126A49">
              <w:rPr>
                <w:b w:val="0"/>
                <w:bCs w:val="0"/>
                <w:sz w:val="18"/>
                <w:szCs w:val="18"/>
              </w:rPr>
              <w:t xml:space="preserve"> el narcotráfico, en articulación con DECOC se han venido actualizando la caracterización de 3 Grupos Armados Organizados (ELN, </w:t>
            </w:r>
            <w:proofErr w:type="spellStart"/>
            <w:r w:rsidRPr="00126A49">
              <w:rPr>
                <w:b w:val="0"/>
                <w:bCs w:val="0"/>
                <w:sz w:val="18"/>
                <w:szCs w:val="18"/>
              </w:rPr>
              <w:t>GAOr</w:t>
            </w:r>
            <w:proofErr w:type="spellEnd"/>
            <w:r w:rsidRPr="00126A49">
              <w:rPr>
                <w:b w:val="0"/>
                <w:bCs w:val="0"/>
                <w:sz w:val="18"/>
                <w:szCs w:val="18"/>
              </w:rPr>
              <w:t>, Clan del Golfo). Se desarrollando 5 documentos de análisis -por cada proyecto- con el fin de describir las dinámicas del fenómeno con enfoque territorial donde se han realizado 3 mesas de trabajo con DECN y se está a la espera de entrega de información por parte de DECN para continuar la construcción de documentos</w:t>
            </w:r>
          </w:p>
          <w:p w14:paraId="597AD8F0" w14:textId="77777777" w:rsidR="00B51145" w:rsidRPr="00126A49" w:rsidRDefault="00B51145" w:rsidP="00B51145">
            <w:pPr>
              <w:adjustRightInd w:val="0"/>
              <w:ind w:left="514"/>
              <w:rPr>
                <w:b w:val="0"/>
                <w:bCs w:val="0"/>
                <w:sz w:val="18"/>
                <w:szCs w:val="18"/>
              </w:rPr>
            </w:pPr>
          </w:p>
          <w:p w14:paraId="58E1675F" w14:textId="662B8A53" w:rsidR="00B51145" w:rsidRPr="00126A49" w:rsidRDefault="00B51145" w:rsidP="00B51145">
            <w:pPr>
              <w:ind w:left="514"/>
              <w:jc w:val="both"/>
              <w:rPr>
                <w:sz w:val="18"/>
                <w:szCs w:val="18"/>
              </w:rPr>
            </w:pPr>
            <w:r w:rsidRPr="00126A49">
              <w:rPr>
                <w:b w:val="0"/>
                <w:bCs w:val="0"/>
                <w:sz w:val="18"/>
                <w:szCs w:val="18"/>
              </w:rPr>
              <w:t xml:space="preserve">Para la </w:t>
            </w:r>
            <w:proofErr w:type="gramStart"/>
            <w:r w:rsidRPr="00126A49">
              <w:rPr>
                <w:b w:val="0"/>
                <w:bCs w:val="0"/>
                <w:sz w:val="18"/>
                <w:szCs w:val="18"/>
              </w:rPr>
              <w:t>Delegada</w:t>
            </w:r>
            <w:proofErr w:type="gramEnd"/>
            <w:r w:rsidRPr="00126A49">
              <w:rPr>
                <w:b w:val="0"/>
                <w:bCs w:val="0"/>
                <w:sz w:val="18"/>
                <w:szCs w:val="18"/>
              </w:rPr>
              <w:t xml:space="preserve"> contra las organizaciones criminales; para 7 regiones, por cada región se definió el total de </w:t>
            </w:r>
            <w:r w:rsidR="00126A49" w:rsidRPr="00126A49">
              <w:rPr>
                <w:b w:val="0"/>
                <w:bCs w:val="0"/>
                <w:sz w:val="18"/>
                <w:szCs w:val="18"/>
              </w:rPr>
              <w:t>micro proyectos</w:t>
            </w:r>
            <w:r w:rsidRPr="00126A49">
              <w:rPr>
                <w:b w:val="0"/>
                <w:bCs w:val="0"/>
                <w:sz w:val="18"/>
                <w:szCs w:val="18"/>
              </w:rPr>
              <w:t xml:space="preserve"> y las investigaciones que pueden servir de insumo para dar cuenta de la meta y que deben ser inspeccionadas.</w:t>
            </w:r>
          </w:p>
          <w:p w14:paraId="74D75D75" w14:textId="77777777" w:rsidR="00126A49" w:rsidRPr="00126A49" w:rsidRDefault="00126A49" w:rsidP="00B51145">
            <w:pPr>
              <w:ind w:left="514"/>
              <w:jc w:val="both"/>
              <w:rPr>
                <w:b w:val="0"/>
                <w:bCs w:val="0"/>
                <w:sz w:val="18"/>
                <w:szCs w:val="18"/>
              </w:rPr>
            </w:pPr>
          </w:p>
          <w:p w14:paraId="0B15553D" w14:textId="77777777" w:rsidR="00126A49" w:rsidRPr="00126A49" w:rsidRDefault="00B51145" w:rsidP="00B51145">
            <w:pPr>
              <w:pStyle w:val="Prrafodelista"/>
              <w:ind w:left="514"/>
              <w:jc w:val="both"/>
              <w:rPr>
                <w:sz w:val="18"/>
                <w:szCs w:val="18"/>
              </w:rPr>
            </w:pPr>
            <w:r w:rsidRPr="00126A49">
              <w:rPr>
                <w:b w:val="0"/>
                <w:bCs w:val="0"/>
                <w:sz w:val="18"/>
                <w:szCs w:val="18"/>
              </w:rPr>
              <w:t xml:space="preserve">Para la Dirección Especializada Contra las Organizaciones Criminales; Se destinó un equipo de analistas compuesto por 4 personas para apoyar el análisis del fenómeno. </w:t>
            </w:r>
          </w:p>
          <w:p w14:paraId="0CA7AC19" w14:textId="77777777" w:rsidR="00126A49" w:rsidRPr="00126A49" w:rsidRDefault="00126A49" w:rsidP="00B51145">
            <w:pPr>
              <w:pStyle w:val="Prrafodelista"/>
              <w:ind w:left="514"/>
              <w:jc w:val="both"/>
              <w:rPr>
                <w:sz w:val="18"/>
                <w:szCs w:val="18"/>
              </w:rPr>
            </w:pPr>
          </w:p>
          <w:p w14:paraId="5A478ED6" w14:textId="178205CA" w:rsidR="00B51145" w:rsidRPr="00126A49" w:rsidRDefault="00B51145" w:rsidP="00B51145">
            <w:pPr>
              <w:pStyle w:val="Prrafodelista"/>
              <w:ind w:left="514"/>
              <w:jc w:val="both"/>
              <w:rPr>
                <w:sz w:val="18"/>
                <w:szCs w:val="18"/>
              </w:rPr>
            </w:pPr>
            <w:r w:rsidRPr="00126A49">
              <w:rPr>
                <w:b w:val="0"/>
                <w:bCs w:val="0"/>
                <w:sz w:val="18"/>
                <w:szCs w:val="18"/>
              </w:rPr>
              <w:t xml:space="preserve">Se realiza depuración y normalización de matriz de Censo de Terrorismo con variables de análisis. Se establecieron los </w:t>
            </w:r>
            <w:proofErr w:type="spellStart"/>
            <w:r w:rsidRPr="00126A49">
              <w:rPr>
                <w:b w:val="0"/>
                <w:bCs w:val="0"/>
                <w:sz w:val="18"/>
                <w:szCs w:val="18"/>
              </w:rPr>
              <w:t>microproyectos</w:t>
            </w:r>
            <w:proofErr w:type="spellEnd"/>
            <w:r w:rsidRPr="00126A49">
              <w:rPr>
                <w:b w:val="0"/>
                <w:bCs w:val="0"/>
                <w:sz w:val="18"/>
                <w:szCs w:val="18"/>
              </w:rPr>
              <w:t>, estructuras y zonas a impactar. Se inició fase de recolección de información y construcción de informes de caracterización de las siguientes regiones: 1, 3, 4,5 y 7.</w:t>
            </w:r>
          </w:p>
          <w:p w14:paraId="7224CD87" w14:textId="77777777" w:rsidR="00126A49" w:rsidRPr="00126A49" w:rsidRDefault="00126A49" w:rsidP="00B51145">
            <w:pPr>
              <w:pStyle w:val="Prrafodelista"/>
              <w:ind w:left="514"/>
              <w:jc w:val="both"/>
              <w:rPr>
                <w:b w:val="0"/>
                <w:bCs w:val="0"/>
                <w:sz w:val="18"/>
                <w:szCs w:val="18"/>
              </w:rPr>
            </w:pPr>
          </w:p>
          <w:p w14:paraId="063F9418" w14:textId="77777777" w:rsidR="00B51145" w:rsidRPr="00126A49" w:rsidRDefault="00B51145" w:rsidP="00B51145">
            <w:pPr>
              <w:adjustRightInd w:val="0"/>
              <w:ind w:left="514"/>
              <w:jc w:val="both"/>
              <w:rPr>
                <w:sz w:val="18"/>
                <w:szCs w:val="18"/>
                <w:u w:val="single"/>
              </w:rPr>
            </w:pPr>
            <w:r w:rsidRPr="00126A49">
              <w:rPr>
                <w:sz w:val="18"/>
                <w:szCs w:val="18"/>
                <w:u w:val="single"/>
              </w:rPr>
              <w:t xml:space="preserve">GRUPO INVESTIGATIVO CONTRA LAS ORGANIZACIONES CRIMINALES (GICOC) </w:t>
            </w:r>
          </w:p>
          <w:p w14:paraId="205CBB54" w14:textId="77777777" w:rsidR="00126A49" w:rsidRPr="00126A49" w:rsidRDefault="00126A49" w:rsidP="00B51145">
            <w:pPr>
              <w:adjustRightInd w:val="0"/>
              <w:ind w:left="514"/>
              <w:jc w:val="both"/>
              <w:rPr>
                <w:b w:val="0"/>
                <w:bCs w:val="0"/>
                <w:sz w:val="18"/>
                <w:szCs w:val="18"/>
                <w:u w:val="single"/>
              </w:rPr>
            </w:pPr>
          </w:p>
          <w:p w14:paraId="1D7776DC" w14:textId="49988BD9" w:rsidR="00B51145" w:rsidRPr="00126A49" w:rsidRDefault="00B51145" w:rsidP="00B51145">
            <w:pPr>
              <w:spacing w:line="252" w:lineRule="auto"/>
              <w:ind w:left="514"/>
              <w:jc w:val="both"/>
              <w:rPr>
                <w:color w:val="000000"/>
                <w:sz w:val="18"/>
                <w:szCs w:val="18"/>
              </w:rPr>
            </w:pPr>
            <w:r w:rsidRPr="00126A49">
              <w:rPr>
                <w:b w:val="0"/>
                <w:bCs w:val="0"/>
                <w:color w:val="000000"/>
                <w:sz w:val="18"/>
                <w:szCs w:val="18"/>
              </w:rPr>
              <w:t>Para el primer trimestre de 2022, se logró identificar, individualizar y judicializar los objetivos estratégicos y de alto valor de las estructuras CLAN DEL GOLFO, ELN, GAOR Y GDO a través de las operaciones sostenidas, Seguimiento y publicación de resultados así:  Capturas: 61 ,Allanamiento y Registro: 45 ,Incautación Cocaína: 6118 Kg ,Incautación marihuana:101 Kg, Incautación heroína: 21Kg ,Incautación Pistolas: 9 Incautación Revolver: 2 Incautación Fusiles: 9, Incautación de escopetas: 1, Incautación e Granadas: 2, Incautación de Proveedores: 9, Incautación de cartuchos: 2182, Incautación de Explosivos: 219 Kg, Incautación de vehículos: 1, Incautación equipos de comunicación: 59,Incautación de almacenamiento de información: 14, Incautación de oro: 254 Kg, Incautación de documentos: 30, Incautación de accesorios para armas de fuego y material de intendencia:  559, Incautación de dinero: $ 37.550.000, Interceptación de comunicaciones: 360 </w:t>
            </w:r>
          </w:p>
          <w:p w14:paraId="7C39EC5B" w14:textId="77777777" w:rsidR="00126A49" w:rsidRPr="00126A49" w:rsidRDefault="00126A49" w:rsidP="00B51145">
            <w:pPr>
              <w:spacing w:line="252" w:lineRule="auto"/>
              <w:ind w:left="514"/>
              <w:jc w:val="both"/>
              <w:rPr>
                <w:b w:val="0"/>
                <w:bCs w:val="0"/>
                <w:color w:val="000000"/>
                <w:sz w:val="18"/>
                <w:szCs w:val="18"/>
              </w:rPr>
            </w:pPr>
          </w:p>
          <w:p w14:paraId="0B178D99" w14:textId="0834AB14" w:rsidR="00B51145" w:rsidRPr="00126A49" w:rsidRDefault="00B51145" w:rsidP="00B51145">
            <w:pPr>
              <w:spacing w:line="254" w:lineRule="auto"/>
              <w:ind w:left="514"/>
              <w:rPr>
                <w:color w:val="000000"/>
                <w:sz w:val="18"/>
                <w:szCs w:val="18"/>
                <w:u w:val="single"/>
              </w:rPr>
            </w:pPr>
            <w:r w:rsidRPr="00126A49">
              <w:rPr>
                <w:color w:val="000000"/>
                <w:sz w:val="18"/>
                <w:szCs w:val="18"/>
              </w:rPr>
              <w:t> </w:t>
            </w:r>
            <w:r w:rsidRPr="00126A49">
              <w:rPr>
                <w:color w:val="000000"/>
                <w:sz w:val="18"/>
                <w:szCs w:val="18"/>
                <w:u w:val="single"/>
              </w:rPr>
              <w:t xml:space="preserve">GRUPO INVESTIGATIVO DE JUSTICIA </w:t>
            </w:r>
            <w:r w:rsidR="00126A49" w:rsidRPr="00126A49">
              <w:rPr>
                <w:color w:val="000000"/>
                <w:sz w:val="18"/>
                <w:szCs w:val="18"/>
                <w:u w:val="single"/>
              </w:rPr>
              <w:t>TRANSICIONAL (</w:t>
            </w:r>
            <w:r w:rsidRPr="00126A49">
              <w:rPr>
                <w:color w:val="000000"/>
                <w:sz w:val="18"/>
                <w:szCs w:val="18"/>
                <w:u w:val="single"/>
              </w:rPr>
              <w:t xml:space="preserve">GIJT) </w:t>
            </w:r>
          </w:p>
          <w:p w14:paraId="5B16D310" w14:textId="77777777" w:rsidR="00126A49" w:rsidRPr="00126A49" w:rsidRDefault="00126A49" w:rsidP="00B51145">
            <w:pPr>
              <w:spacing w:line="254" w:lineRule="auto"/>
              <w:ind w:left="514"/>
              <w:rPr>
                <w:b w:val="0"/>
                <w:bCs w:val="0"/>
                <w:color w:val="000000"/>
                <w:sz w:val="18"/>
                <w:szCs w:val="18"/>
                <w:u w:val="single"/>
              </w:rPr>
            </w:pPr>
          </w:p>
          <w:p w14:paraId="0C40E5D7" w14:textId="77777777" w:rsidR="00B51145" w:rsidRPr="00126A49" w:rsidRDefault="00B51145" w:rsidP="00B51145">
            <w:pPr>
              <w:pStyle w:val="Default"/>
              <w:numPr>
                <w:ilvl w:val="0"/>
                <w:numId w:val="38"/>
              </w:numPr>
              <w:ind w:left="514"/>
              <w:rPr>
                <w:b w:val="0"/>
                <w:bCs w:val="0"/>
                <w:sz w:val="18"/>
                <w:szCs w:val="18"/>
              </w:rPr>
            </w:pPr>
            <w:r w:rsidRPr="00126A49">
              <w:rPr>
                <w:b w:val="0"/>
                <w:bCs w:val="0"/>
                <w:sz w:val="18"/>
                <w:szCs w:val="18"/>
              </w:rPr>
              <w:t xml:space="preserve">Exhumaciones campo abierto y cementerios, 1 de enero al 31 de marzo del año 2022; se han adela0ntado 9 diligencias de las cuales se ha logrado realizar exhumaciones de 153 cuerpos. </w:t>
            </w:r>
          </w:p>
          <w:p w14:paraId="30BE25F3" w14:textId="77777777" w:rsidR="00B51145" w:rsidRPr="00126A49" w:rsidRDefault="00B51145" w:rsidP="00B51145">
            <w:pPr>
              <w:adjustRightInd w:val="0"/>
              <w:ind w:left="514"/>
              <w:jc w:val="both"/>
              <w:rPr>
                <w:b w:val="0"/>
                <w:bCs w:val="0"/>
                <w:sz w:val="18"/>
                <w:szCs w:val="18"/>
                <w:u w:val="single"/>
              </w:rPr>
            </w:pPr>
          </w:p>
          <w:p w14:paraId="09C2A1A3" w14:textId="283C44E2" w:rsidR="00B51145" w:rsidRPr="00126A49" w:rsidRDefault="00B51145" w:rsidP="00B51145">
            <w:pPr>
              <w:widowControl/>
              <w:numPr>
                <w:ilvl w:val="0"/>
                <w:numId w:val="39"/>
              </w:numPr>
              <w:adjustRightInd w:val="0"/>
              <w:ind w:left="514"/>
              <w:rPr>
                <w:b w:val="0"/>
                <w:bCs w:val="0"/>
                <w:color w:val="000000"/>
                <w:sz w:val="18"/>
                <w:szCs w:val="18"/>
              </w:rPr>
            </w:pPr>
            <w:r w:rsidRPr="00126A49">
              <w:rPr>
                <w:b w:val="0"/>
                <w:bCs w:val="0"/>
                <w:color w:val="000000"/>
                <w:sz w:val="18"/>
                <w:szCs w:val="18"/>
              </w:rPr>
              <w:t xml:space="preserve">Entregas de cuerpo a sus familiares, del 1 de enero al 31 de marzo del año 2002; se ha participado en 14 diligencias en las cuales se ha realizado la entrega de 19 cuerpos víctimas del conflicto a sus familiares. </w:t>
            </w:r>
          </w:p>
          <w:p w14:paraId="2B2B4DBF" w14:textId="12E0933B" w:rsidR="00126A49" w:rsidRDefault="00126A49" w:rsidP="00126A49">
            <w:pPr>
              <w:widowControl/>
              <w:adjustRightInd w:val="0"/>
              <w:rPr>
                <w:b w:val="0"/>
                <w:bCs w:val="0"/>
                <w:color w:val="000000"/>
                <w:sz w:val="18"/>
                <w:szCs w:val="18"/>
              </w:rPr>
            </w:pPr>
          </w:p>
          <w:p w14:paraId="4C7CE70B" w14:textId="6EB87C11" w:rsidR="009D75EF" w:rsidRDefault="009D75EF" w:rsidP="00126A49">
            <w:pPr>
              <w:widowControl/>
              <w:adjustRightInd w:val="0"/>
              <w:rPr>
                <w:b w:val="0"/>
                <w:bCs w:val="0"/>
                <w:color w:val="000000"/>
                <w:sz w:val="18"/>
                <w:szCs w:val="18"/>
              </w:rPr>
            </w:pPr>
          </w:p>
          <w:p w14:paraId="367C87AC" w14:textId="626D8FBF" w:rsidR="009D75EF" w:rsidRDefault="009D75EF" w:rsidP="00126A49">
            <w:pPr>
              <w:widowControl/>
              <w:adjustRightInd w:val="0"/>
              <w:rPr>
                <w:b w:val="0"/>
                <w:bCs w:val="0"/>
                <w:color w:val="000000"/>
                <w:sz w:val="18"/>
                <w:szCs w:val="18"/>
              </w:rPr>
            </w:pPr>
          </w:p>
          <w:p w14:paraId="2030906B" w14:textId="02212048" w:rsidR="009D75EF" w:rsidRDefault="009D75EF" w:rsidP="00126A49">
            <w:pPr>
              <w:widowControl/>
              <w:adjustRightInd w:val="0"/>
              <w:rPr>
                <w:b w:val="0"/>
                <w:bCs w:val="0"/>
                <w:color w:val="000000"/>
                <w:sz w:val="18"/>
                <w:szCs w:val="18"/>
              </w:rPr>
            </w:pPr>
          </w:p>
          <w:p w14:paraId="4BE0219A" w14:textId="7075FAAB" w:rsidR="009D75EF" w:rsidRDefault="009D75EF" w:rsidP="00126A49">
            <w:pPr>
              <w:widowControl/>
              <w:adjustRightInd w:val="0"/>
              <w:rPr>
                <w:b w:val="0"/>
                <w:bCs w:val="0"/>
                <w:color w:val="000000"/>
                <w:sz w:val="18"/>
                <w:szCs w:val="18"/>
              </w:rPr>
            </w:pPr>
          </w:p>
          <w:p w14:paraId="791E6E46" w14:textId="77777777" w:rsidR="009D75EF" w:rsidRDefault="009D75EF" w:rsidP="00126A49">
            <w:pPr>
              <w:widowControl/>
              <w:adjustRightInd w:val="0"/>
              <w:rPr>
                <w:color w:val="000000"/>
                <w:sz w:val="18"/>
                <w:szCs w:val="18"/>
              </w:rPr>
            </w:pPr>
          </w:p>
          <w:p w14:paraId="6E938828" w14:textId="2CDB5D98" w:rsidR="00126A49" w:rsidRDefault="00126A49" w:rsidP="00126A49">
            <w:pPr>
              <w:widowControl/>
              <w:adjustRightInd w:val="0"/>
              <w:rPr>
                <w:color w:val="000000"/>
                <w:sz w:val="18"/>
                <w:szCs w:val="18"/>
              </w:rPr>
            </w:pPr>
          </w:p>
          <w:p w14:paraId="6EF4C98F" w14:textId="13B155DA" w:rsidR="00126A49" w:rsidRDefault="00126A49" w:rsidP="00126A49">
            <w:pPr>
              <w:ind w:left="514"/>
              <w:rPr>
                <w:b w:val="0"/>
                <w:bCs w:val="0"/>
                <w:sz w:val="18"/>
                <w:szCs w:val="18"/>
              </w:rPr>
            </w:pPr>
            <w:r w:rsidRPr="00126A49">
              <w:rPr>
                <w:sz w:val="18"/>
                <w:szCs w:val="18"/>
              </w:rPr>
              <w:t>DELEGADA PARA LA SEGURIDAD TERRITORIAL</w:t>
            </w:r>
          </w:p>
          <w:p w14:paraId="15373675" w14:textId="77777777" w:rsidR="00126A49" w:rsidRPr="00126A49" w:rsidRDefault="00126A49" w:rsidP="00126A49">
            <w:pPr>
              <w:ind w:left="514"/>
              <w:rPr>
                <w:sz w:val="18"/>
                <w:szCs w:val="18"/>
              </w:rPr>
            </w:pPr>
          </w:p>
          <w:p w14:paraId="3FE55900" w14:textId="0230EB11" w:rsidR="00126A49" w:rsidRDefault="00126A49" w:rsidP="00126A49">
            <w:pPr>
              <w:ind w:left="514"/>
              <w:rPr>
                <w:b w:val="0"/>
                <w:bCs w:val="0"/>
                <w:color w:val="201F1E"/>
                <w:sz w:val="18"/>
                <w:szCs w:val="18"/>
                <w:bdr w:val="none" w:sz="0" w:space="0" w:color="auto" w:frame="1"/>
              </w:rPr>
            </w:pPr>
            <w:r w:rsidRPr="00126A49">
              <w:rPr>
                <w:color w:val="201F1E"/>
                <w:sz w:val="18"/>
                <w:szCs w:val="18"/>
                <w:bdr w:val="none" w:sz="0" w:space="0" w:color="auto" w:frame="1"/>
              </w:rPr>
              <w:t>DESPLAZAMIENTO FORZADO</w:t>
            </w:r>
          </w:p>
          <w:p w14:paraId="29B6A65F" w14:textId="77777777" w:rsidR="00126A49" w:rsidRPr="00126A49" w:rsidRDefault="00126A49" w:rsidP="00126A49">
            <w:pPr>
              <w:ind w:left="514"/>
              <w:rPr>
                <w:sz w:val="18"/>
                <w:szCs w:val="18"/>
              </w:rPr>
            </w:pPr>
          </w:p>
          <w:p w14:paraId="5C943E1F" w14:textId="77777777" w:rsidR="00126A49" w:rsidRPr="00126A49" w:rsidRDefault="00126A49" w:rsidP="00126A49">
            <w:pPr>
              <w:pStyle w:val="xmsonormal"/>
              <w:shd w:val="clear" w:color="auto" w:fill="FFFFFF"/>
              <w:spacing w:before="0" w:beforeAutospacing="0" w:after="0" w:afterAutospacing="0"/>
              <w:ind w:left="514"/>
              <w:jc w:val="both"/>
              <w:rPr>
                <w:rFonts w:ascii="Calibri" w:hAnsi="Calibri" w:cs="Calibri"/>
                <w:b w:val="0"/>
                <w:bCs w:val="0"/>
                <w:color w:val="201F1E"/>
                <w:sz w:val="18"/>
                <w:szCs w:val="18"/>
              </w:rPr>
            </w:pPr>
            <w:r w:rsidRPr="00126A49">
              <w:rPr>
                <w:rFonts w:ascii="Arial" w:hAnsi="Arial" w:cs="Arial"/>
                <w:b w:val="0"/>
                <w:bCs w:val="0"/>
                <w:color w:val="201F1E"/>
                <w:sz w:val="18"/>
                <w:szCs w:val="18"/>
                <w:bdr w:val="none" w:sz="0" w:space="0" w:color="auto" w:frame="1"/>
              </w:rPr>
              <w:t xml:space="preserve"> Mediante informe de análisis de la DAIASC se logró avanzar en la identificación de alias de integrantes de estructuras criminales Clan del Golfo, </w:t>
            </w:r>
            <w:proofErr w:type="spellStart"/>
            <w:r w:rsidRPr="00126A49">
              <w:rPr>
                <w:rFonts w:ascii="Arial" w:hAnsi="Arial" w:cs="Arial"/>
                <w:b w:val="0"/>
                <w:bCs w:val="0"/>
                <w:color w:val="201F1E"/>
                <w:sz w:val="18"/>
                <w:szCs w:val="18"/>
                <w:bdr w:val="none" w:sz="0" w:space="0" w:color="auto" w:frame="1"/>
              </w:rPr>
              <w:t>Gaor</w:t>
            </w:r>
            <w:proofErr w:type="spellEnd"/>
            <w:r w:rsidRPr="00126A49">
              <w:rPr>
                <w:rFonts w:ascii="Arial" w:hAnsi="Arial" w:cs="Arial"/>
                <w:b w:val="0"/>
                <w:bCs w:val="0"/>
                <w:color w:val="201F1E"/>
                <w:sz w:val="18"/>
                <w:szCs w:val="18"/>
                <w:bdr w:val="none" w:sz="0" w:space="0" w:color="auto" w:frame="1"/>
              </w:rPr>
              <w:t xml:space="preserve"> 10, Contadores, Bloque Jorge Briceño, </w:t>
            </w:r>
            <w:proofErr w:type="spellStart"/>
            <w:r w:rsidRPr="00126A49">
              <w:rPr>
                <w:rFonts w:ascii="Arial" w:hAnsi="Arial" w:cs="Arial"/>
                <w:b w:val="0"/>
                <w:bCs w:val="0"/>
                <w:color w:val="201F1E"/>
                <w:sz w:val="18"/>
                <w:szCs w:val="18"/>
                <w:bdr w:val="none" w:sz="0" w:space="0" w:color="auto" w:frame="1"/>
              </w:rPr>
              <w:t>Shots</w:t>
            </w:r>
            <w:proofErr w:type="spellEnd"/>
            <w:r w:rsidRPr="00126A49">
              <w:rPr>
                <w:rFonts w:ascii="Arial" w:hAnsi="Arial" w:cs="Arial"/>
                <w:b w:val="0"/>
                <w:bCs w:val="0"/>
                <w:color w:val="201F1E"/>
                <w:sz w:val="18"/>
                <w:szCs w:val="18"/>
                <w:bdr w:val="none" w:sz="0" w:space="0" w:color="auto" w:frame="1"/>
              </w:rPr>
              <w:t xml:space="preserve"> y Espartanos, que podrían tener responsabilidad en la autoría del delito de desplazamiento forzado en 2020 y 2021 en las siguientes regiones: Tumaco, Riosucio, Arauca, Buenaventura, Cartagena del Chaira, San Vicente del Caguán y La Macarena</w:t>
            </w:r>
          </w:p>
          <w:p w14:paraId="3E202565" w14:textId="77777777" w:rsidR="00126A49" w:rsidRPr="00126A49" w:rsidRDefault="00126A49" w:rsidP="00126A49">
            <w:pPr>
              <w:pStyle w:val="xmsonormal"/>
              <w:shd w:val="clear" w:color="auto" w:fill="FFFFFF"/>
              <w:spacing w:before="0" w:beforeAutospacing="0" w:after="0" w:afterAutospacing="0"/>
              <w:ind w:left="514"/>
              <w:jc w:val="both"/>
              <w:rPr>
                <w:rFonts w:ascii="Calibri" w:hAnsi="Calibri" w:cs="Calibri"/>
                <w:b w:val="0"/>
                <w:bCs w:val="0"/>
                <w:color w:val="201F1E"/>
                <w:sz w:val="18"/>
                <w:szCs w:val="18"/>
              </w:rPr>
            </w:pPr>
            <w:r w:rsidRPr="00126A49">
              <w:rPr>
                <w:rFonts w:ascii="Arial" w:hAnsi="Arial" w:cs="Arial"/>
                <w:b w:val="0"/>
                <w:bCs w:val="0"/>
                <w:color w:val="201F1E"/>
                <w:sz w:val="18"/>
                <w:szCs w:val="18"/>
                <w:bdr w:val="none" w:sz="0" w:space="0" w:color="auto" w:frame="1"/>
              </w:rPr>
              <w:t> </w:t>
            </w:r>
          </w:p>
          <w:p w14:paraId="72477060" w14:textId="5F195105" w:rsidR="00126A49" w:rsidRPr="00126A49" w:rsidRDefault="00126A49" w:rsidP="00126A49">
            <w:pPr>
              <w:pStyle w:val="xmsonormal"/>
              <w:shd w:val="clear" w:color="auto" w:fill="FFFFFF"/>
              <w:spacing w:before="0" w:beforeAutospacing="0" w:after="0" w:afterAutospacing="0"/>
              <w:ind w:left="514"/>
              <w:jc w:val="both"/>
              <w:rPr>
                <w:rFonts w:ascii="Arial" w:hAnsi="Arial" w:cs="Arial"/>
                <w:color w:val="201F1E"/>
                <w:sz w:val="18"/>
                <w:szCs w:val="18"/>
                <w:bdr w:val="none" w:sz="0" w:space="0" w:color="auto" w:frame="1"/>
              </w:rPr>
            </w:pPr>
            <w:r w:rsidRPr="00126A49">
              <w:rPr>
                <w:rFonts w:ascii="Arial" w:hAnsi="Arial" w:cs="Arial"/>
                <w:color w:val="201F1E"/>
                <w:sz w:val="18"/>
                <w:szCs w:val="18"/>
                <w:bdr w:val="none" w:sz="0" w:space="0" w:color="auto" w:frame="1"/>
              </w:rPr>
              <w:t>HOMICIDIOS COLECTIVOS</w:t>
            </w:r>
          </w:p>
          <w:p w14:paraId="69461ABC" w14:textId="77777777" w:rsidR="00126A49" w:rsidRPr="00126A49" w:rsidRDefault="00126A49" w:rsidP="00126A49">
            <w:pPr>
              <w:pStyle w:val="xmsonormal"/>
              <w:shd w:val="clear" w:color="auto" w:fill="FFFFFF"/>
              <w:spacing w:before="0" w:beforeAutospacing="0" w:after="0" w:afterAutospacing="0"/>
              <w:ind w:left="514"/>
              <w:jc w:val="both"/>
              <w:rPr>
                <w:rFonts w:ascii="Calibri" w:hAnsi="Calibri" w:cs="Calibri"/>
                <w:b w:val="0"/>
                <w:bCs w:val="0"/>
                <w:color w:val="201F1E"/>
                <w:sz w:val="18"/>
                <w:szCs w:val="18"/>
              </w:rPr>
            </w:pPr>
          </w:p>
          <w:p w14:paraId="39AF072A" w14:textId="77777777" w:rsidR="00126A49" w:rsidRPr="00126A49" w:rsidRDefault="00126A49" w:rsidP="00126A49">
            <w:pPr>
              <w:pStyle w:val="xmsonormal"/>
              <w:shd w:val="clear" w:color="auto" w:fill="FFFFFF"/>
              <w:spacing w:before="0" w:beforeAutospacing="0" w:after="0" w:afterAutospacing="0"/>
              <w:ind w:left="514"/>
              <w:jc w:val="both"/>
              <w:rPr>
                <w:rFonts w:ascii="Calibri" w:hAnsi="Calibri" w:cs="Calibri"/>
                <w:b w:val="0"/>
                <w:bCs w:val="0"/>
                <w:color w:val="201F1E"/>
                <w:sz w:val="18"/>
                <w:szCs w:val="18"/>
              </w:rPr>
            </w:pPr>
            <w:r w:rsidRPr="00126A49">
              <w:rPr>
                <w:rFonts w:ascii="Arial" w:hAnsi="Arial" w:cs="Arial"/>
                <w:b w:val="0"/>
                <w:bCs w:val="0"/>
                <w:color w:val="201F1E"/>
                <w:sz w:val="18"/>
                <w:szCs w:val="18"/>
                <w:bdr w:val="none" w:sz="0" w:space="0" w:color="auto" w:frame="1"/>
              </w:rPr>
              <w:t xml:space="preserve">Las estrategias de articulación, itinerancia y concentración de casos desarrolladas desde el año 2020 en la atención de los homicidios colectivos, han permitido además </w:t>
            </w:r>
            <w:proofErr w:type="gramStart"/>
            <w:r w:rsidRPr="00126A49">
              <w:rPr>
                <w:rFonts w:ascii="Arial" w:hAnsi="Arial" w:cs="Arial"/>
                <w:b w:val="0"/>
                <w:bCs w:val="0"/>
                <w:color w:val="201F1E"/>
                <w:sz w:val="18"/>
                <w:szCs w:val="18"/>
                <w:bdr w:val="none" w:sz="0" w:space="0" w:color="auto" w:frame="1"/>
              </w:rPr>
              <w:t>delas</w:t>
            </w:r>
            <w:proofErr w:type="gramEnd"/>
            <w:r w:rsidRPr="00126A49">
              <w:rPr>
                <w:rFonts w:ascii="Arial" w:hAnsi="Arial" w:cs="Arial"/>
                <w:b w:val="0"/>
                <w:bCs w:val="0"/>
                <w:color w:val="201F1E"/>
                <w:sz w:val="18"/>
                <w:szCs w:val="18"/>
                <w:bdr w:val="none" w:sz="0" w:space="0" w:color="auto" w:frame="1"/>
              </w:rPr>
              <w:t xml:space="preserve"> importantes tasas de avance de esclarecimiento en esos dos periodos, una disminución de la incidencia de este tipo de fenómenos delictivos, al pasar de 11 hechos en el primer trimestre de 2021, a 5 hechos con estas características en el mismo periodo del 2022</w:t>
            </w:r>
          </w:p>
          <w:p w14:paraId="77954E6C" w14:textId="77777777" w:rsidR="00126A49" w:rsidRPr="00126A49" w:rsidRDefault="00126A49" w:rsidP="00126A49">
            <w:pPr>
              <w:widowControl/>
              <w:adjustRightInd w:val="0"/>
              <w:jc w:val="both"/>
              <w:rPr>
                <w:b w:val="0"/>
                <w:bCs w:val="0"/>
                <w:color w:val="000000"/>
                <w:sz w:val="18"/>
                <w:szCs w:val="18"/>
              </w:rPr>
            </w:pPr>
          </w:p>
          <w:p w14:paraId="1215CE02" w14:textId="77777777" w:rsidR="00F305D2" w:rsidRPr="00126A49" w:rsidRDefault="00F305D2" w:rsidP="00177DAB">
            <w:pPr>
              <w:ind w:left="798"/>
              <w:jc w:val="both"/>
              <w:rPr>
                <w:sz w:val="18"/>
                <w:szCs w:val="18"/>
              </w:rPr>
            </w:pPr>
          </w:p>
          <w:p w14:paraId="5D9A5CB0" w14:textId="77777777" w:rsidR="00F305D2" w:rsidRPr="00177DAB" w:rsidRDefault="00F305D2" w:rsidP="00177DAB">
            <w:pPr>
              <w:ind w:left="798"/>
              <w:jc w:val="both"/>
              <w:rPr>
                <w:sz w:val="18"/>
                <w:szCs w:val="18"/>
              </w:rPr>
            </w:pPr>
          </w:p>
          <w:p w14:paraId="19F666D5" w14:textId="698CE782" w:rsidR="00F305D2" w:rsidRPr="00F305D2" w:rsidRDefault="00F305D2" w:rsidP="00177DAB">
            <w:pPr>
              <w:ind w:left="798"/>
              <w:jc w:val="both"/>
              <w:rPr>
                <w:sz w:val="18"/>
                <w:szCs w:val="18"/>
              </w:rPr>
            </w:pPr>
          </w:p>
        </w:tc>
      </w:tr>
    </w:tbl>
    <w:p w14:paraId="725BA85D" w14:textId="073EB1E4" w:rsidR="00B62D95" w:rsidRDefault="00B62D95">
      <w:pPr>
        <w:pStyle w:val="Textoindependiente"/>
        <w:rPr>
          <w:rFonts w:ascii="Arial" w:hAnsi="Arial" w:cs="Arial"/>
          <w:sz w:val="18"/>
          <w:szCs w:val="18"/>
        </w:rPr>
      </w:pPr>
    </w:p>
    <w:p w14:paraId="0B3B3A11" w14:textId="7A2F6787" w:rsidR="00720AD2" w:rsidRDefault="00720AD2">
      <w:pPr>
        <w:pStyle w:val="Textoindependiente"/>
        <w:rPr>
          <w:rFonts w:ascii="Arial" w:hAnsi="Arial" w:cs="Arial"/>
          <w:sz w:val="18"/>
          <w:szCs w:val="18"/>
        </w:rPr>
      </w:pPr>
    </w:p>
    <w:p w14:paraId="07A39F95" w14:textId="2B2DBC38" w:rsidR="00720AD2" w:rsidRDefault="00720AD2">
      <w:pPr>
        <w:pStyle w:val="Textoindependiente"/>
        <w:rPr>
          <w:rFonts w:ascii="Arial" w:hAnsi="Arial" w:cs="Arial"/>
          <w:sz w:val="18"/>
          <w:szCs w:val="18"/>
        </w:rPr>
      </w:pPr>
    </w:p>
    <w:p w14:paraId="149A86D0" w14:textId="0732A492" w:rsidR="00720AD2" w:rsidRDefault="00720AD2">
      <w:pPr>
        <w:pStyle w:val="Textoindependiente"/>
        <w:rPr>
          <w:rFonts w:ascii="Arial" w:hAnsi="Arial" w:cs="Arial"/>
          <w:sz w:val="18"/>
          <w:szCs w:val="18"/>
        </w:rPr>
      </w:pPr>
    </w:p>
    <w:p w14:paraId="3CE021B2" w14:textId="7D798D64" w:rsidR="00720AD2" w:rsidRDefault="00720AD2">
      <w:pPr>
        <w:pStyle w:val="Textoindependiente"/>
        <w:rPr>
          <w:rFonts w:ascii="Arial" w:hAnsi="Arial" w:cs="Arial"/>
          <w:sz w:val="18"/>
          <w:szCs w:val="18"/>
        </w:rPr>
      </w:pPr>
    </w:p>
    <w:p w14:paraId="3B322C77" w14:textId="1F7972E3" w:rsidR="00720AD2" w:rsidRDefault="00720AD2">
      <w:pPr>
        <w:pStyle w:val="Textoindependiente"/>
        <w:rPr>
          <w:rFonts w:ascii="Arial" w:hAnsi="Arial" w:cs="Arial"/>
          <w:sz w:val="18"/>
          <w:szCs w:val="18"/>
        </w:rPr>
      </w:pPr>
    </w:p>
    <w:p w14:paraId="113920E5" w14:textId="57AFAE08" w:rsidR="009D75EF" w:rsidRDefault="009D75EF">
      <w:pPr>
        <w:pStyle w:val="Textoindependiente"/>
        <w:rPr>
          <w:rFonts w:ascii="Arial" w:hAnsi="Arial" w:cs="Arial"/>
          <w:sz w:val="18"/>
          <w:szCs w:val="18"/>
        </w:rPr>
      </w:pPr>
    </w:p>
    <w:p w14:paraId="09B455A1" w14:textId="77777777" w:rsidR="009D75EF" w:rsidRDefault="009D75EF">
      <w:pPr>
        <w:pStyle w:val="Textoindependiente"/>
        <w:rPr>
          <w:rFonts w:ascii="Arial" w:hAnsi="Arial" w:cs="Arial"/>
          <w:sz w:val="18"/>
          <w:szCs w:val="18"/>
        </w:rPr>
      </w:pPr>
    </w:p>
    <w:p w14:paraId="5AFBAFA0" w14:textId="048D7282" w:rsidR="00720AD2" w:rsidRDefault="00720AD2">
      <w:pPr>
        <w:pStyle w:val="Textoindependiente"/>
        <w:rPr>
          <w:rFonts w:ascii="Arial" w:hAnsi="Arial" w:cs="Arial"/>
          <w:sz w:val="18"/>
          <w:szCs w:val="18"/>
        </w:rPr>
      </w:pPr>
    </w:p>
    <w:p w14:paraId="416E8F7D" w14:textId="498372F8" w:rsidR="00720AD2" w:rsidRDefault="00720AD2">
      <w:pPr>
        <w:pStyle w:val="Textoindependiente"/>
        <w:rPr>
          <w:rFonts w:ascii="Arial" w:hAnsi="Arial" w:cs="Arial"/>
          <w:sz w:val="18"/>
          <w:szCs w:val="18"/>
        </w:rPr>
      </w:pPr>
    </w:p>
    <w:p w14:paraId="10E8FD4A" w14:textId="77777777" w:rsidR="00720AD2" w:rsidRPr="001B7D2C" w:rsidRDefault="00720AD2">
      <w:pPr>
        <w:pStyle w:val="Textoindependiente"/>
        <w:rPr>
          <w:rFonts w:ascii="Arial" w:hAnsi="Arial" w:cs="Arial"/>
          <w:sz w:val="18"/>
          <w:szCs w:val="18"/>
        </w:rPr>
      </w:pPr>
    </w:p>
    <w:tbl>
      <w:tblPr>
        <w:tblStyle w:val="Tablaconcuadrcula4-nfasis1"/>
        <w:tblW w:w="0" w:type="auto"/>
        <w:tblLayout w:type="fixed"/>
        <w:tblLook w:val="01E0" w:firstRow="1" w:lastRow="1" w:firstColumn="1" w:lastColumn="1" w:noHBand="0" w:noVBand="0"/>
      </w:tblPr>
      <w:tblGrid>
        <w:gridCol w:w="2831"/>
        <w:gridCol w:w="2143"/>
        <w:gridCol w:w="10987"/>
      </w:tblGrid>
      <w:tr w:rsidR="001541FE" w14:paraId="58A06C32" w14:textId="77777777" w:rsidTr="001D171D">
        <w:trPr>
          <w:cnfStyle w:val="100000000000" w:firstRow="1" w:lastRow="0" w:firstColumn="0" w:lastColumn="0" w:oddVBand="0" w:evenVBand="0" w:oddHBand="0"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2831" w:type="dxa"/>
            <w:vAlign w:val="center"/>
          </w:tcPr>
          <w:p w14:paraId="034D56F7" w14:textId="77777777" w:rsidR="001541FE" w:rsidRDefault="00BB101D">
            <w:pPr>
              <w:pStyle w:val="TableParagraph"/>
              <w:ind w:left="558"/>
              <w:rPr>
                <w:b w:val="0"/>
                <w:sz w:val="16"/>
              </w:rPr>
            </w:pPr>
            <w:r>
              <w:rPr>
                <w:color w:val="FFFFFF"/>
                <w:w w:val="105"/>
                <w:sz w:val="16"/>
              </w:rPr>
              <w:lastRenderedPageBreak/>
              <w:t>META ESTRATÉGICA</w:t>
            </w:r>
          </w:p>
        </w:tc>
        <w:tc>
          <w:tcPr>
            <w:cnfStyle w:val="000010000000" w:firstRow="0" w:lastRow="0" w:firstColumn="0" w:lastColumn="0" w:oddVBand="1" w:evenVBand="0" w:oddHBand="0" w:evenHBand="0" w:firstRowFirstColumn="0" w:firstRowLastColumn="0" w:lastRowFirstColumn="0" w:lastRowLastColumn="0"/>
            <w:tcW w:w="2143" w:type="dxa"/>
            <w:vAlign w:val="center"/>
          </w:tcPr>
          <w:p w14:paraId="35909A6F" w14:textId="77777777" w:rsidR="001541FE" w:rsidRDefault="00BB101D">
            <w:pPr>
              <w:pStyle w:val="TableParagraph"/>
              <w:ind w:left="297"/>
              <w:rPr>
                <w:b w:val="0"/>
                <w:sz w:val="16"/>
              </w:rPr>
            </w:pPr>
            <w:r>
              <w:rPr>
                <w:color w:val="FFFFFF"/>
                <w:w w:val="105"/>
                <w:sz w:val="16"/>
              </w:rPr>
              <w:t>COORDINADOR (A)</w:t>
            </w:r>
          </w:p>
        </w:tc>
        <w:tc>
          <w:tcPr>
            <w:cnfStyle w:val="000100000000" w:firstRow="0" w:lastRow="0" w:firstColumn="0" w:lastColumn="1" w:oddVBand="0" w:evenVBand="0" w:oddHBand="0" w:evenHBand="0" w:firstRowFirstColumn="0" w:firstRowLastColumn="0" w:lastRowFirstColumn="0" w:lastRowLastColumn="0"/>
            <w:tcW w:w="10987" w:type="dxa"/>
            <w:vAlign w:val="center"/>
          </w:tcPr>
          <w:p w14:paraId="074762A8" w14:textId="69B86662" w:rsidR="001541FE" w:rsidRDefault="00BB101D">
            <w:pPr>
              <w:pStyle w:val="TableParagraph"/>
              <w:ind w:left="4038" w:right="4008"/>
              <w:jc w:val="center"/>
              <w:rPr>
                <w:b w:val="0"/>
                <w:sz w:val="16"/>
              </w:rPr>
            </w:pPr>
            <w:r>
              <w:rPr>
                <w:color w:val="FFFFFF"/>
                <w:w w:val="105"/>
                <w:sz w:val="16"/>
              </w:rPr>
              <w:t xml:space="preserve">LOGROS DEL MES DE </w:t>
            </w:r>
            <w:r w:rsidR="009D75EF">
              <w:rPr>
                <w:color w:val="FFFFFF"/>
                <w:w w:val="105"/>
                <w:sz w:val="16"/>
              </w:rPr>
              <w:t>MARZO 2022</w:t>
            </w:r>
          </w:p>
        </w:tc>
      </w:tr>
      <w:tr w:rsidR="001C47B8" w14:paraId="689E5ACF" w14:textId="77777777" w:rsidTr="0067248F">
        <w:trPr>
          <w:cnfStyle w:val="000000100000" w:firstRow="0" w:lastRow="0" w:firstColumn="0" w:lastColumn="0" w:oddVBand="0" w:evenVBand="0" w:oddHBand="1" w:evenHBand="0" w:firstRowFirstColumn="0" w:firstRowLastColumn="0" w:lastRowFirstColumn="0" w:lastRowLastColumn="0"/>
          <w:trHeight w:val="3188"/>
        </w:trPr>
        <w:tc>
          <w:tcPr>
            <w:cnfStyle w:val="001000000000" w:firstRow="0" w:lastRow="0" w:firstColumn="1" w:lastColumn="0" w:oddVBand="0" w:evenVBand="0" w:oddHBand="0" w:evenHBand="0" w:firstRowFirstColumn="0" w:firstRowLastColumn="0" w:lastRowFirstColumn="0" w:lastRowLastColumn="0"/>
            <w:tcW w:w="2831" w:type="dxa"/>
          </w:tcPr>
          <w:p w14:paraId="4E1C09B9" w14:textId="77777777" w:rsidR="001C47B8" w:rsidRPr="003304C9" w:rsidRDefault="001C47B8" w:rsidP="001C47B8">
            <w:pPr>
              <w:pStyle w:val="TableParagraph"/>
              <w:rPr>
                <w:rFonts w:ascii="Carlito"/>
                <w:b w:val="0"/>
                <w:sz w:val="18"/>
                <w:szCs w:val="24"/>
              </w:rPr>
            </w:pPr>
          </w:p>
          <w:p w14:paraId="24ADE7EF" w14:textId="64C78A58" w:rsidR="001C47B8" w:rsidRDefault="001C47B8" w:rsidP="001C47B8">
            <w:pPr>
              <w:pStyle w:val="TableParagraph"/>
              <w:rPr>
                <w:rFonts w:ascii="Carlito"/>
                <w:bCs w:val="0"/>
                <w:sz w:val="18"/>
                <w:szCs w:val="24"/>
              </w:rPr>
            </w:pPr>
          </w:p>
          <w:p w14:paraId="56132DD4" w14:textId="77777777" w:rsidR="003304C9" w:rsidRPr="003304C9" w:rsidRDefault="003304C9" w:rsidP="001C47B8">
            <w:pPr>
              <w:pStyle w:val="TableParagraph"/>
              <w:rPr>
                <w:rFonts w:ascii="Carlito"/>
                <w:b w:val="0"/>
                <w:sz w:val="18"/>
                <w:szCs w:val="24"/>
              </w:rPr>
            </w:pPr>
          </w:p>
          <w:p w14:paraId="3EA77A9D" w14:textId="77777777" w:rsidR="001C47B8" w:rsidRPr="003304C9" w:rsidRDefault="001C47B8" w:rsidP="001C47B8">
            <w:pPr>
              <w:pStyle w:val="TableParagraph"/>
              <w:rPr>
                <w:rFonts w:ascii="Carlito"/>
                <w:b w:val="0"/>
                <w:sz w:val="18"/>
                <w:szCs w:val="24"/>
              </w:rPr>
            </w:pPr>
          </w:p>
          <w:p w14:paraId="3A380CCC" w14:textId="3A17BB1E" w:rsidR="001C47B8" w:rsidRPr="003304C9" w:rsidRDefault="001C47B8" w:rsidP="001C47B8">
            <w:pPr>
              <w:pStyle w:val="TableParagraph"/>
              <w:spacing w:line="268" w:lineRule="auto"/>
              <w:ind w:left="71" w:right="47"/>
              <w:jc w:val="center"/>
              <w:rPr>
                <w:sz w:val="18"/>
                <w:szCs w:val="24"/>
              </w:rPr>
            </w:pPr>
            <w:r w:rsidRPr="003304C9">
              <w:rPr>
                <w:w w:val="105"/>
                <w:sz w:val="18"/>
                <w:szCs w:val="24"/>
              </w:rPr>
              <w:t>OBJ 03. Elevar la Judicialización de Delitos contra la Administración Pública</w:t>
            </w:r>
          </w:p>
        </w:tc>
        <w:tc>
          <w:tcPr>
            <w:cnfStyle w:val="000010000000" w:firstRow="0" w:lastRow="0" w:firstColumn="0" w:lastColumn="0" w:oddVBand="1" w:evenVBand="0" w:oddHBand="0" w:evenHBand="0" w:firstRowFirstColumn="0" w:firstRowLastColumn="0" w:lastRowFirstColumn="0" w:lastRowLastColumn="0"/>
            <w:tcW w:w="2143" w:type="dxa"/>
          </w:tcPr>
          <w:p w14:paraId="3B723ED2" w14:textId="77777777" w:rsidR="001C47B8" w:rsidRPr="003304C9" w:rsidRDefault="001C47B8" w:rsidP="001C47B8">
            <w:pPr>
              <w:pStyle w:val="TableParagraph"/>
              <w:rPr>
                <w:rFonts w:ascii="Carlito"/>
                <w:b/>
                <w:sz w:val="18"/>
                <w:szCs w:val="24"/>
              </w:rPr>
            </w:pPr>
          </w:p>
          <w:p w14:paraId="28E0DEB9" w14:textId="77777777" w:rsidR="001C47B8" w:rsidRPr="003304C9" w:rsidRDefault="001C47B8" w:rsidP="001C47B8">
            <w:pPr>
              <w:pStyle w:val="TableParagraph"/>
              <w:rPr>
                <w:rFonts w:ascii="Carlito"/>
                <w:b/>
                <w:sz w:val="18"/>
                <w:szCs w:val="24"/>
              </w:rPr>
            </w:pPr>
          </w:p>
          <w:p w14:paraId="55CD3047" w14:textId="38D21261" w:rsidR="001C47B8" w:rsidRDefault="001C47B8" w:rsidP="001C47B8">
            <w:pPr>
              <w:pStyle w:val="TableParagraph"/>
              <w:rPr>
                <w:rFonts w:ascii="Carlito"/>
                <w:b/>
                <w:sz w:val="18"/>
                <w:szCs w:val="24"/>
              </w:rPr>
            </w:pPr>
          </w:p>
          <w:p w14:paraId="6E17F072" w14:textId="77777777" w:rsidR="003304C9" w:rsidRPr="003304C9" w:rsidRDefault="003304C9" w:rsidP="001C47B8">
            <w:pPr>
              <w:pStyle w:val="TableParagraph"/>
              <w:rPr>
                <w:rFonts w:ascii="Carlito"/>
                <w:b/>
                <w:sz w:val="18"/>
                <w:szCs w:val="24"/>
              </w:rPr>
            </w:pPr>
          </w:p>
          <w:p w14:paraId="3BC2022A" w14:textId="77777777" w:rsidR="001C47B8" w:rsidRPr="003304C9" w:rsidRDefault="001C47B8" w:rsidP="001C47B8">
            <w:pPr>
              <w:pStyle w:val="TableParagraph"/>
              <w:spacing w:before="2"/>
              <w:rPr>
                <w:rFonts w:ascii="Carlito"/>
                <w:b/>
                <w:sz w:val="18"/>
                <w:szCs w:val="24"/>
              </w:rPr>
            </w:pPr>
          </w:p>
          <w:p w14:paraId="59E6A0C5" w14:textId="428893BF" w:rsidR="001C47B8" w:rsidRPr="003304C9" w:rsidRDefault="001C47B8" w:rsidP="001C47B8">
            <w:pPr>
              <w:pStyle w:val="TableParagraph"/>
              <w:spacing w:line="268" w:lineRule="auto"/>
              <w:ind w:left="143" w:right="210" w:firstLine="111"/>
              <w:jc w:val="center"/>
              <w:rPr>
                <w:sz w:val="18"/>
                <w:szCs w:val="24"/>
              </w:rPr>
            </w:pPr>
            <w:r w:rsidRPr="003304C9">
              <w:rPr>
                <w:b/>
                <w:bCs/>
                <w:w w:val="105"/>
                <w:sz w:val="18"/>
                <w:szCs w:val="24"/>
              </w:rPr>
              <w:t xml:space="preserve">Calderón </w:t>
            </w:r>
            <w:r w:rsidR="002E2D12" w:rsidRPr="003304C9">
              <w:rPr>
                <w:b/>
                <w:bCs/>
                <w:w w:val="105"/>
                <w:sz w:val="18"/>
                <w:szCs w:val="24"/>
              </w:rPr>
              <w:t>Muñoz</w:t>
            </w:r>
            <w:r w:rsidRPr="003304C9">
              <w:rPr>
                <w:b/>
                <w:bCs/>
                <w:w w:val="105"/>
                <w:sz w:val="18"/>
                <w:szCs w:val="24"/>
              </w:rPr>
              <w:t>, Eduar Alirio</w:t>
            </w:r>
          </w:p>
        </w:tc>
        <w:tc>
          <w:tcPr>
            <w:cnfStyle w:val="000100000000" w:firstRow="0" w:lastRow="0" w:firstColumn="0" w:lastColumn="1" w:oddVBand="0" w:evenVBand="0" w:oddHBand="0" w:evenHBand="0" w:firstRowFirstColumn="0" w:firstRowLastColumn="0" w:lastRowFirstColumn="0" w:lastRowLastColumn="0"/>
            <w:tcW w:w="10987" w:type="dxa"/>
          </w:tcPr>
          <w:p w14:paraId="5C9F8486" w14:textId="77777777" w:rsidR="0067248F" w:rsidRPr="0067248F" w:rsidRDefault="0067248F" w:rsidP="000B6BCA">
            <w:pPr>
              <w:pStyle w:val="TableParagraph"/>
              <w:spacing w:before="58" w:line="268" w:lineRule="auto"/>
              <w:ind w:left="1440"/>
              <w:jc w:val="both"/>
              <w:rPr>
                <w:b w:val="0"/>
                <w:bCs w:val="0"/>
                <w:sz w:val="18"/>
                <w:szCs w:val="24"/>
              </w:rPr>
            </w:pPr>
          </w:p>
          <w:p w14:paraId="5A76915C" w14:textId="77777777" w:rsidR="00FA1FD4" w:rsidRPr="00FA1FD4" w:rsidRDefault="00FA1FD4" w:rsidP="00FA1FD4">
            <w:pPr>
              <w:pStyle w:val="TableParagraph"/>
              <w:numPr>
                <w:ilvl w:val="0"/>
                <w:numId w:val="2"/>
              </w:numPr>
              <w:tabs>
                <w:tab w:val="left" w:pos="151"/>
              </w:tabs>
              <w:spacing w:before="23"/>
              <w:jc w:val="both"/>
              <w:rPr>
                <w:sz w:val="16"/>
              </w:rPr>
            </w:pPr>
            <w:r w:rsidRPr="00FA1FD4">
              <w:rPr>
                <w:rFonts w:eastAsia="Times New Roman"/>
                <w:b w:val="0"/>
                <w:bCs w:val="0"/>
                <w:color w:val="000000"/>
                <w:sz w:val="18"/>
                <w:szCs w:val="18"/>
                <w:lang w:val="es-CO" w:eastAsia="es-CO"/>
              </w:rPr>
              <w:t xml:space="preserve">Durante el primer trimestre se postularon diferentes noticias criminales para ser impactadas en las temáticas priorizadas por el señor </w:t>
            </w:r>
            <w:proofErr w:type="gramStart"/>
            <w:r w:rsidRPr="00FA1FD4">
              <w:rPr>
                <w:rFonts w:eastAsia="Times New Roman"/>
                <w:b w:val="0"/>
                <w:bCs w:val="0"/>
                <w:color w:val="000000"/>
                <w:sz w:val="18"/>
                <w:szCs w:val="18"/>
                <w:lang w:val="es-CO" w:eastAsia="es-CO"/>
              </w:rPr>
              <w:t>Fiscal General</w:t>
            </w:r>
            <w:proofErr w:type="gramEnd"/>
            <w:r w:rsidRPr="00FA1FD4">
              <w:rPr>
                <w:rFonts w:eastAsia="Times New Roman"/>
                <w:b w:val="0"/>
                <w:bCs w:val="0"/>
                <w:color w:val="000000"/>
                <w:sz w:val="18"/>
                <w:szCs w:val="18"/>
                <w:lang w:val="es-CO" w:eastAsia="es-CO"/>
              </w:rPr>
              <w:t xml:space="preserve"> de la Nación, sobre las cual se destacaron un total de 178 noticias criminales, realizando seguimientos en las diferentes direcciones seccionales, direcciones especializada y delegada, que han permitido avanzar en el porcentaje de impacto (50%) así:  </w:t>
            </w:r>
          </w:p>
          <w:p w14:paraId="2A3CE7EE" w14:textId="77777777" w:rsidR="00FA1FD4" w:rsidRDefault="00FA1FD4" w:rsidP="00FA1FD4">
            <w:pPr>
              <w:pStyle w:val="TableParagraph"/>
              <w:tabs>
                <w:tab w:val="left" w:pos="151"/>
              </w:tabs>
              <w:spacing w:before="23"/>
              <w:ind w:left="720"/>
              <w:jc w:val="both"/>
              <w:rPr>
                <w:rFonts w:eastAsia="Times New Roman"/>
                <w:color w:val="000000"/>
                <w:sz w:val="18"/>
                <w:szCs w:val="18"/>
                <w:lang w:val="es-CO" w:eastAsia="es-CO"/>
              </w:rPr>
            </w:pPr>
          </w:p>
          <w:p w14:paraId="28C68D7B" w14:textId="7825861F" w:rsidR="00FA1FD4" w:rsidRDefault="00263FC4" w:rsidP="00FA1FD4">
            <w:pPr>
              <w:pStyle w:val="TableParagraph"/>
              <w:numPr>
                <w:ilvl w:val="0"/>
                <w:numId w:val="28"/>
              </w:numPr>
              <w:tabs>
                <w:tab w:val="left" w:pos="151"/>
              </w:tabs>
              <w:spacing w:before="23"/>
              <w:jc w:val="both"/>
              <w:rPr>
                <w:rFonts w:eastAsia="Times New Roman"/>
                <w:color w:val="000000"/>
                <w:sz w:val="18"/>
                <w:szCs w:val="18"/>
                <w:lang w:val="es-CO" w:eastAsia="es-CO"/>
              </w:rPr>
            </w:pPr>
            <w:r>
              <w:rPr>
                <w:rFonts w:eastAsia="Times New Roman"/>
                <w:b w:val="0"/>
                <w:bCs w:val="0"/>
                <w:color w:val="000000"/>
                <w:sz w:val="18"/>
                <w:szCs w:val="18"/>
                <w:lang w:val="es-CO" w:eastAsia="es-CO"/>
              </w:rPr>
              <w:t>S</w:t>
            </w:r>
            <w:r w:rsidR="00FA1FD4" w:rsidRPr="00FA1FD4">
              <w:rPr>
                <w:rFonts w:eastAsia="Times New Roman"/>
                <w:b w:val="0"/>
                <w:bCs w:val="0"/>
                <w:color w:val="000000"/>
                <w:sz w:val="18"/>
                <w:szCs w:val="18"/>
                <w:lang w:val="es-CO" w:eastAsia="es-CO"/>
              </w:rPr>
              <w:t xml:space="preserve">alud 5.5%, </w:t>
            </w:r>
          </w:p>
          <w:p w14:paraId="674E41CC" w14:textId="137AF8B3" w:rsidR="00FA1FD4" w:rsidRDefault="00263FC4" w:rsidP="00FA1FD4">
            <w:pPr>
              <w:pStyle w:val="TableParagraph"/>
              <w:numPr>
                <w:ilvl w:val="0"/>
                <w:numId w:val="28"/>
              </w:numPr>
              <w:tabs>
                <w:tab w:val="left" w:pos="151"/>
              </w:tabs>
              <w:spacing w:before="23"/>
              <w:jc w:val="both"/>
              <w:rPr>
                <w:rFonts w:eastAsia="Times New Roman"/>
                <w:color w:val="000000"/>
                <w:sz w:val="18"/>
                <w:szCs w:val="18"/>
                <w:lang w:val="es-CO" w:eastAsia="es-CO"/>
              </w:rPr>
            </w:pPr>
            <w:r>
              <w:rPr>
                <w:rFonts w:eastAsia="Times New Roman"/>
                <w:b w:val="0"/>
                <w:bCs w:val="0"/>
                <w:color w:val="000000"/>
                <w:sz w:val="18"/>
                <w:szCs w:val="18"/>
                <w:lang w:val="es-CO" w:eastAsia="es-CO"/>
              </w:rPr>
              <w:t>E</w:t>
            </w:r>
            <w:r w:rsidR="00FA1FD4" w:rsidRPr="00FA1FD4">
              <w:rPr>
                <w:rFonts w:eastAsia="Times New Roman"/>
                <w:b w:val="0"/>
                <w:bCs w:val="0"/>
                <w:color w:val="000000"/>
                <w:sz w:val="18"/>
                <w:szCs w:val="18"/>
                <w:lang w:val="es-CO" w:eastAsia="es-CO"/>
              </w:rPr>
              <w:t>ducación e infraestructura 7.84%,</w:t>
            </w:r>
          </w:p>
          <w:p w14:paraId="514C35A6" w14:textId="7174FE82" w:rsidR="00FA1FD4" w:rsidRDefault="00263FC4" w:rsidP="00FA1FD4">
            <w:pPr>
              <w:pStyle w:val="TableParagraph"/>
              <w:numPr>
                <w:ilvl w:val="0"/>
                <w:numId w:val="28"/>
              </w:numPr>
              <w:tabs>
                <w:tab w:val="left" w:pos="151"/>
              </w:tabs>
              <w:spacing w:before="23"/>
              <w:jc w:val="both"/>
              <w:rPr>
                <w:rFonts w:eastAsia="Times New Roman"/>
                <w:color w:val="000000"/>
                <w:sz w:val="18"/>
                <w:szCs w:val="18"/>
                <w:lang w:val="es-CO" w:eastAsia="es-CO"/>
              </w:rPr>
            </w:pPr>
            <w:r>
              <w:rPr>
                <w:rFonts w:eastAsia="Times New Roman"/>
                <w:b w:val="0"/>
                <w:bCs w:val="0"/>
                <w:color w:val="000000"/>
                <w:sz w:val="18"/>
                <w:szCs w:val="18"/>
                <w:lang w:val="es-CO" w:eastAsia="es-CO"/>
              </w:rPr>
              <w:t>A</w:t>
            </w:r>
            <w:r w:rsidR="00FA1FD4" w:rsidRPr="00FA1FD4">
              <w:rPr>
                <w:rFonts w:eastAsia="Times New Roman"/>
                <w:b w:val="0"/>
                <w:bCs w:val="0"/>
                <w:color w:val="000000"/>
                <w:sz w:val="18"/>
                <w:szCs w:val="18"/>
                <w:lang w:val="es-CO" w:eastAsia="es-CO"/>
              </w:rPr>
              <w:t xml:space="preserve">dministración de justicia 29% </w:t>
            </w:r>
          </w:p>
          <w:p w14:paraId="297B0238" w14:textId="3E1A6FE2" w:rsidR="00FA1FD4" w:rsidRDefault="00263FC4" w:rsidP="00FA1FD4">
            <w:pPr>
              <w:pStyle w:val="TableParagraph"/>
              <w:numPr>
                <w:ilvl w:val="0"/>
                <w:numId w:val="28"/>
              </w:numPr>
              <w:tabs>
                <w:tab w:val="left" w:pos="151"/>
              </w:tabs>
              <w:spacing w:before="23"/>
              <w:jc w:val="both"/>
              <w:rPr>
                <w:rFonts w:eastAsia="Times New Roman"/>
                <w:color w:val="000000"/>
                <w:sz w:val="18"/>
                <w:szCs w:val="18"/>
                <w:lang w:val="es-CO" w:eastAsia="es-CO"/>
              </w:rPr>
            </w:pPr>
            <w:r>
              <w:rPr>
                <w:rFonts w:eastAsia="Times New Roman"/>
                <w:b w:val="0"/>
                <w:bCs w:val="0"/>
                <w:color w:val="000000"/>
                <w:sz w:val="18"/>
                <w:szCs w:val="18"/>
                <w:lang w:val="es-CO" w:eastAsia="es-CO"/>
              </w:rPr>
              <w:t>A</w:t>
            </w:r>
            <w:r w:rsidR="00FA1FD4" w:rsidRPr="00FA1FD4">
              <w:rPr>
                <w:rFonts w:eastAsia="Times New Roman"/>
                <w:b w:val="0"/>
                <w:bCs w:val="0"/>
                <w:color w:val="000000"/>
                <w:sz w:val="18"/>
                <w:szCs w:val="18"/>
                <w:lang w:val="es-CO" w:eastAsia="es-CO"/>
              </w:rPr>
              <w:t xml:space="preserve">dministración pública y </w:t>
            </w:r>
            <w:proofErr w:type="spellStart"/>
            <w:r w:rsidR="00FA1FD4" w:rsidRPr="00FA1FD4">
              <w:rPr>
                <w:rFonts w:eastAsia="Times New Roman"/>
                <w:b w:val="0"/>
                <w:bCs w:val="0"/>
                <w:color w:val="000000"/>
                <w:sz w:val="18"/>
                <w:szCs w:val="18"/>
                <w:lang w:val="es-CO" w:eastAsia="es-CO"/>
              </w:rPr>
              <w:t>covid</w:t>
            </w:r>
            <w:proofErr w:type="spellEnd"/>
            <w:r w:rsidR="00FA1FD4" w:rsidRPr="00FA1FD4">
              <w:rPr>
                <w:rFonts w:eastAsia="Times New Roman"/>
                <w:b w:val="0"/>
                <w:bCs w:val="0"/>
                <w:color w:val="000000"/>
                <w:sz w:val="18"/>
                <w:szCs w:val="18"/>
                <w:lang w:val="es-CO" w:eastAsia="es-CO"/>
              </w:rPr>
              <w:t xml:space="preserve"> 8,45%. </w:t>
            </w:r>
          </w:p>
          <w:p w14:paraId="75E35937" w14:textId="77777777" w:rsidR="00FA1FD4" w:rsidRDefault="00FA1FD4" w:rsidP="00FA1FD4">
            <w:pPr>
              <w:pStyle w:val="TableParagraph"/>
              <w:tabs>
                <w:tab w:val="left" w:pos="151"/>
              </w:tabs>
              <w:spacing w:before="23"/>
              <w:ind w:left="720"/>
              <w:jc w:val="both"/>
              <w:rPr>
                <w:rFonts w:eastAsia="Times New Roman"/>
                <w:color w:val="000000"/>
                <w:sz w:val="18"/>
                <w:szCs w:val="18"/>
                <w:lang w:val="es-CO" w:eastAsia="es-CO"/>
              </w:rPr>
            </w:pPr>
          </w:p>
          <w:p w14:paraId="2879EDA3" w14:textId="1742F67D" w:rsidR="001C47B8" w:rsidRDefault="00FA1FD4" w:rsidP="00FA1FD4">
            <w:pPr>
              <w:pStyle w:val="TableParagraph"/>
              <w:numPr>
                <w:ilvl w:val="0"/>
                <w:numId w:val="2"/>
              </w:numPr>
              <w:tabs>
                <w:tab w:val="left" w:pos="151"/>
              </w:tabs>
              <w:spacing w:before="23"/>
              <w:jc w:val="both"/>
              <w:rPr>
                <w:sz w:val="16"/>
              </w:rPr>
            </w:pPr>
            <w:r w:rsidRPr="00FA1FD4">
              <w:rPr>
                <w:rFonts w:eastAsia="Times New Roman"/>
                <w:b w:val="0"/>
                <w:bCs w:val="0"/>
                <w:color w:val="000000"/>
                <w:sz w:val="18"/>
                <w:szCs w:val="18"/>
                <w:lang w:val="es-CO" w:eastAsia="es-CO"/>
              </w:rPr>
              <w:t>Se realizó imputación por delitos asociados a hechos contra la administración pública por el valor de $40.244 millones, y se tomaron medidas cautelares en dos procesos por valor total de $11.153 millones asociado a 13 bienes.</w:t>
            </w:r>
            <w:r w:rsidR="00263FC4">
              <w:rPr>
                <w:rFonts w:eastAsia="Times New Roman"/>
                <w:b w:val="0"/>
                <w:bCs w:val="0"/>
                <w:color w:val="000000"/>
                <w:sz w:val="18"/>
                <w:szCs w:val="18"/>
                <w:lang w:val="es-CO" w:eastAsia="es-CO"/>
              </w:rPr>
              <w:t xml:space="preserve"> </w:t>
            </w:r>
            <w:r w:rsidRPr="00FA1FD4">
              <w:rPr>
                <w:rFonts w:eastAsia="Times New Roman"/>
                <w:b w:val="0"/>
                <w:bCs w:val="0"/>
                <w:color w:val="000000"/>
                <w:sz w:val="18"/>
                <w:szCs w:val="18"/>
                <w:lang w:val="es-CO" w:eastAsia="es-CO"/>
              </w:rPr>
              <w:t xml:space="preserve">Aunado a lo anterior, se ha realizado 85 seguimientos en materia electoral y crearon </w:t>
            </w:r>
            <w:proofErr w:type="spellStart"/>
            <w:r w:rsidRPr="00FA1FD4">
              <w:rPr>
                <w:rFonts w:eastAsia="Times New Roman"/>
                <w:b w:val="0"/>
                <w:bCs w:val="0"/>
                <w:color w:val="000000"/>
                <w:sz w:val="18"/>
                <w:szCs w:val="18"/>
                <w:lang w:val="es-CO" w:eastAsia="es-CO"/>
              </w:rPr>
              <w:t>nc</w:t>
            </w:r>
            <w:proofErr w:type="spellEnd"/>
            <w:r w:rsidRPr="00FA1FD4">
              <w:rPr>
                <w:rFonts w:eastAsia="Times New Roman"/>
                <w:b w:val="0"/>
                <w:bCs w:val="0"/>
                <w:color w:val="000000"/>
                <w:sz w:val="18"/>
                <w:szCs w:val="18"/>
                <w:lang w:val="es-CO" w:eastAsia="es-CO"/>
              </w:rPr>
              <w:t xml:space="preserve"> con ocasión a los </w:t>
            </w:r>
            <w:proofErr w:type="gramStart"/>
            <w:r w:rsidRPr="00FA1FD4">
              <w:rPr>
                <w:rFonts w:eastAsia="Times New Roman"/>
                <w:b w:val="0"/>
                <w:bCs w:val="0"/>
                <w:color w:val="000000"/>
                <w:sz w:val="18"/>
                <w:szCs w:val="18"/>
                <w:lang w:val="es-CO" w:eastAsia="es-CO"/>
              </w:rPr>
              <w:t>comicios electorales</w:t>
            </w:r>
            <w:proofErr w:type="gramEnd"/>
            <w:r w:rsidRPr="00FA1FD4">
              <w:rPr>
                <w:rFonts w:eastAsia="Times New Roman"/>
                <w:b w:val="0"/>
                <w:bCs w:val="0"/>
                <w:color w:val="000000"/>
                <w:sz w:val="18"/>
                <w:szCs w:val="18"/>
                <w:lang w:val="es-CO" w:eastAsia="es-CO"/>
              </w:rPr>
              <w:t>. Para avanzar en materia de apoyo de PJ se remitió matriz de casos relevantes a la Dirección CTI y matriz consolidada de casos articular con DFC.</w:t>
            </w:r>
          </w:p>
        </w:tc>
      </w:tr>
      <w:tr w:rsidR="001C47B8" w14:paraId="501B826E" w14:textId="77777777" w:rsidTr="00FA1FD4">
        <w:trPr>
          <w:cnfStyle w:val="010000000000" w:firstRow="0" w:lastRow="1" w:firstColumn="0" w:lastColumn="0" w:oddVBand="0" w:evenVBand="0" w:oddHBand="0" w:evenHBand="0" w:firstRowFirstColumn="0" w:firstRowLastColumn="0" w:lastRowFirstColumn="0" w:lastRowLastColumn="0"/>
          <w:trHeight w:val="3167"/>
        </w:trPr>
        <w:tc>
          <w:tcPr>
            <w:cnfStyle w:val="001000000000" w:firstRow="0" w:lastRow="0" w:firstColumn="1" w:lastColumn="0" w:oddVBand="0" w:evenVBand="0" w:oddHBand="0" w:evenHBand="0" w:firstRowFirstColumn="0" w:firstRowLastColumn="0" w:lastRowFirstColumn="0" w:lastRowLastColumn="0"/>
            <w:tcW w:w="2831" w:type="dxa"/>
          </w:tcPr>
          <w:p w14:paraId="71C23DEE" w14:textId="77777777" w:rsidR="001C47B8" w:rsidRPr="003304C9" w:rsidRDefault="001C47B8" w:rsidP="001C47B8">
            <w:pPr>
              <w:pStyle w:val="TableParagraph"/>
              <w:rPr>
                <w:rFonts w:ascii="Carlito"/>
                <w:b w:val="0"/>
                <w:sz w:val="18"/>
                <w:szCs w:val="24"/>
              </w:rPr>
            </w:pPr>
          </w:p>
          <w:p w14:paraId="43CEBDC9" w14:textId="77777777" w:rsidR="001C47B8" w:rsidRPr="003304C9" w:rsidRDefault="001C47B8" w:rsidP="001C47B8">
            <w:pPr>
              <w:pStyle w:val="TableParagraph"/>
              <w:rPr>
                <w:rFonts w:ascii="Carlito"/>
                <w:b w:val="0"/>
                <w:sz w:val="18"/>
                <w:szCs w:val="24"/>
              </w:rPr>
            </w:pPr>
          </w:p>
          <w:p w14:paraId="6D539844" w14:textId="77777777" w:rsidR="001C47B8" w:rsidRPr="003304C9" w:rsidRDefault="001C47B8" w:rsidP="001C47B8">
            <w:pPr>
              <w:pStyle w:val="TableParagraph"/>
              <w:rPr>
                <w:rFonts w:ascii="Carlito"/>
                <w:b w:val="0"/>
                <w:sz w:val="18"/>
                <w:szCs w:val="24"/>
              </w:rPr>
            </w:pPr>
          </w:p>
          <w:p w14:paraId="6174EAAF" w14:textId="77777777" w:rsidR="001C47B8" w:rsidRPr="003304C9" w:rsidRDefault="001C47B8" w:rsidP="001C47B8">
            <w:pPr>
              <w:pStyle w:val="TableParagraph"/>
              <w:rPr>
                <w:rFonts w:ascii="Carlito"/>
                <w:b w:val="0"/>
                <w:sz w:val="18"/>
                <w:szCs w:val="24"/>
              </w:rPr>
            </w:pPr>
          </w:p>
          <w:p w14:paraId="5D5C1BDB" w14:textId="77777777" w:rsidR="001C47B8" w:rsidRPr="003304C9" w:rsidRDefault="001C47B8" w:rsidP="001C47B8">
            <w:pPr>
              <w:pStyle w:val="TableParagraph"/>
              <w:spacing w:before="7"/>
              <w:rPr>
                <w:rFonts w:ascii="Carlito"/>
                <w:b w:val="0"/>
                <w:sz w:val="18"/>
                <w:szCs w:val="24"/>
              </w:rPr>
            </w:pPr>
          </w:p>
          <w:p w14:paraId="5C5AB044" w14:textId="31A58A0F" w:rsidR="001C47B8" w:rsidRPr="003304C9" w:rsidRDefault="001C47B8" w:rsidP="0067248F">
            <w:pPr>
              <w:pStyle w:val="TableParagraph"/>
              <w:jc w:val="center"/>
              <w:rPr>
                <w:rFonts w:ascii="Carlito"/>
                <w:b w:val="0"/>
                <w:sz w:val="18"/>
                <w:szCs w:val="24"/>
              </w:rPr>
            </w:pPr>
            <w:r w:rsidRPr="003304C9">
              <w:rPr>
                <w:w w:val="105"/>
                <w:sz w:val="18"/>
                <w:szCs w:val="24"/>
              </w:rPr>
              <w:t>OBJ 04. Lograr el fortalecimiento de la Fiscalía en infraestructura, tecnología y equipo humano</w:t>
            </w:r>
          </w:p>
        </w:tc>
        <w:tc>
          <w:tcPr>
            <w:cnfStyle w:val="000010000000" w:firstRow="0" w:lastRow="0" w:firstColumn="0" w:lastColumn="0" w:oddVBand="1" w:evenVBand="0" w:oddHBand="0" w:evenHBand="0" w:firstRowFirstColumn="0" w:firstRowLastColumn="0" w:lastRowFirstColumn="0" w:lastRowLastColumn="0"/>
            <w:tcW w:w="2143" w:type="dxa"/>
          </w:tcPr>
          <w:p w14:paraId="36AE31B3" w14:textId="77777777" w:rsidR="001C47B8" w:rsidRPr="003304C9" w:rsidRDefault="001C47B8" w:rsidP="001C47B8">
            <w:pPr>
              <w:pStyle w:val="TableParagraph"/>
              <w:rPr>
                <w:rFonts w:ascii="Carlito"/>
                <w:b w:val="0"/>
                <w:sz w:val="18"/>
                <w:szCs w:val="24"/>
              </w:rPr>
            </w:pPr>
          </w:p>
          <w:p w14:paraId="53B5681C" w14:textId="77777777" w:rsidR="001C47B8" w:rsidRPr="003304C9" w:rsidRDefault="001C47B8" w:rsidP="001C47B8">
            <w:pPr>
              <w:pStyle w:val="TableParagraph"/>
              <w:rPr>
                <w:rFonts w:ascii="Carlito"/>
                <w:b w:val="0"/>
                <w:sz w:val="18"/>
                <w:szCs w:val="24"/>
              </w:rPr>
            </w:pPr>
          </w:p>
          <w:p w14:paraId="535DBC7D" w14:textId="77777777" w:rsidR="001C47B8" w:rsidRPr="003304C9" w:rsidRDefault="001C47B8" w:rsidP="001C47B8">
            <w:pPr>
              <w:pStyle w:val="TableParagraph"/>
              <w:rPr>
                <w:rFonts w:ascii="Carlito"/>
                <w:b w:val="0"/>
                <w:sz w:val="18"/>
                <w:szCs w:val="24"/>
              </w:rPr>
            </w:pPr>
          </w:p>
          <w:p w14:paraId="4E14DEB3" w14:textId="77777777" w:rsidR="001C47B8" w:rsidRPr="003304C9" w:rsidRDefault="001C47B8" w:rsidP="001C47B8">
            <w:pPr>
              <w:pStyle w:val="TableParagraph"/>
              <w:rPr>
                <w:rFonts w:ascii="Carlito"/>
                <w:b w:val="0"/>
                <w:sz w:val="18"/>
                <w:szCs w:val="24"/>
              </w:rPr>
            </w:pPr>
          </w:p>
          <w:p w14:paraId="11B06A52" w14:textId="77777777" w:rsidR="001C47B8" w:rsidRPr="003304C9" w:rsidRDefault="001C47B8" w:rsidP="0067248F">
            <w:pPr>
              <w:pStyle w:val="TableParagraph"/>
              <w:jc w:val="center"/>
              <w:rPr>
                <w:rFonts w:ascii="Carlito"/>
                <w:b w:val="0"/>
                <w:sz w:val="18"/>
                <w:szCs w:val="24"/>
              </w:rPr>
            </w:pPr>
          </w:p>
          <w:p w14:paraId="1E28F992" w14:textId="37EB97D8" w:rsidR="001C47B8" w:rsidRPr="003304C9" w:rsidRDefault="001C47B8" w:rsidP="0067248F">
            <w:pPr>
              <w:pStyle w:val="TableParagraph"/>
              <w:jc w:val="center"/>
              <w:rPr>
                <w:rFonts w:ascii="Carlito"/>
                <w:b w:val="0"/>
                <w:sz w:val="18"/>
                <w:szCs w:val="24"/>
              </w:rPr>
            </w:pPr>
            <w:r w:rsidRPr="003304C9">
              <w:rPr>
                <w:w w:val="105"/>
                <w:sz w:val="18"/>
                <w:szCs w:val="24"/>
              </w:rPr>
              <w:t>Zambrano Arciniegas, Gladys Eugenia</w:t>
            </w:r>
          </w:p>
        </w:tc>
        <w:tc>
          <w:tcPr>
            <w:cnfStyle w:val="000100000000" w:firstRow="0" w:lastRow="0" w:firstColumn="0" w:lastColumn="1" w:oddVBand="0" w:evenVBand="0" w:oddHBand="0" w:evenHBand="0" w:firstRowFirstColumn="0" w:firstRowLastColumn="0" w:lastRowFirstColumn="0" w:lastRowLastColumn="0"/>
            <w:tcW w:w="10987" w:type="dxa"/>
          </w:tcPr>
          <w:p w14:paraId="642CFAF4" w14:textId="77777777" w:rsidR="001C47B8" w:rsidRDefault="001C47B8" w:rsidP="001C47B8">
            <w:pPr>
              <w:pStyle w:val="TableParagraph"/>
              <w:spacing w:before="10"/>
              <w:ind w:left="720"/>
              <w:rPr>
                <w:rFonts w:ascii="Carlito"/>
                <w:b w:val="0"/>
                <w:sz w:val="21"/>
              </w:rPr>
            </w:pPr>
          </w:p>
          <w:p w14:paraId="16B25A56" w14:textId="33124891" w:rsidR="00FA1FD4" w:rsidRPr="00FA1FD4" w:rsidRDefault="00FA1FD4" w:rsidP="00FA1FD4">
            <w:pPr>
              <w:pStyle w:val="TableParagraph"/>
              <w:numPr>
                <w:ilvl w:val="0"/>
                <w:numId w:val="1"/>
              </w:numPr>
              <w:tabs>
                <w:tab w:val="left" w:pos="151"/>
              </w:tabs>
              <w:spacing w:before="1" w:line="276" w:lineRule="auto"/>
              <w:jc w:val="both"/>
              <w:rPr>
                <w:b w:val="0"/>
                <w:sz w:val="18"/>
                <w:szCs w:val="18"/>
              </w:rPr>
            </w:pPr>
            <w:r w:rsidRPr="00FA1FD4">
              <w:rPr>
                <w:b w:val="0"/>
                <w:sz w:val="18"/>
                <w:szCs w:val="18"/>
              </w:rPr>
              <w:t xml:space="preserve">Identificación de fiscales en calidad de </w:t>
            </w:r>
            <w:proofErr w:type="spellStart"/>
            <w:r w:rsidRPr="00FA1FD4">
              <w:rPr>
                <w:b w:val="0"/>
                <w:sz w:val="18"/>
                <w:szCs w:val="18"/>
              </w:rPr>
              <w:t>pre</w:t>
            </w:r>
            <w:r>
              <w:rPr>
                <w:b w:val="0"/>
                <w:sz w:val="18"/>
                <w:szCs w:val="18"/>
              </w:rPr>
              <w:t>-</w:t>
            </w:r>
            <w:r w:rsidRPr="00FA1FD4">
              <w:rPr>
                <w:b w:val="0"/>
                <w:sz w:val="18"/>
                <w:szCs w:val="18"/>
              </w:rPr>
              <w:t>pensión</w:t>
            </w:r>
            <w:proofErr w:type="spellEnd"/>
            <w:r w:rsidRPr="00FA1FD4">
              <w:rPr>
                <w:b w:val="0"/>
                <w:sz w:val="18"/>
                <w:szCs w:val="18"/>
              </w:rPr>
              <w:t xml:space="preserve"> correspondientes al Nivel Central y seccionales Bogotá y Cundinamarca, en el marco del piloto transferencia de conocimientos a aspirantes a fiscal.</w:t>
            </w:r>
          </w:p>
          <w:p w14:paraId="53404EDC" w14:textId="77777777" w:rsidR="00FA1FD4" w:rsidRPr="00FA1FD4" w:rsidRDefault="00FA1FD4" w:rsidP="00FA1FD4">
            <w:pPr>
              <w:pStyle w:val="TableParagraph"/>
              <w:tabs>
                <w:tab w:val="left" w:pos="151"/>
              </w:tabs>
              <w:spacing w:before="1" w:line="276" w:lineRule="auto"/>
              <w:ind w:left="720"/>
              <w:jc w:val="both"/>
              <w:rPr>
                <w:b w:val="0"/>
                <w:sz w:val="18"/>
                <w:szCs w:val="18"/>
              </w:rPr>
            </w:pPr>
          </w:p>
          <w:p w14:paraId="651E41E9" w14:textId="64903B6F" w:rsidR="00FA1FD4" w:rsidRPr="00FA1FD4" w:rsidRDefault="00FA1FD4" w:rsidP="00FA1FD4">
            <w:pPr>
              <w:pStyle w:val="TableParagraph"/>
              <w:numPr>
                <w:ilvl w:val="0"/>
                <w:numId w:val="1"/>
              </w:numPr>
              <w:tabs>
                <w:tab w:val="left" w:pos="151"/>
              </w:tabs>
              <w:spacing w:before="1" w:line="276" w:lineRule="auto"/>
              <w:jc w:val="both"/>
              <w:rPr>
                <w:b w:val="0"/>
                <w:sz w:val="18"/>
                <w:szCs w:val="18"/>
              </w:rPr>
            </w:pPr>
            <w:r w:rsidRPr="00FA1FD4">
              <w:rPr>
                <w:b w:val="0"/>
                <w:sz w:val="18"/>
                <w:szCs w:val="18"/>
              </w:rPr>
              <w:t>Elaboración de los parámetros para el piloto de transferencia de conocimientos a peritos.</w:t>
            </w:r>
          </w:p>
          <w:p w14:paraId="54D36860" w14:textId="77777777" w:rsidR="00FA1FD4" w:rsidRPr="00FA1FD4" w:rsidRDefault="00FA1FD4" w:rsidP="00FA1FD4">
            <w:pPr>
              <w:pStyle w:val="TableParagraph"/>
              <w:tabs>
                <w:tab w:val="left" w:pos="151"/>
              </w:tabs>
              <w:spacing w:before="1" w:line="276" w:lineRule="auto"/>
              <w:ind w:left="720"/>
              <w:jc w:val="both"/>
              <w:rPr>
                <w:b w:val="0"/>
                <w:sz w:val="18"/>
                <w:szCs w:val="18"/>
              </w:rPr>
            </w:pPr>
          </w:p>
          <w:p w14:paraId="4D5817D2" w14:textId="63AC5044" w:rsidR="00FA1FD4" w:rsidRPr="00FA1FD4" w:rsidRDefault="00FA1FD4" w:rsidP="00FA1FD4">
            <w:pPr>
              <w:pStyle w:val="TableParagraph"/>
              <w:numPr>
                <w:ilvl w:val="0"/>
                <w:numId w:val="1"/>
              </w:numPr>
              <w:tabs>
                <w:tab w:val="left" w:pos="151"/>
              </w:tabs>
              <w:spacing w:before="1" w:line="276" w:lineRule="auto"/>
              <w:jc w:val="both"/>
              <w:rPr>
                <w:b w:val="0"/>
                <w:sz w:val="18"/>
                <w:szCs w:val="18"/>
              </w:rPr>
            </w:pPr>
            <w:r w:rsidRPr="00FA1FD4">
              <w:rPr>
                <w:b w:val="0"/>
                <w:sz w:val="18"/>
                <w:szCs w:val="18"/>
              </w:rPr>
              <w:t>Construcción del inventario estratégico de investigación e innovación institucional de cara a la ruta de implementación del modelo de gestión de conocimiento.</w:t>
            </w:r>
          </w:p>
          <w:p w14:paraId="4796B12D" w14:textId="77777777" w:rsidR="00FA1FD4" w:rsidRPr="00FA1FD4" w:rsidRDefault="00FA1FD4" w:rsidP="00FA1FD4">
            <w:pPr>
              <w:pStyle w:val="TableParagraph"/>
              <w:tabs>
                <w:tab w:val="left" w:pos="151"/>
              </w:tabs>
              <w:spacing w:before="1" w:line="276" w:lineRule="auto"/>
              <w:ind w:left="720"/>
              <w:jc w:val="both"/>
              <w:rPr>
                <w:b w:val="0"/>
                <w:sz w:val="18"/>
                <w:szCs w:val="18"/>
              </w:rPr>
            </w:pPr>
          </w:p>
          <w:p w14:paraId="24FB19DA" w14:textId="0C44FF66" w:rsidR="00F31933" w:rsidRDefault="00FA1FD4" w:rsidP="00FA1FD4">
            <w:pPr>
              <w:pStyle w:val="TableParagraph"/>
              <w:numPr>
                <w:ilvl w:val="0"/>
                <w:numId w:val="1"/>
              </w:numPr>
              <w:tabs>
                <w:tab w:val="left" w:pos="151"/>
              </w:tabs>
              <w:spacing w:before="1" w:line="276" w:lineRule="auto"/>
              <w:jc w:val="both"/>
              <w:rPr>
                <w:rFonts w:ascii="Carlito"/>
                <w:b w:val="0"/>
                <w:sz w:val="21"/>
              </w:rPr>
            </w:pPr>
            <w:r w:rsidRPr="00FA1FD4">
              <w:rPr>
                <w:b w:val="0"/>
                <w:sz w:val="18"/>
                <w:szCs w:val="18"/>
              </w:rPr>
              <w:t>Finalización fase I de la activación de la Red de líderes de cambio con participación de 329 servidores.</w:t>
            </w:r>
          </w:p>
        </w:tc>
      </w:tr>
    </w:tbl>
    <w:p w14:paraId="4B0B784C" w14:textId="41D88CEF" w:rsidR="004405EB" w:rsidRDefault="004405EB" w:rsidP="00862C53"/>
    <w:p w14:paraId="2BA37A60" w14:textId="399A8EA4" w:rsidR="009D75EF" w:rsidRDefault="009D75EF" w:rsidP="00862C53"/>
    <w:p w14:paraId="795EF447" w14:textId="4ACE4BAB" w:rsidR="009D75EF" w:rsidRDefault="009D75EF" w:rsidP="00862C53"/>
    <w:p w14:paraId="6739ACF8" w14:textId="2AAD9BBC" w:rsidR="009D75EF" w:rsidRDefault="009D75EF" w:rsidP="00862C53"/>
    <w:p w14:paraId="613C3584" w14:textId="77777777" w:rsidR="009D75EF" w:rsidRDefault="009D75EF" w:rsidP="00862C53"/>
    <w:sectPr w:rsidR="009D75EF">
      <w:headerReference w:type="default" r:id="rId10"/>
      <w:footerReference w:type="default" r:id="rId11"/>
      <w:pgSz w:w="16840" w:h="11910" w:orient="landscape"/>
      <w:pgMar w:top="1620" w:right="220" w:bottom="600" w:left="300" w:header="451" w:footer="4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77F7C" w14:textId="77777777" w:rsidR="001155A4" w:rsidRDefault="001155A4">
      <w:r>
        <w:separator/>
      </w:r>
    </w:p>
  </w:endnote>
  <w:endnote w:type="continuationSeparator" w:id="0">
    <w:p w14:paraId="76CFF948" w14:textId="77777777" w:rsidR="001155A4" w:rsidRDefault="00115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swiss"/>
    <w:pitch w:val="variable"/>
  </w:font>
  <w:font w:name="Segoe UI">
    <w:altName w:val="Calibr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Bold">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A80AA" w14:textId="55F79CCC" w:rsidR="00F51C14" w:rsidRDefault="00F51C14">
    <w:pPr>
      <w:pStyle w:val="Textoindependiente"/>
      <w:spacing w:line="14" w:lineRule="auto"/>
      <w:rPr>
        <w:b w:val="0"/>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73DA1F" w14:textId="77777777" w:rsidR="001155A4" w:rsidRDefault="001155A4">
      <w:r>
        <w:separator/>
      </w:r>
    </w:p>
  </w:footnote>
  <w:footnote w:type="continuationSeparator" w:id="0">
    <w:p w14:paraId="1A170528" w14:textId="77777777" w:rsidR="001155A4" w:rsidRDefault="001155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3CF23" w14:textId="5B2AB7A5" w:rsidR="00F51C14" w:rsidRDefault="00F51C14">
    <w:pPr>
      <w:pStyle w:val="Textoindependiente"/>
      <w:spacing w:line="14" w:lineRule="auto"/>
      <w:rPr>
        <w:b w:val="0"/>
        <w:sz w:val="20"/>
      </w:rPr>
    </w:pPr>
    <w:r>
      <w:rPr>
        <w:noProof/>
      </w:rPr>
      <w:drawing>
        <wp:anchor distT="0" distB="0" distL="0" distR="0" simplePos="0" relativeHeight="251656704" behindDoc="1" locked="0" layoutInCell="1" allowOverlap="1" wp14:anchorId="7A5F70B7" wp14:editId="3A74126B">
          <wp:simplePos x="0" y="0"/>
          <wp:positionH relativeFrom="page">
            <wp:posOffset>214884</wp:posOffset>
          </wp:positionH>
          <wp:positionV relativeFrom="page">
            <wp:posOffset>286512</wp:posOffset>
          </wp:positionV>
          <wp:extent cx="1711452" cy="690372"/>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1711452" cy="690372"/>
                  </a:xfrm>
                  <a:prstGeom prst="rect">
                    <a:avLst/>
                  </a:prstGeom>
                </pic:spPr>
              </pic:pic>
            </a:graphicData>
          </a:graphic>
        </wp:anchor>
      </w:drawing>
    </w:r>
    <w:r>
      <w:rPr>
        <w:noProof/>
      </w:rPr>
      <w:drawing>
        <wp:anchor distT="0" distB="0" distL="0" distR="0" simplePos="0" relativeHeight="251657728" behindDoc="1" locked="0" layoutInCell="1" allowOverlap="1" wp14:anchorId="11F3691E" wp14:editId="2DFEE678">
          <wp:simplePos x="0" y="0"/>
          <wp:positionH relativeFrom="page">
            <wp:posOffset>7242047</wp:posOffset>
          </wp:positionH>
          <wp:positionV relativeFrom="page">
            <wp:posOffset>310896</wp:posOffset>
          </wp:positionV>
          <wp:extent cx="3235452" cy="723900"/>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 cstate="print"/>
                  <a:stretch>
                    <a:fillRect/>
                  </a:stretch>
                </pic:blipFill>
                <pic:spPr>
                  <a:xfrm>
                    <a:off x="0" y="0"/>
                    <a:ext cx="3235452" cy="723900"/>
                  </a:xfrm>
                  <a:prstGeom prst="rect">
                    <a:avLst/>
                  </a:prstGeom>
                </pic:spPr>
              </pic:pic>
            </a:graphicData>
          </a:graphic>
        </wp:anchor>
      </w:drawing>
    </w:r>
    <w:r>
      <w:rPr>
        <w:noProof/>
      </w:rPr>
      <mc:AlternateContent>
        <mc:Choice Requires="wps">
          <w:drawing>
            <wp:anchor distT="0" distB="0" distL="114300" distR="114300" simplePos="0" relativeHeight="251658752" behindDoc="1" locked="0" layoutInCell="1" allowOverlap="1" wp14:anchorId="21CD6B06" wp14:editId="33A4FA7F">
              <wp:simplePos x="0" y="0"/>
              <wp:positionH relativeFrom="page">
                <wp:posOffset>4499610</wp:posOffset>
              </wp:positionH>
              <wp:positionV relativeFrom="page">
                <wp:posOffset>434340</wp:posOffset>
              </wp:positionV>
              <wp:extent cx="1695450" cy="35052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57362" w14:textId="77777777" w:rsidR="00F51C14" w:rsidRDefault="00F51C14">
                          <w:pPr>
                            <w:spacing w:line="246" w:lineRule="exact"/>
                            <w:ind w:left="20"/>
                            <w:rPr>
                              <w:rFonts w:ascii="Carlito"/>
                              <w:b/>
                            </w:rPr>
                          </w:pPr>
                          <w:r>
                            <w:rPr>
                              <w:rFonts w:ascii="Carlito"/>
                              <w:b/>
                            </w:rPr>
                            <w:t>Reporte General de Avances</w:t>
                          </w:r>
                        </w:p>
                        <w:p w14:paraId="6B68268E" w14:textId="77777777" w:rsidR="00F51C14" w:rsidRDefault="00F51C14">
                          <w:pPr>
                            <w:spacing w:before="19"/>
                            <w:ind w:left="89"/>
                            <w:rPr>
                              <w:rFonts w:ascii="Carlito" w:hAnsi="Carlito"/>
                              <w:b/>
                            </w:rPr>
                          </w:pPr>
                          <w:r>
                            <w:rPr>
                              <w:rFonts w:ascii="Carlito" w:hAnsi="Carlito"/>
                              <w:b/>
                            </w:rPr>
                            <w:t>Metas Estratégicas - SIGOB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CD6B06" id="_x0000_t202" coordsize="21600,21600" o:spt="202" path="m,l,21600r21600,l21600,xe">
              <v:stroke joinstyle="miter"/>
              <v:path gradientshapeok="t" o:connecttype="rect"/>
            </v:shapetype>
            <v:shape id="Text Box 2" o:spid="_x0000_s1027" type="#_x0000_t202" style="position:absolute;margin-left:354.3pt;margin-top:34.2pt;width:133.5pt;height:27.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" filled="f" stroked="f">
              <v:textbox inset="0,0,0,0">
                <w:txbxContent>
                  <w:p w14:paraId="08457362" w14:textId="77777777" w:rsidR="00F51C14" w:rsidRDefault="00F51C14">
                    <w:pPr>
                      <w:spacing w:line="246" w:lineRule="exact"/>
                      <w:ind w:left="20"/>
                      <w:rPr>
                        <w:rFonts w:ascii="Carlito"/>
                        <w:b/>
                      </w:rPr>
                    </w:pPr>
                    <w:r>
                      <w:rPr>
                        <w:rFonts w:ascii="Carlito"/>
                        <w:b/>
                      </w:rPr>
                      <w:t>Reporte General de Avances</w:t>
                    </w:r>
                  </w:p>
                  <w:p w14:paraId="6B68268E" w14:textId="77777777" w:rsidR="00F51C14" w:rsidRDefault="00F51C14">
                    <w:pPr>
                      <w:spacing w:before="19"/>
                      <w:ind w:left="89"/>
                      <w:rPr>
                        <w:rFonts w:ascii="Carlito" w:hAnsi="Carlito"/>
                        <w:b/>
                      </w:rPr>
                    </w:pPr>
                    <w:r>
                      <w:rPr>
                        <w:rFonts w:ascii="Carlito" w:hAnsi="Carlito"/>
                        <w:b/>
                      </w:rPr>
                      <w:t>Metas Estratégicas - SIGOB</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68F33C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2ABA"/>
      </v:shape>
    </w:pict>
  </w:numPicBullet>
  <w:abstractNum w:abstractNumId="0" w15:restartNumberingAfterBreak="0">
    <w:nsid w:val="00F97001"/>
    <w:multiLevelType w:val="multilevel"/>
    <w:tmpl w:val="380CA3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22F6174"/>
    <w:multiLevelType w:val="hybridMultilevel"/>
    <w:tmpl w:val="1138F4E0"/>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2C15652"/>
    <w:multiLevelType w:val="hybridMultilevel"/>
    <w:tmpl w:val="C29A28B2"/>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944A0D"/>
    <w:multiLevelType w:val="hybridMultilevel"/>
    <w:tmpl w:val="3692F6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ABD2B25"/>
    <w:multiLevelType w:val="hybridMultilevel"/>
    <w:tmpl w:val="D8B056E6"/>
    <w:lvl w:ilvl="0" w:tplc="240A0007">
      <w:start w:val="1"/>
      <w:numFmt w:val="bullet"/>
      <w:lvlText w:val=""/>
      <w:lvlPicBulletId w:val="0"/>
      <w:lvlJc w:val="left"/>
      <w:pPr>
        <w:ind w:left="1573" w:hanging="360"/>
      </w:pPr>
      <w:rPr>
        <w:rFonts w:ascii="Symbol" w:hAnsi="Symbol" w:hint="default"/>
      </w:rPr>
    </w:lvl>
    <w:lvl w:ilvl="1" w:tplc="240A0003" w:tentative="1">
      <w:start w:val="1"/>
      <w:numFmt w:val="bullet"/>
      <w:lvlText w:val="o"/>
      <w:lvlJc w:val="left"/>
      <w:pPr>
        <w:ind w:left="2293" w:hanging="360"/>
      </w:pPr>
      <w:rPr>
        <w:rFonts w:ascii="Courier New" w:hAnsi="Courier New" w:cs="Courier New" w:hint="default"/>
      </w:rPr>
    </w:lvl>
    <w:lvl w:ilvl="2" w:tplc="240A0005" w:tentative="1">
      <w:start w:val="1"/>
      <w:numFmt w:val="bullet"/>
      <w:lvlText w:val=""/>
      <w:lvlJc w:val="left"/>
      <w:pPr>
        <w:ind w:left="3013" w:hanging="360"/>
      </w:pPr>
      <w:rPr>
        <w:rFonts w:ascii="Wingdings" w:hAnsi="Wingdings" w:hint="default"/>
      </w:rPr>
    </w:lvl>
    <w:lvl w:ilvl="3" w:tplc="240A0001" w:tentative="1">
      <w:start w:val="1"/>
      <w:numFmt w:val="bullet"/>
      <w:lvlText w:val=""/>
      <w:lvlJc w:val="left"/>
      <w:pPr>
        <w:ind w:left="3733" w:hanging="360"/>
      </w:pPr>
      <w:rPr>
        <w:rFonts w:ascii="Symbol" w:hAnsi="Symbol" w:hint="default"/>
      </w:rPr>
    </w:lvl>
    <w:lvl w:ilvl="4" w:tplc="240A0003" w:tentative="1">
      <w:start w:val="1"/>
      <w:numFmt w:val="bullet"/>
      <w:lvlText w:val="o"/>
      <w:lvlJc w:val="left"/>
      <w:pPr>
        <w:ind w:left="4453" w:hanging="360"/>
      </w:pPr>
      <w:rPr>
        <w:rFonts w:ascii="Courier New" w:hAnsi="Courier New" w:cs="Courier New" w:hint="default"/>
      </w:rPr>
    </w:lvl>
    <w:lvl w:ilvl="5" w:tplc="240A0005" w:tentative="1">
      <w:start w:val="1"/>
      <w:numFmt w:val="bullet"/>
      <w:lvlText w:val=""/>
      <w:lvlJc w:val="left"/>
      <w:pPr>
        <w:ind w:left="5173" w:hanging="360"/>
      </w:pPr>
      <w:rPr>
        <w:rFonts w:ascii="Wingdings" w:hAnsi="Wingdings" w:hint="default"/>
      </w:rPr>
    </w:lvl>
    <w:lvl w:ilvl="6" w:tplc="240A0001" w:tentative="1">
      <w:start w:val="1"/>
      <w:numFmt w:val="bullet"/>
      <w:lvlText w:val=""/>
      <w:lvlJc w:val="left"/>
      <w:pPr>
        <w:ind w:left="5893" w:hanging="360"/>
      </w:pPr>
      <w:rPr>
        <w:rFonts w:ascii="Symbol" w:hAnsi="Symbol" w:hint="default"/>
      </w:rPr>
    </w:lvl>
    <w:lvl w:ilvl="7" w:tplc="240A0003" w:tentative="1">
      <w:start w:val="1"/>
      <w:numFmt w:val="bullet"/>
      <w:lvlText w:val="o"/>
      <w:lvlJc w:val="left"/>
      <w:pPr>
        <w:ind w:left="6613" w:hanging="360"/>
      </w:pPr>
      <w:rPr>
        <w:rFonts w:ascii="Courier New" w:hAnsi="Courier New" w:cs="Courier New" w:hint="default"/>
      </w:rPr>
    </w:lvl>
    <w:lvl w:ilvl="8" w:tplc="240A0005" w:tentative="1">
      <w:start w:val="1"/>
      <w:numFmt w:val="bullet"/>
      <w:lvlText w:val=""/>
      <w:lvlJc w:val="left"/>
      <w:pPr>
        <w:ind w:left="7333" w:hanging="360"/>
      </w:pPr>
      <w:rPr>
        <w:rFonts w:ascii="Wingdings" w:hAnsi="Wingdings" w:hint="default"/>
      </w:rPr>
    </w:lvl>
  </w:abstractNum>
  <w:abstractNum w:abstractNumId="5" w15:restartNumberingAfterBreak="0">
    <w:nsid w:val="0CDA2FCA"/>
    <w:multiLevelType w:val="hybridMultilevel"/>
    <w:tmpl w:val="054C9CC4"/>
    <w:lvl w:ilvl="0" w:tplc="240A0001">
      <w:start w:val="1"/>
      <w:numFmt w:val="bullet"/>
      <w:lvlText w:val=""/>
      <w:lvlJc w:val="left"/>
      <w:pPr>
        <w:ind w:left="1520" w:hanging="360"/>
      </w:pPr>
      <w:rPr>
        <w:rFonts w:ascii="Symbol" w:hAnsi="Symbol" w:hint="default"/>
      </w:rPr>
    </w:lvl>
    <w:lvl w:ilvl="1" w:tplc="240A0003" w:tentative="1">
      <w:start w:val="1"/>
      <w:numFmt w:val="bullet"/>
      <w:lvlText w:val="o"/>
      <w:lvlJc w:val="left"/>
      <w:pPr>
        <w:ind w:left="2240" w:hanging="360"/>
      </w:pPr>
      <w:rPr>
        <w:rFonts w:ascii="Courier New" w:hAnsi="Courier New" w:cs="Courier New" w:hint="default"/>
      </w:rPr>
    </w:lvl>
    <w:lvl w:ilvl="2" w:tplc="240A0005" w:tentative="1">
      <w:start w:val="1"/>
      <w:numFmt w:val="bullet"/>
      <w:lvlText w:val=""/>
      <w:lvlJc w:val="left"/>
      <w:pPr>
        <w:ind w:left="2960" w:hanging="360"/>
      </w:pPr>
      <w:rPr>
        <w:rFonts w:ascii="Wingdings" w:hAnsi="Wingdings" w:hint="default"/>
      </w:rPr>
    </w:lvl>
    <w:lvl w:ilvl="3" w:tplc="240A0001" w:tentative="1">
      <w:start w:val="1"/>
      <w:numFmt w:val="bullet"/>
      <w:lvlText w:val=""/>
      <w:lvlJc w:val="left"/>
      <w:pPr>
        <w:ind w:left="3680" w:hanging="360"/>
      </w:pPr>
      <w:rPr>
        <w:rFonts w:ascii="Symbol" w:hAnsi="Symbol" w:hint="default"/>
      </w:rPr>
    </w:lvl>
    <w:lvl w:ilvl="4" w:tplc="240A0003" w:tentative="1">
      <w:start w:val="1"/>
      <w:numFmt w:val="bullet"/>
      <w:lvlText w:val="o"/>
      <w:lvlJc w:val="left"/>
      <w:pPr>
        <w:ind w:left="4400" w:hanging="360"/>
      </w:pPr>
      <w:rPr>
        <w:rFonts w:ascii="Courier New" w:hAnsi="Courier New" w:cs="Courier New" w:hint="default"/>
      </w:rPr>
    </w:lvl>
    <w:lvl w:ilvl="5" w:tplc="240A0005" w:tentative="1">
      <w:start w:val="1"/>
      <w:numFmt w:val="bullet"/>
      <w:lvlText w:val=""/>
      <w:lvlJc w:val="left"/>
      <w:pPr>
        <w:ind w:left="5120" w:hanging="360"/>
      </w:pPr>
      <w:rPr>
        <w:rFonts w:ascii="Wingdings" w:hAnsi="Wingdings" w:hint="default"/>
      </w:rPr>
    </w:lvl>
    <w:lvl w:ilvl="6" w:tplc="240A0001" w:tentative="1">
      <w:start w:val="1"/>
      <w:numFmt w:val="bullet"/>
      <w:lvlText w:val=""/>
      <w:lvlJc w:val="left"/>
      <w:pPr>
        <w:ind w:left="5840" w:hanging="360"/>
      </w:pPr>
      <w:rPr>
        <w:rFonts w:ascii="Symbol" w:hAnsi="Symbol" w:hint="default"/>
      </w:rPr>
    </w:lvl>
    <w:lvl w:ilvl="7" w:tplc="240A0003" w:tentative="1">
      <w:start w:val="1"/>
      <w:numFmt w:val="bullet"/>
      <w:lvlText w:val="o"/>
      <w:lvlJc w:val="left"/>
      <w:pPr>
        <w:ind w:left="6560" w:hanging="360"/>
      </w:pPr>
      <w:rPr>
        <w:rFonts w:ascii="Courier New" w:hAnsi="Courier New" w:cs="Courier New" w:hint="default"/>
      </w:rPr>
    </w:lvl>
    <w:lvl w:ilvl="8" w:tplc="240A0005" w:tentative="1">
      <w:start w:val="1"/>
      <w:numFmt w:val="bullet"/>
      <w:lvlText w:val=""/>
      <w:lvlJc w:val="left"/>
      <w:pPr>
        <w:ind w:left="7280" w:hanging="360"/>
      </w:pPr>
      <w:rPr>
        <w:rFonts w:ascii="Wingdings" w:hAnsi="Wingdings" w:hint="default"/>
      </w:rPr>
    </w:lvl>
  </w:abstractNum>
  <w:abstractNum w:abstractNumId="6" w15:restartNumberingAfterBreak="0">
    <w:nsid w:val="117038D3"/>
    <w:multiLevelType w:val="hybridMultilevel"/>
    <w:tmpl w:val="8794B4B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15:restartNumberingAfterBreak="0">
    <w:nsid w:val="19BD29A0"/>
    <w:multiLevelType w:val="hybridMultilevel"/>
    <w:tmpl w:val="203AC182"/>
    <w:lvl w:ilvl="0" w:tplc="240A0007">
      <w:start w:val="1"/>
      <w:numFmt w:val="bullet"/>
      <w:lvlText w:val=""/>
      <w:lvlPicBulletId w:val="0"/>
      <w:lvlJc w:val="left"/>
      <w:pPr>
        <w:ind w:left="1518" w:hanging="360"/>
      </w:pPr>
      <w:rPr>
        <w:rFonts w:ascii="Symbol" w:hAnsi="Symbol" w:hint="default"/>
      </w:rPr>
    </w:lvl>
    <w:lvl w:ilvl="1" w:tplc="240A0003" w:tentative="1">
      <w:start w:val="1"/>
      <w:numFmt w:val="bullet"/>
      <w:lvlText w:val="o"/>
      <w:lvlJc w:val="left"/>
      <w:pPr>
        <w:ind w:left="2238" w:hanging="360"/>
      </w:pPr>
      <w:rPr>
        <w:rFonts w:ascii="Courier New" w:hAnsi="Courier New" w:cs="Courier New" w:hint="default"/>
      </w:rPr>
    </w:lvl>
    <w:lvl w:ilvl="2" w:tplc="240A0005" w:tentative="1">
      <w:start w:val="1"/>
      <w:numFmt w:val="bullet"/>
      <w:lvlText w:val=""/>
      <w:lvlJc w:val="left"/>
      <w:pPr>
        <w:ind w:left="2958" w:hanging="360"/>
      </w:pPr>
      <w:rPr>
        <w:rFonts w:ascii="Wingdings" w:hAnsi="Wingdings" w:hint="default"/>
      </w:rPr>
    </w:lvl>
    <w:lvl w:ilvl="3" w:tplc="240A0001" w:tentative="1">
      <w:start w:val="1"/>
      <w:numFmt w:val="bullet"/>
      <w:lvlText w:val=""/>
      <w:lvlJc w:val="left"/>
      <w:pPr>
        <w:ind w:left="3678" w:hanging="360"/>
      </w:pPr>
      <w:rPr>
        <w:rFonts w:ascii="Symbol" w:hAnsi="Symbol" w:hint="default"/>
      </w:rPr>
    </w:lvl>
    <w:lvl w:ilvl="4" w:tplc="240A0003" w:tentative="1">
      <w:start w:val="1"/>
      <w:numFmt w:val="bullet"/>
      <w:lvlText w:val="o"/>
      <w:lvlJc w:val="left"/>
      <w:pPr>
        <w:ind w:left="4398" w:hanging="360"/>
      </w:pPr>
      <w:rPr>
        <w:rFonts w:ascii="Courier New" w:hAnsi="Courier New" w:cs="Courier New" w:hint="default"/>
      </w:rPr>
    </w:lvl>
    <w:lvl w:ilvl="5" w:tplc="240A0005" w:tentative="1">
      <w:start w:val="1"/>
      <w:numFmt w:val="bullet"/>
      <w:lvlText w:val=""/>
      <w:lvlJc w:val="left"/>
      <w:pPr>
        <w:ind w:left="5118" w:hanging="360"/>
      </w:pPr>
      <w:rPr>
        <w:rFonts w:ascii="Wingdings" w:hAnsi="Wingdings" w:hint="default"/>
      </w:rPr>
    </w:lvl>
    <w:lvl w:ilvl="6" w:tplc="240A0001" w:tentative="1">
      <w:start w:val="1"/>
      <w:numFmt w:val="bullet"/>
      <w:lvlText w:val=""/>
      <w:lvlJc w:val="left"/>
      <w:pPr>
        <w:ind w:left="5838" w:hanging="360"/>
      </w:pPr>
      <w:rPr>
        <w:rFonts w:ascii="Symbol" w:hAnsi="Symbol" w:hint="default"/>
      </w:rPr>
    </w:lvl>
    <w:lvl w:ilvl="7" w:tplc="240A0003" w:tentative="1">
      <w:start w:val="1"/>
      <w:numFmt w:val="bullet"/>
      <w:lvlText w:val="o"/>
      <w:lvlJc w:val="left"/>
      <w:pPr>
        <w:ind w:left="6558" w:hanging="360"/>
      </w:pPr>
      <w:rPr>
        <w:rFonts w:ascii="Courier New" w:hAnsi="Courier New" w:cs="Courier New" w:hint="default"/>
      </w:rPr>
    </w:lvl>
    <w:lvl w:ilvl="8" w:tplc="240A0005" w:tentative="1">
      <w:start w:val="1"/>
      <w:numFmt w:val="bullet"/>
      <w:lvlText w:val=""/>
      <w:lvlJc w:val="left"/>
      <w:pPr>
        <w:ind w:left="7278" w:hanging="360"/>
      </w:pPr>
      <w:rPr>
        <w:rFonts w:ascii="Wingdings" w:hAnsi="Wingdings" w:hint="default"/>
      </w:rPr>
    </w:lvl>
  </w:abstractNum>
  <w:abstractNum w:abstractNumId="8" w15:restartNumberingAfterBreak="0">
    <w:nsid w:val="1C483386"/>
    <w:multiLevelType w:val="hybridMultilevel"/>
    <w:tmpl w:val="0A40B9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E950288"/>
    <w:multiLevelType w:val="hybridMultilevel"/>
    <w:tmpl w:val="BA3C0DF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16B3D94"/>
    <w:multiLevelType w:val="hybridMultilevel"/>
    <w:tmpl w:val="2EC46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8C542CC"/>
    <w:multiLevelType w:val="multilevel"/>
    <w:tmpl w:val="A014C0F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CC77D79"/>
    <w:multiLevelType w:val="hybridMultilevel"/>
    <w:tmpl w:val="D9C269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2E707E5"/>
    <w:multiLevelType w:val="hybridMultilevel"/>
    <w:tmpl w:val="8C787BC6"/>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5972540"/>
    <w:multiLevelType w:val="hybridMultilevel"/>
    <w:tmpl w:val="78DC0B44"/>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66B5D7E"/>
    <w:multiLevelType w:val="hybridMultilevel"/>
    <w:tmpl w:val="DC566326"/>
    <w:lvl w:ilvl="0" w:tplc="240A0001">
      <w:start w:val="1"/>
      <w:numFmt w:val="bullet"/>
      <w:lvlText w:val=""/>
      <w:lvlJc w:val="left"/>
      <w:pPr>
        <w:ind w:left="720" w:hanging="360"/>
      </w:pPr>
      <w:rPr>
        <w:rFonts w:ascii="Symbol" w:hAnsi="Symbol"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A9A61F8"/>
    <w:multiLevelType w:val="hybridMultilevel"/>
    <w:tmpl w:val="61820C32"/>
    <w:lvl w:ilvl="0" w:tplc="240A0001">
      <w:start w:val="1"/>
      <w:numFmt w:val="bullet"/>
      <w:lvlText w:val=""/>
      <w:lvlJc w:val="left"/>
      <w:pPr>
        <w:ind w:left="1520" w:hanging="360"/>
      </w:pPr>
      <w:rPr>
        <w:rFonts w:ascii="Symbol" w:hAnsi="Symbol" w:hint="default"/>
      </w:rPr>
    </w:lvl>
    <w:lvl w:ilvl="1" w:tplc="240A0003" w:tentative="1">
      <w:start w:val="1"/>
      <w:numFmt w:val="bullet"/>
      <w:lvlText w:val="o"/>
      <w:lvlJc w:val="left"/>
      <w:pPr>
        <w:ind w:left="2240" w:hanging="360"/>
      </w:pPr>
      <w:rPr>
        <w:rFonts w:ascii="Courier New" w:hAnsi="Courier New" w:cs="Courier New" w:hint="default"/>
      </w:rPr>
    </w:lvl>
    <w:lvl w:ilvl="2" w:tplc="240A0005" w:tentative="1">
      <w:start w:val="1"/>
      <w:numFmt w:val="bullet"/>
      <w:lvlText w:val=""/>
      <w:lvlJc w:val="left"/>
      <w:pPr>
        <w:ind w:left="2960" w:hanging="360"/>
      </w:pPr>
      <w:rPr>
        <w:rFonts w:ascii="Wingdings" w:hAnsi="Wingdings" w:hint="default"/>
      </w:rPr>
    </w:lvl>
    <w:lvl w:ilvl="3" w:tplc="240A0001" w:tentative="1">
      <w:start w:val="1"/>
      <w:numFmt w:val="bullet"/>
      <w:lvlText w:val=""/>
      <w:lvlJc w:val="left"/>
      <w:pPr>
        <w:ind w:left="3680" w:hanging="360"/>
      </w:pPr>
      <w:rPr>
        <w:rFonts w:ascii="Symbol" w:hAnsi="Symbol" w:hint="default"/>
      </w:rPr>
    </w:lvl>
    <w:lvl w:ilvl="4" w:tplc="240A0003" w:tentative="1">
      <w:start w:val="1"/>
      <w:numFmt w:val="bullet"/>
      <w:lvlText w:val="o"/>
      <w:lvlJc w:val="left"/>
      <w:pPr>
        <w:ind w:left="4400" w:hanging="360"/>
      </w:pPr>
      <w:rPr>
        <w:rFonts w:ascii="Courier New" w:hAnsi="Courier New" w:cs="Courier New" w:hint="default"/>
      </w:rPr>
    </w:lvl>
    <w:lvl w:ilvl="5" w:tplc="240A0005" w:tentative="1">
      <w:start w:val="1"/>
      <w:numFmt w:val="bullet"/>
      <w:lvlText w:val=""/>
      <w:lvlJc w:val="left"/>
      <w:pPr>
        <w:ind w:left="5120" w:hanging="360"/>
      </w:pPr>
      <w:rPr>
        <w:rFonts w:ascii="Wingdings" w:hAnsi="Wingdings" w:hint="default"/>
      </w:rPr>
    </w:lvl>
    <w:lvl w:ilvl="6" w:tplc="240A0001" w:tentative="1">
      <w:start w:val="1"/>
      <w:numFmt w:val="bullet"/>
      <w:lvlText w:val=""/>
      <w:lvlJc w:val="left"/>
      <w:pPr>
        <w:ind w:left="5840" w:hanging="360"/>
      </w:pPr>
      <w:rPr>
        <w:rFonts w:ascii="Symbol" w:hAnsi="Symbol" w:hint="default"/>
      </w:rPr>
    </w:lvl>
    <w:lvl w:ilvl="7" w:tplc="240A0003" w:tentative="1">
      <w:start w:val="1"/>
      <w:numFmt w:val="bullet"/>
      <w:lvlText w:val="o"/>
      <w:lvlJc w:val="left"/>
      <w:pPr>
        <w:ind w:left="6560" w:hanging="360"/>
      </w:pPr>
      <w:rPr>
        <w:rFonts w:ascii="Courier New" w:hAnsi="Courier New" w:cs="Courier New" w:hint="default"/>
      </w:rPr>
    </w:lvl>
    <w:lvl w:ilvl="8" w:tplc="240A0005" w:tentative="1">
      <w:start w:val="1"/>
      <w:numFmt w:val="bullet"/>
      <w:lvlText w:val=""/>
      <w:lvlJc w:val="left"/>
      <w:pPr>
        <w:ind w:left="7280" w:hanging="360"/>
      </w:pPr>
      <w:rPr>
        <w:rFonts w:ascii="Wingdings" w:hAnsi="Wingdings" w:hint="default"/>
      </w:rPr>
    </w:lvl>
  </w:abstractNum>
  <w:abstractNum w:abstractNumId="17" w15:restartNumberingAfterBreak="0">
    <w:nsid w:val="3D2B6696"/>
    <w:multiLevelType w:val="hybridMultilevel"/>
    <w:tmpl w:val="8B920BD0"/>
    <w:lvl w:ilvl="0" w:tplc="240A0001">
      <w:start w:val="1"/>
      <w:numFmt w:val="bullet"/>
      <w:lvlText w:val=""/>
      <w:lvlJc w:val="left"/>
      <w:pPr>
        <w:ind w:left="1520" w:hanging="360"/>
      </w:pPr>
      <w:rPr>
        <w:rFonts w:ascii="Symbol" w:hAnsi="Symbol" w:hint="default"/>
      </w:rPr>
    </w:lvl>
    <w:lvl w:ilvl="1" w:tplc="240A0003" w:tentative="1">
      <w:start w:val="1"/>
      <w:numFmt w:val="bullet"/>
      <w:lvlText w:val="o"/>
      <w:lvlJc w:val="left"/>
      <w:pPr>
        <w:ind w:left="2240" w:hanging="360"/>
      </w:pPr>
      <w:rPr>
        <w:rFonts w:ascii="Courier New" w:hAnsi="Courier New" w:cs="Courier New" w:hint="default"/>
      </w:rPr>
    </w:lvl>
    <w:lvl w:ilvl="2" w:tplc="240A0005" w:tentative="1">
      <w:start w:val="1"/>
      <w:numFmt w:val="bullet"/>
      <w:lvlText w:val=""/>
      <w:lvlJc w:val="left"/>
      <w:pPr>
        <w:ind w:left="2960" w:hanging="360"/>
      </w:pPr>
      <w:rPr>
        <w:rFonts w:ascii="Wingdings" w:hAnsi="Wingdings" w:hint="default"/>
      </w:rPr>
    </w:lvl>
    <w:lvl w:ilvl="3" w:tplc="240A0001" w:tentative="1">
      <w:start w:val="1"/>
      <w:numFmt w:val="bullet"/>
      <w:lvlText w:val=""/>
      <w:lvlJc w:val="left"/>
      <w:pPr>
        <w:ind w:left="3680" w:hanging="360"/>
      </w:pPr>
      <w:rPr>
        <w:rFonts w:ascii="Symbol" w:hAnsi="Symbol" w:hint="default"/>
      </w:rPr>
    </w:lvl>
    <w:lvl w:ilvl="4" w:tplc="240A0003" w:tentative="1">
      <w:start w:val="1"/>
      <w:numFmt w:val="bullet"/>
      <w:lvlText w:val="o"/>
      <w:lvlJc w:val="left"/>
      <w:pPr>
        <w:ind w:left="4400" w:hanging="360"/>
      </w:pPr>
      <w:rPr>
        <w:rFonts w:ascii="Courier New" w:hAnsi="Courier New" w:cs="Courier New" w:hint="default"/>
      </w:rPr>
    </w:lvl>
    <w:lvl w:ilvl="5" w:tplc="240A0005" w:tentative="1">
      <w:start w:val="1"/>
      <w:numFmt w:val="bullet"/>
      <w:lvlText w:val=""/>
      <w:lvlJc w:val="left"/>
      <w:pPr>
        <w:ind w:left="5120" w:hanging="360"/>
      </w:pPr>
      <w:rPr>
        <w:rFonts w:ascii="Wingdings" w:hAnsi="Wingdings" w:hint="default"/>
      </w:rPr>
    </w:lvl>
    <w:lvl w:ilvl="6" w:tplc="240A0001" w:tentative="1">
      <w:start w:val="1"/>
      <w:numFmt w:val="bullet"/>
      <w:lvlText w:val=""/>
      <w:lvlJc w:val="left"/>
      <w:pPr>
        <w:ind w:left="5840" w:hanging="360"/>
      </w:pPr>
      <w:rPr>
        <w:rFonts w:ascii="Symbol" w:hAnsi="Symbol" w:hint="default"/>
      </w:rPr>
    </w:lvl>
    <w:lvl w:ilvl="7" w:tplc="240A0003" w:tentative="1">
      <w:start w:val="1"/>
      <w:numFmt w:val="bullet"/>
      <w:lvlText w:val="o"/>
      <w:lvlJc w:val="left"/>
      <w:pPr>
        <w:ind w:left="6560" w:hanging="360"/>
      </w:pPr>
      <w:rPr>
        <w:rFonts w:ascii="Courier New" w:hAnsi="Courier New" w:cs="Courier New" w:hint="default"/>
      </w:rPr>
    </w:lvl>
    <w:lvl w:ilvl="8" w:tplc="240A0005" w:tentative="1">
      <w:start w:val="1"/>
      <w:numFmt w:val="bullet"/>
      <w:lvlText w:val=""/>
      <w:lvlJc w:val="left"/>
      <w:pPr>
        <w:ind w:left="7280" w:hanging="360"/>
      </w:pPr>
      <w:rPr>
        <w:rFonts w:ascii="Wingdings" w:hAnsi="Wingdings" w:hint="default"/>
      </w:rPr>
    </w:lvl>
  </w:abstractNum>
  <w:abstractNum w:abstractNumId="18" w15:restartNumberingAfterBreak="0">
    <w:nsid w:val="42673985"/>
    <w:multiLevelType w:val="hybridMultilevel"/>
    <w:tmpl w:val="C53E970E"/>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46937CB"/>
    <w:multiLevelType w:val="hybridMultilevel"/>
    <w:tmpl w:val="4E0698A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0" w15:restartNumberingAfterBreak="0">
    <w:nsid w:val="45E820B3"/>
    <w:multiLevelType w:val="hybridMultilevel"/>
    <w:tmpl w:val="C30658E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81344C8"/>
    <w:multiLevelType w:val="hybridMultilevel"/>
    <w:tmpl w:val="EB6E6C56"/>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A781470"/>
    <w:multiLevelType w:val="hybridMultilevel"/>
    <w:tmpl w:val="93ACCCD6"/>
    <w:lvl w:ilvl="0" w:tplc="240A0007">
      <w:start w:val="1"/>
      <w:numFmt w:val="bullet"/>
      <w:lvlText w:val=""/>
      <w:lvlPicBulletId w:val="0"/>
      <w:lvlJc w:val="left"/>
      <w:pPr>
        <w:ind w:left="1383" w:hanging="360"/>
      </w:pPr>
      <w:rPr>
        <w:rFonts w:ascii="Symbol" w:hAnsi="Symbol" w:hint="default"/>
      </w:rPr>
    </w:lvl>
    <w:lvl w:ilvl="1" w:tplc="240A0003" w:tentative="1">
      <w:start w:val="1"/>
      <w:numFmt w:val="bullet"/>
      <w:lvlText w:val="o"/>
      <w:lvlJc w:val="left"/>
      <w:pPr>
        <w:ind w:left="2103" w:hanging="360"/>
      </w:pPr>
      <w:rPr>
        <w:rFonts w:ascii="Courier New" w:hAnsi="Courier New" w:cs="Courier New" w:hint="default"/>
      </w:rPr>
    </w:lvl>
    <w:lvl w:ilvl="2" w:tplc="240A0005" w:tentative="1">
      <w:start w:val="1"/>
      <w:numFmt w:val="bullet"/>
      <w:lvlText w:val=""/>
      <w:lvlJc w:val="left"/>
      <w:pPr>
        <w:ind w:left="2823" w:hanging="360"/>
      </w:pPr>
      <w:rPr>
        <w:rFonts w:ascii="Wingdings" w:hAnsi="Wingdings" w:hint="default"/>
      </w:rPr>
    </w:lvl>
    <w:lvl w:ilvl="3" w:tplc="240A0001" w:tentative="1">
      <w:start w:val="1"/>
      <w:numFmt w:val="bullet"/>
      <w:lvlText w:val=""/>
      <w:lvlJc w:val="left"/>
      <w:pPr>
        <w:ind w:left="3543" w:hanging="360"/>
      </w:pPr>
      <w:rPr>
        <w:rFonts w:ascii="Symbol" w:hAnsi="Symbol" w:hint="default"/>
      </w:rPr>
    </w:lvl>
    <w:lvl w:ilvl="4" w:tplc="240A0003" w:tentative="1">
      <w:start w:val="1"/>
      <w:numFmt w:val="bullet"/>
      <w:lvlText w:val="o"/>
      <w:lvlJc w:val="left"/>
      <w:pPr>
        <w:ind w:left="4263" w:hanging="360"/>
      </w:pPr>
      <w:rPr>
        <w:rFonts w:ascii="Courier New" w:hAnsi="Courier New" w:cs="Courier New" w:hint="default"/>
      </w:rPr>
    </w:lvl>
    <w:lvl w:ilvl="5" w:tplc="240A0005" w:tentative="1">
      <w:start w:val="1"/>
      <w:numFmt w:val="bullet"/>
      <w:lvlText w:val=""/>
      <w:lvlJc w:val="left"/>
      <w:pPr>
        <w:ind w:left="4983" w:hanging="360"/>
      </w:pPr>
      <w:rPr>
        <w:rFonts w:ascii="Wingdings" w:hAnsi="Wingdings" w:hint="default"/>
      </w:rPr>
    </w:lvl>
    <w:lvl w:ilvl="6" w:tplc="240A0001" w:tentative="1">
      <w:start w:val="1"/>
      <w:numFmt w:val="bullet"/>
      <w:lvlText w:val=""/>
      <w:lvlJc w:val="left"/>
      <w:pPr>
        <w:ind w:left="5703" w:hanging="360"/>
      </w:pPr>
      <w:rPr>
        <w:rFonts w:ascii="Symbol" w:hAnsi="Symbol" w:hint="default"/>
      </w:rPr>
    </w:lvl>
    <w:lvl w:ilvl="7" w:tplc="240A0003" w:tentative="1">
      <w:start w:val="1"/>
      <w:numFmt w:val="bullet"/>
      <w:lvlText w:val="o"/>
      <w:lvlJc w:val="left"/>
      <w:pPr>
        <w:ind w:left="6423" w:hanging="360"/>
      </w:pPr>
      <w:rPr>
        <w:rFonts w:ascii="Courier New" w:hAnsi="Courier New" w:cs="Courier New" w:hint="default"/>
      </w:rPr>
    </w:lvl>
    <w:lvl w:ilvl="8" w:tplc="240A0005" w:tentative="1">
      <w:start w:val="1"/>
      <w:numFmt w:val="bullet"/>
      <w:lvlText w:val=""/>
      <w:lvlJc w:val="left"/>
      <w:pPr>
        <w:ind w:left="7143" w:hanging="360"/>
      </w:pPr>
      <w:rPr>
        <w:rFonts w:ascii="Wingdings" w:hAnsi="Wingdings" w:hint="default"/>
      </w:rPr>
    </w:lvl>
  </w:abstractNum>
  <w:abstractNum w:abstractNumId="23" w15:restartNumberingAfterBreak="0">
    <w:nsid w:val="4E4D19AE"/>
    <w:multiLevelType w:val="hybridMultilevel"/>
    <w:tmpl w:val="A36CDDA6"/>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21707DE"/>
    <w:multiLevelType w:val="hybridMultilevel"/>
    <w:tmpl w:val="9D58CECC"/>
    <w:lvl w:ilvl="0" w:tplc="2CAAC114">
      <w:start w:val="1"/>
      <w:numFmt w:val="bullet"/>
      <w:lvlText w:val=""/>
      <w:lvlJc w:val="left"/>
      <w:pPr>
        <w:ind w:left="360" w:hanging="360"/>
      </w:pPr>
      <w:rPr>
        <w:rFonts w:ascii="Symbol" w:eastAsiaTheme="minorHAnsi" w:hAnsi="Symbol" w:cstheme="minorBid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523572DC"/>
    <w:multiLevelType w:val="hybridMultilevel"/>
    <w:tmpl w:val="BF861126"/>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6750C3D"/>
    <w:multiLevelType w:val="hybridMultilevel"/>
    <w:tmpl w:val="86202258"/>
    <w:lvl w:ilvl="0" w:tplc="611A9F6A">
      <w:start w:val="1"/>
      <w:numFmt w:val="decimal"/>
      <w:lvlText w:val="%1."/>
      <w:lvlJc w:val="left"/>
      <w:pPr>
        <w:ind w:left="720" w:hanging="360"/>
      </w:pPr>
      <w:rPr>
        <w:rFonts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77E4420"/>
    <w:multiLevelType w:val="hybridMultilevel"/>
    <w:tmpl w:val="292604DE"/>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7D0017E"/>
    <w:multiLevelType w:val="hybridMultilevel"/>
    <w:tmpl w:val="25CC8AF0"/>
    <w:lvl w:ilvl="0" w:tplc="611A9F6A">
      <w:start w:val="1"/>
      <w:numFmt w:val="decimal"/>
      <w:lvlText w:val="%1."/>
      <w:lvlJc w:val="left"/>
      <w:pPr>
        <w:ind w:left="1158" w:hanging="360"/>
      </w:pPr>
      <w:rPr>
        <w:rFonts w:hint="default"/>
        <w:b w:val="0"/>
      </w:rPr>
    </w:lvl>
    <w:lvl w:ilvl="1" w:tplc="240A0019" w:tentative="1">
      <w:start w:val="1"/>
      <w:numFmt w:val="lowerLetter"/>
      <w:lvlText w:val="%2."/>
      <w:lvlJc w:val="left"/>
      <w:pPr>
        <w:ind w:left="1878" w:hanging="360"/>
      </w:pPr>
    </w:lvl>
    <w:lvl w:ilvl="2" w:tplc="240A001B" w:tentative="1">
      <w:start w:val="1"/>
      <w:numFmt w:val="lowerRoman"/>
      <w:lvlText w:val="%3."/>
      <w:lvlJc w:val="right"/>
      <w:pPr>
        <w:ind w:left="2598" w:hanging="180"/>
      </w:pPr>
    </w:lvl>
    <w:lvl w:ilvl="3" w:tplc="240A000F" w:tentative="1">
      <w:start w:val="1"/>
      <w:numFmt w:val="decimal"/>
      <w:lvlText w:val="%4."/>
      <w:lvlJc w:val="left"/>
      <w:pPr>
        <w:ind w:left="3318" w:hanging="360"/>
      </w:pPr>
    </w:lvl>
    <w:lvl w:ilvl="4" w:tplc="240A0019" w:tentative="1">
      <w:start w:val="1"/>
      <w:numFmt w:val="lowerLetter"/>
      <w:lvlText w:val="%5."/>
      <w:lvlJc w:val="left"/>
      <w:pPr>
        <w:ind w:left="4038" w:hanging="360"/>
      </w:pPr>
    </w:lvl>
    <w:lvl w:ilvl="5" w:tplc="240A001B" w:tentative="1">
      <w:start w:val="1"/>
      <w:numFmt w:val="lowerRoman"/>
      <w:lvlText w:val="%6."/>
      <w:lvlJc w:val="right"/>
      <w:pPr>
        <w:ind w:left="4758" w:hanging="180"/>
      </w:pPr>
    </w:lvl>
    <w:lvl w:ilvl="6" w:tplc="240A000F" w:tentative="1">
      <w:start w:val="1"/>
      <w:numFmt w:val="decimal"/>
      <w:lvlText w:val="%7."/>
      <w:lvlJc w:val="left"/>
      <w:pPr>
        <w:ind w:left="5478" w:hanging="360"/>
      </w:pPr>
    </w:lvl>
    <w:lvl w:ilvl="7" w:tplc="240A0019" w:tentative="1">
      <w:start w:val="1"/>
      <w:numFmt w:val="lowerLetter"/>
      <w:lvlText w:val="%8."/>
      <w:lvlJc w:val="left"/>
      <w:pPr>
        <w:ind w:left="6198" w:hanging="360"/>
      </w:pPr>
    </w:lvl>
    <w:lvl w:ilvl="8" w:tplc="240A001B" w:tentative="1">
      <w:start w:val="1"/>
      <w:numFmt w:val="lowerRoman"/>
      <w:lvlText w:val="%9."/>
      <w:lvlJc w:val="right"/>
      <w:pPr>
        <w:ind w:left="6918" w:hanging="180"/>
      </w:pPr>
    </w:lvl>
  </w:abstractNum>
  <w:abstractNum w:abstractNumId="29" w15:restartNumberingAfterBreak="0">
    <w:nsid w:val="588B0913"/>
    <w:multiLevelType w:val="hybridMultilevel"/>
    <w:tmpl w:val="66D45E20"/>
    <w:lvl w:ilvl="0" w:tplc="240A0007">
      <w:start w:val="1"/>
      <w:numFmt w:val="bullet"/>
      <w:lvlText w:val=""/>
      <w:lvlPicBulletId w:val="0"/>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7061568"/>
    <w:multiLevelType w:val="hybridMultilevel"/>
    <w:tmpl w:val="F7341D30"/>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99B3E80"/>
    <w:multiLevelType w:val="hybridMultilevel"/>
    <w:tmpl w:val="911C4F90"/>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E0B72F1"/>
    <w:multiLevelType w:val="multilevel"/>
    <w:tmpl w:val="9F5AB126"/>
    <w:lvl w:ilvl="0">
      <w:start w:val="1"/>
      <w:numFmt w:val="bullet"/>
      <w:lvlText w:val=""/>
      <w:lvlJc w:val="left"/>
      <w:pPr>
        <w:tabs>
          <w:tab w:val="num" w:pos="360"/>
        </w:tabs>
        <w:ind w:left="360" w:hanging="360"/>
      </w:pPr>
      <w:rPr>
        <w:rFonts w:ascii="Symbol" w:hAnsi="Symbol" w:hint="default"/>
        <w:sz w:val="20"/>
      </w:rPr>
    </w:lvl>
    <w:lvl w:ilvl="1" w:tentative="1">
      <w:numFmt w:val="bullet"/>
      <w:lvlText w:val="o"/>
      <w:lvlJc w:val="left"/>
      <w:pPr>
        <w:tabs>
          <w:tab w:val="num" w:pos="1080"/>
        </w:tabs>
        <w:ind w:left="1080" w:hanging="360"/>
      </w:pPr>
      <w:rPr>
        <w:rFonts w:ascii="Courier New" w:hAnsi="Courier New" w:hint="default"/>
        <w:sz w:val="20"/>
      </w:rPr>
    </w:lvl>
    <w:lvl w:ilvl="2" w:tentative="1">
      <w:numFmt w:val="bullet"/>
      <w:lvlText w:val=""/>
      <w:lvlJc w:val="left"/>
      <w:pPr>
        <w:tabs>
          <w:tab w:val="num" w:pos="1800"/>
        </w:tabs>
        <w:ind w:left="1800" w:hanging="360"/>
      </w:pPr>
      <w:rPr>
        <w:rFonts w:ascii="Wingdings" w:hAnsi="Wingdings" w:hint="default"/>
        <w:sz w:val="20"/>
      </w:rPr>
    </w:lvl>
    <w:lvl w:ilvl="3" w:tentative="1">
      <w:numFmt w:val="bullet"/>
      <w:lvlText w:val=""/>
      <w:lvlJc w:val="left"/>
      <w:pPr>
        <w:tabs>
          <w:tab w:val="num" w:pos="2520"/>
        </w:tabs>
        <w:ind w:left="2520" w:hanging="360"/>
      </w:pPr>
      <w:rPr>
        <w:rFonts w:ascii="Wingdings" w:hAnsi="Wingdings" w:hint="default"/>
        <w:sz w:val="20"/>
      </w:rPr>
    </w:lvl>
    <w:lvl w:ilvl="4" w:tentative="1">
      <w:numFmt w:val="bullet"/>
      <w:lvlText w:val=""/>
      <w:lvlJc w:val="left"/>
      <w:pPr>
        <w:tabs>
          <w:tab w:val="num" w:pos="3240"/>
        </w:tabs>
        <w:ind w:left="3240" w:hanging="360"/>
      </w:pPr>
      <w:rPr>
        <w:rFonts w:ascii="Wingdings" w:hAnsi="Wingdings" w:hint="default"/>
        <w:sz w:val="20"/>
      </w:rPr>
    </w:lvl>
    <w:lvl w:ilvl="5" w:tentative="1">
      <w:numFmt w:val="bullet"/>
      <w:lvlText w:val=""/>
      <w:lvlJc w:val="left"/>
      <w:pPr>
        <w:tabs>
          <w:tab w:val="num" w:pos="3960"/>
        </w:tabs>
        <w:ind w:left="3960" w:hanging="360"/>
      </w:pPr>
      <w:rPr>
        <w:rFonts w:ascii="Wingdings" w:hAnsi="Wingdings" w:hint="default"/>
        <w:sz w:val="20"/>
      </w:rPr>
    </w:lvl>
    <w:lvl w:ilvl="6" w:tentative="1">
      <w:numFmt w:val="bullet"/>
      <w:lvlText w:val=""/>
      <w:lvlJc w:val="left"/>
      <w:pPr>
        <w:tabs>
          <w:tab w:val="num" w:pos="4680"/>
        </w:tabs>
        <w:ind w:left="4680" w:hanging="360"/>
      </w:pPr>
      <w:rPr>
        <w:rFonts w:ascii="Wingdings" w:hAnsi="Wingdings" w:hint="default"/>
        <w:sz w:val="20"/>
      </w:rPr>
    </w:lvl>
    <w:lvl w:ilvl="7" w:tentative="1">
      <w:numFmt w:val="bullet"/>
      <w:lvlText w:val=""/>
      <w:lvlJc w:val="left"/>
      <w:pPr>
        <w:tabs>
          <w:tab w:val="num" w:pos="5400"/>
        </w:tabs>
        <w:ind w:left="5400" w:hanging="360"/>
      </w:pPr>
      <w:rPr>
        <w:rFonts w:ascii="Wingdings" w:hAnsi="Wingdings" w:hint="default"/>
        <w:sz w:val="20"/>
      </w:rPr>
    </w:lvl>
    <w:lvl w:ilvl="8" w:tentative="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6EAC57CC"/>
    <w:multiLevelType w:val="hybridMultilevel"/>
    <w:tmpl w:val="68F4A0B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74B47575"/>
    <w:multiLevelType w:val="hybridMultilevel"/>
    <w:tmpl w:val="964A3106"/>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63B17B3"/>
    <w:multiLevelType w:val="hybridMultilevel"/>
    <w:tmpl w:val="E4D4492A"/>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6" w15:restartNumberingAfterBreak="0">
    <w:nsid w:val="79883527"/>
    <w:multiLevelType w:val="hybridMultilevel"/>
    <w:tmpl w:val="A4A614AA"/>
    <w:lvl w:ilvl="0" w:tplc="240A0007">
      <w:start w:val="1"/>
      <w:numFmt w:val="bullet"/>
      <w:lvlText w:val=""/>
      <w:lvlPicBulletId w:val="0"/>
      <w:lvlJc w:val="left"/>
      <w:pPr>
        <w:ind w:left="1573" w:hanging="360"/>
      </w:pPr>
      <w:rPr>
        <w:rFonts w:ascii="Symbol" w:hAnsi="Symbol" w:hint="default"/>
      </w:rPr>
    </w:lvl>
    <w:lvl w:ilvl="1" w:tplc="240A0003" w:tentative="1">
      <w:start w:val="1"/>
      <w:numFmt w:val="bullet"/>
      <w:lvlText w:val="o"/>
      <w:lvlJc w:val="left"/>
      <w:pPr>
        <w:ind w:left="2293" w:hanging="360"/>
      </w:pPr>
      <w:rPr>
        <w:rFonts w:ascii="Courier New" w:hAnsi="Courier New" w:cs="Courier New" w:hint="default"/>
      </w:rPr>
    </w:lvl>
    <w:lvl w:ilvl="2" w:tplc="240A0005" w:tentative="1">
      <w:start w:val="1"/>
      <w:numFmt w:val="bullet"/>
      <w:lvlText w:val=""/>
      <w:lvlJc w:val="left"/>
      <w:pPr>
        <w:ind w:left="3013" w:hanging="360"/>
      </w:pPr>
      <w:rPr>
        <w:rFonts w:ascii="Wingdings" w:hAnsi="Wingdings" w:hint="default"/>
      </w:rPr>
    </w:lvl>
    <w:lvl w:ilvl="3" w:tplc="240A0001" w:tentative="1">
      <w:start w:val="1"/>
      <w:numFmt w:val="bullet"/>
      <w:lvlText w:val=""/>
      <w:lvlJc w:val="left"/>
      <w:pPr>
        <w:ind w:left="3733" w:hanging="360"/>
      </w:pPr>
      <w:rPr>
        <w:rFonts w:ascii="Symbol" w:hAnsi="Symbol" w:hint="default"/>
      </w:rPr>
    </w:lvl>
    <w:lvl w:ilvl="4" w:tplc="240A0003" w:tentative="1">
      <w:start w:val="1"/>
      <w:numFmt w:val="bullet"/>
      <w:lvlText w:val="o"/>
      <w:lvlJc w:val="left"/>
      <w:pPr>
        <w:ind w:left="4453" w:hanging="360"/>
      </w:pPr>
      <w:rPr>
        <w:rFonts w:ascii="Courier New" w:hAnsi="Courier New" w:cs="Courier New" w:hint="default"/>
      </w:rPr>
    </w:lvl>
    <w:lvl w:ilvl="5" w:tplc="240A0005" w:tentative="1">
      <w:start w:val="1"/>
      <w:numFmt w:val="bullet"/>
      <w:lvlText w:val=""/>
      <w:lvlJc w:val="left"/>
      <w:pPr>
        <w:ind w:left="5173" w:hanging="360"/>
      </w:pPr>
      <w:rPr>
        <w:rFonts w:ascii="Wingdings" w:hAnsi="Wingdings" w:hint="default"/>
      </w:rPr>
    </w:lvl>
    <w:lvl w:ilvl="6" w:tplc="240A0001" w:tentative="1">
      <w:start w:val="1"/>
      <w:numFmt w:val="bullet"/>
      <w:lvlText w:val=""/>
      <w:lvlJc w:val="left"/>
      <w:pPr>
        <w:ind w:left="5893" w:hanging="360"/>
      </w:pPr>
      <w:rPr>
        <w:rFonts w:ascii="Symbol" w:hAnsi="Symbol" w:hint="default"/>
      </w:rPr>
    </w:lvl>
    <w:lvl w:ilvl="7" w:tplc="240A0003" w:tentative="1">
      <w:start w:val="1"/>
      <w:numFmt w:val="bullet"/>
      <w:lvlText w:val="o"/>
      <w:lvlJc w:val="left"/>
      <w:pPr>
        <w:ind w:left="6613" w:hanging="360"/>
      </w:pPr>
      <w:rPr>
        <w:rFonts w:ascii="Courier New" w:hAnsi="Courier New" w:cs="Courier New" w:hint="default"/>
      </w:rPr>
    </w:lvl>
    <w:lvl w:ilvl="8" w:tplc="240A0005" w:tentative="1">
      <w:start w:val="1"/>
      <w:numFmt w:val="bullet"/>
      <w:lvlText w:val=""/>
      <w:lvlJc w:val="left"/>
      <w:pPr>
        <w:ind w:left="7333" w:hanging="360"/>
      </w:pPr>
      <w:rPr>
        <w:rFonts w:ascii="Wingdings" w:hAnsi="Wingdings" w:hint="default"/>
      </w:rPr>
    </w:lvl>
  </w:abstractNum>
  <w:abstractNum w:abstractNumId="37" w15:restartNumberingAfterBreak="0">
    <w:nsid w:val="79D76F96"/>
    <w:multiLevelType w:val="hybridMultilevel"/>
    <w:tmpl w:val="B07C287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15:restartNumberingAfterBreak="0">
    <w:nsid w:val="7AB72119"/>
    <w:multiLevelType w:val="hybridMultilevel"/>
    <w:tmpl w:val="CC9C270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16cid:durableId="300229007">
    <w:abstractNumId w:val="34"/>
  </w:num>
  <w:num w:numId="2" w16cid:durableId="1778519338">
    <w:abstractNumId w:val="29"/>
  </w:num>
  <w:num w:numId="3" w16cid:durableId="1322390810">
    <w:abstractNumId w:val="27"/>
  </w:num>
  <w:num w:numId="4" w16cid:durableId="194196797">
    <w:abstractNumId w:val="14"/>
  </w:num>
  <w:num w:numId="5" w16cid:durableId="405687895">
    <w:abstractNumId w:val="31"/>
  </w:num>
  <w:num w:numId="6" w16cid:durableId="2048411807">
    <w:abstractNumId w:val="25"/>
  </w:num>
  <w:num w:numId="7" w16cid:durableId="1412120121">
    <w:abstractNumId w:val="21"/>
  </w:num>
  <w:num w:numId="8" w16cid:durableId="202911707">
    <w:abstractNumId w:val="18"/>
  </w:num>
  <w:num w:numId="9" w16cid:durableId="840240030">
    <w:abstractNumId w:val="36"/>
  </w:num>
  <w:num w:numId="10" w16cid:durableId="382871788">
    <w:abstractNumId w:val="4"/>
  </w:num>
  <w:num w:numId="11" w16cid:durableId="1563640490">
    <w:abstractNumId w:val="1"/>
  </w:num>
  <w:num w:numId="12" w16cid:durableId="1904296927">
    <w:abstractNumId w:val="22"/>
  </w:num>
  <w:num w:numId="13" w16cid:durableId="294526581">
    <w:abstractNumId w:val="13"/>
  </w:num>
  <w:num w:numId="14" w16cid:durableId="1861969204">
    <w:abstractNumId w:val="12"/>
  </w:num>
  <w:num w:numId="15" w16cid:durableId="1604144780">
    <w:abstractNumId w:val="2"/>
  </w:num>
  <w:num w:numId="16" w16cid:durableId="21128906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7023914">
    <w:abstractNumId w:val="8"/>
  </w:num>
  <w:num w:numId="18" w16cid:durableId="36245117">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60684514">
    <w:abstractNumId w:val="23"/>
  </w:num>
  <w:num w:numId="20" w16cid:durableId="1771510718">
    <w:abstractNumId w:val="30"/>
  </w:num>
  <w:num w:numId="21" w16cid:durableId="1622807116">
    <w:abstractNumId w:val="28"/>
  </w:num>
  <w:num w:numId="22" w16cid:durableId="1737584644">
    <w:abstractNumId w:val="26"/>
  </w:num>
  <w:num w:numId="23" w16cid:durableId="1493253454">
    <w:abstractNumId w:val="15"/>
  </w:num>
  <w:num w:numId="24" w16cid:durableId="1916891258">
    <w:abstractNumId w:val="17"/>
  </w:num>
  <w:num w:numId="25" w16cid:durableId="2018775000">
    <w:abstractNumId w:val="16"/>
  </w:num>
  <w:num w:numId="26" w16cid:durableId="1962027992">
    <w:abstractNumId w:val="5"/>
  </w:num>
  <w:num w:numId="27" w16cid:durableId="782187214">
    <w:abstractNumId w:val="6"/>
  </w:num>
  <w:num w:numId="28" w16cid:durableId="1904632180">
    <w:abstractNumId w:val="38"/>
  </w:num>
  <w:num w:numId="29" w16cid:durableId="733045104">
    <w:abstractNumId w:val="7"/>
  </w:num>
  <w:num w:numId="30" w16cid:durableId="2043358854">
    <w:abstractNumId w:val="20"/>
  </w:num>
  <w:num w:numId="31" w16cid:durableId="1842888873">
    <w:abstractNumId w:val="24"/>
  </w:num>
  <w:num w:numId="32" w16cid:durableId="1242640983">
    <w:abstractNumId w:val="32"/>
  </w:num>
  <w:num w:numId="33" w16cid:durableId="8635924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90845266">
    <w:abstractNumId w:val="10"/>
  </w:num>
  <w:num w:numId="35" w16cid:durableId="2044596462">
    <w:abstractNumId w:val="19"/>
  </w:num>
  <w:num w:numId="36" w16cid:durableId="1137533621">
    <w:abstractNumId w:val="37"/>
  </w:num>
  <w:num w:numId="37" w16cid:durableId="1318654290">
    <w:abstractNumId w:val="3"/>
  </w:num>
  <w:num w:numId="38" w16cid:durableId="177820332">
    <w:abstractNumId w:val="9"/>
  </w:num>
  <w:num w:numId="39" w16cid:durableId="1511673241">
    <w:abstractNumId w:val="3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1FE"/>
    <w:rsid w:val="0000138D"/>
    <w:rsid w:val="000068A8"/>
    <w:rsid w:val="00016762"/>
    <w:rsid w:val="000167B4"/>
    <w:rsid w:val="00027F59"/>
    <w:rsid w:val="00053B89"/>
    <w:rsid w:val="00054FA8"/>
    <w:rsid w:val="00073324"/>
    <w:rsid w:val="00074276"/>
    <w:rsid w:val="000B50B3"/>
    <w:rsid w:val="000B59F1"/>
    <w:rsid w:val="000B5B75"/>
    <w:rsid w:val="000B6BCA"/>
    <w:rsid w:val="000F7DF1"/>
    <w:rsid w:val="00107D37"/>
    <w:rsid w:val="001155A4"/>
    <w:rsid w:val="00116505"/>
    <w:rsid w:val="001214FD"/>
    <w:rsid w:val="00126A49"/>
    <w:rsid w:val="001541FE"/>
    <w:rsid w:val="00155063"/>
    <w:rsid w:val="001746A8"/>
    <w:rsid w:val="00176AD1"/>
    <w:rsid w:val="00177DAB"/>
    <w:rsid w:val="0019497A"/>
    <w:rsid w:val="001A37B2"/>
    <w:rsid w:val="001B7D2C"/>
    <w:rsid w:val="001C47B8"/>
    <w:rsid w:val="001C5FA8"/>
    <w:rsid w:val="001D171D"/>
    <w:rsid w:val="001D6E20"/>
    <w:rsid w:val="001F151A"/>
    <w:rsid w:val="001F2E82"/>
    <w:rsid w:val="00216AB6"/>
    <w:rsid w:val="00223E82"/>
    <w:rsid w:val="00232302"/>
    <w:rsid w:val="002346D0"/>
    <w:rsid w:val="00236F92"/>
    <w:rsid w:val="002451D0"/>
    <w:rsid w:val="00263FC4"/>
    <w:rsid w:val="00297CE2"/>
    <w:rsid w:val="002E2D12"/>
    <w:rsid w:val="00302F3C"/>
    <w:rsid w:val="003304C9"/>
    <w:rsid w:val="003471C6"/>
    <w:rsid w:val="00363B8B"/>
    <w:rsid w:val="00373F5D"/>
    <w:rsid w:val="00374917"/>
    <w:rsid w:val="003A2D78"/>
    <w:rsid w:val="003B3EFD"/>
    <w:rsid w:val="003D12D8"/>
    <w:rsid w:val="003D2377"/>
    <w:rsid w:val="003D2A5C"/>
    <w:rsid w:val="003D48B1"/>
    <w:rsid w:val="00420E79"/>
    <w:rsid w:val="004225B1"/>
    <w:rsid w:val="004405EB"/>
    <w:rsid w:val="00474C22"/>
    <w:rsid w:val="0048332C"/>
    <w:rsid w:val="004A6E0C"/>
    <w:rsid w:val="004B3556"/>
    <w:rsid w:val="004D6D09"/>
    <w:rsid w:val="004E46DF"/>
    <w:rsid w:val="00502243"/>
    <w:rsid w:val="00503C47"/>
    <w:rsid w:val="00512A01"/>
    <w:rsid w:val="005161E2"/>
    <w:rsid w:val="005178BC"/>
    <w:rsid w:val="00547798"/>
    <w:rsid w:val="00594E9C"/>
    <w:rsid w:val="005B4EDA"/>
    <w:rsid w:val="005E7D2A"/>
    <w:rsid w:val="00620A4A"/>
    <w:rsid w:val="0067248F"/>
    <w:rsid w:val="0067555A"/>
    <w:rsid w:val="006A56E1"/>
    <w:rsid w:val="006D6880"/>
    <w:rsid w:val="006F6EB7"/>
    <w:rsid w:val="00716DD0"/>
    <w:rsid w:val="00717C4F"/>
    <w:rsid w:val="00720AD2"/>
    <w:rsid w:val="007247D1"/>
    <w:rsid w:val="00727029"/>
    <w:rsid w:val="007319F5"/>
    <w:rsid w:val="00767AC2"/>
    <w:rsid w:val="0079083E"/>
    <w:rsid w:val="0079706A"/>
    <w:rsid w:val="007E3141"/>
    <w:rsid w:val="008203DE"/>
    <w:rsid w:val="0082364B"/>
    <w:rsid w:val="00837E9E"/>
    <w:rsid w:val="00862C53"/>
    <w:rsid w:val="00882366"/>
    <w:rsid w:val="008900CF"/>
    <w:rsid w:val="008A1866"/>
    <w:rsid w:val="008F3ED8"/>
    <w:rsid w:val="008F430A"/>
    <w:rsid w:val="00902FB3"/>
    <w:rsid w:val="0090599F"/>
    <w:rsid w:val="00971D5F"/>
    <w:rsid w:val="009A5E9F"/>
    <w:rsid w:val="009C057A"/>
    <w:rsid w:val="009D1DDA"/>
    <w:rsid w:val="009D5901"/>
    <w:rsid w:val="009D75EF"/>
    <w:rsid w:val="009E7E4E"/>
    <w:rsid w:val="009F208B"/>
    <w:rsid w:val="00A16240"/>
    <w:rsid w:val="00A31F62"/>
    <w:rsid w:val="00A34F3D"/>
    <w:rsid w:val="00A45641"/>
    <w:rsid w:val="00A616BA"/>
    <w:rsid w:val="00A76713"/>
    <w:rsid w:val="00A779AF"/>
    <w:rsid w:val="00A9671D"/>
    <w:rsid w:val="00AF7091"/>
    <w:rsid w:val="00B12341"/>
    <w:rsid w:val="00B21109"/>
    <w:rsid w:val="00B51145"/>
    <w:rsid w:val="00B62D95"/>
    <w:rsid w:val="00B8080D"/>
    <w:rsid w:val="00B95291"/>
    <w:rsid w:val="00BB101D"/>
    <w:rsid w:val="00BD11AF"/>
    <w:rsid w:val="00C236E5"/>
    <w:rsid w:val="00C77685"/>
    <w:rsid w:val="00C9608A"/>
    <w:rsid w:val="00C9776D"/>
    <w:rsid w:val="00CA67E6"/>
    <w:rsid w:val="00CB3969"/>
    <w:rsid w:val="00CC72D3"/>
    <w:rsid w:val="00CE757E"/>
    <w:rsid w:val="00CF241F"/>
    <w:rsid w:val="00D06537"/>
    <w:rsid w:val="00D148E6"/>
    <w:rsid w:val="00D41618"/>
    <w:rsid w:val="00D4273D"/>
    <w:rsid w:val="00D5415C"/>
    <w:rsid w:val="00D8163A"/>
    <w:rsid w:val="00DA0346"/>
    <w:rsid w:val="00DA41D4"/>
    <w:rsid w:val="00DA66B6"/>
    <w:rsid w:val="00E05B66"/>
    <w:rsid w:val="00E172C9"/>
    <w:rsid w:val="00E473CF"/>
    <w:rsid w:val="00E575C6"/>
    <w:rsid w:val="00E70E5B"/>
    <w:rsid w:val="00E761EF"/>
    <w:rsid w:val="00E76ABB"/>
    <w:rsid w:val="00EA2CE0"/>
    <w:rsid w:val="00EA5594"/>
    <w:rsid w:val="00EB5C8E"/>
    <w:rsid w:val="00ED406C"/>
    <w:rsid w:val="00EE52BB"/>
    <w:rsid w:val="00EF6610"/>
    <w:rsid w:val="00F2618E"/>
    <w:rsid w:val="00F267B6"/>
    <w:rsid w:val="00F305D2"/>
    <w:rsid w:val="00F31933"/>
    <w:rsid w:val="00F44131"/>
    <w:rsid w:val="00F50372"/>
    <w:rsid w:val="00F51C14"/>
    <w:rsid w:val="00FA09A3"/>
    <w:rsid w:val="00FA1FD4"/>
    <w:rsid w:val="00FB3F3D"/>
    <w:rsid w:val="00FD1A6A"/>
    <w:rsid w:val="00FE3600"/>
    <w:rsid w:val="00FF3832"/>
    <w:rsid w:val="00FF792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64F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rFonts w:ascii="Carlito" w:eastAsia="Carlito" w:hAnsi="Carlito" w:cs="Carlito"/>
      <w:b/>
      <w:bCs/>
      <w:sz w:val="21"/>
      <w:szCs w:val="21"/>
    </w:rPr>
  </w:style>
  <w:style w:type="paragraph" w:styleId="Ttulo">
    <w:name w:val="Title"/>
    <w:basedOn w:val="Normal"/>
    <w:uiPriority w:val="10"/>
    <w:qFormat/>
    <w:pPr>
      <w:spacing w:before="45"/>
      <w:ind w:left="6545" w:right="5788"/>
      <w:jc w:val="center"/>
    </w:pPr>
    <w:rPr>
      <w:b/>
      <w:bCs/>
      <w:sz w:val="29"/>
      <w:szCs w:val="29"/>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table" w:styleId="Tablaconcuadrcula4-nfasis1">
    <w:name w:val="Grid Table 4 Accent 1"/>
    <w:basedOn w:val="Tablanormal"/>
    <w:uiPriority w:val="49"/>
    <w:rsid w:val="005161E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ncabezado">
    <w:name w:val="header"/>
    <w:basedOn w:val="Normal"/>
    <w:link w:val="EncabezadoCar"/>
    <w:uiPriority w:val="99"/>
    <w:unhideWhenUsed/>
    <w:rsid w:val="008900CF"/>
    <w:pPr>
      <w:tabs>
        <w:tab w:val="center" w:pos="4419"/>
        <w:tab w:val="right" w:pos="8838"/>
      </w:tabs>
    </w:pPr>
  </w:style>
  <w:style w:type="character" w:customStyle="1" w:styleId="EncabezadoCar">
    <w:name w:val="Encabezado Car"/>
    <w:basedOn w:val="Fuentedeprrafopredeter"/>
    <w:link w:val="Encabezado"/>
    <w:uiPriority w:val="99"/>
    <w:rsid w:val="008900CF"/>
    <w:rPr>
      <w:rFonts w:ascii="Arial" w:eastAsia="Arial" w:hAnsi="Arial" w:cs="Arial"/>
      <w:lang w:val="es-ES"/>
    </w:rPr>
  </w:style>
  <w:style w:type="paragraph" w:styleId="Piedepgina">
    <w:name w:val="footer"/>
    <w:basedOn w:val="Normal"/>
    <w:link w:val="PiedepginaCar"/>
    <w:uiPriority w:val="99"/>
    <w:unhideWhenUsed/>
    <w:rsid w:val="008900CF"/>
    <w:pPr>
      <w:tabs>
        <w:tab w:val="center" w:pos="4419"/>
        <w:tab w:val="right" w:pos="8838"/>
      </w:tabs>
    </w:pPr>
  </w:style>
  <w:style w:type="character" w:customStyle="1" w:styleId="PiedepginaCar">
    <w:name w:val="Pie de página Car"/>
    <w:basedOn w:val="Fuentedeprrafopredeter"/>
    <w:link w:val="Piedepgina"/>
    <w:uiPriority w:val="99"/>
    <w:rsid w:val="008900CF"/>
    <w:rPr>
      <w:rFonts w:ascii="Arial" w:eastAsia="Arial" w:hAnsi="Arial" w:cs="Arial"/>
      <w:lang w:val="es-ES"/>
    </w:rPr>
  </w:style>
  <w:style w:type="paragraph" w:styleId="Textodeglobo">
    <w:name w:val="Balloon Text"/>
    <w:basedOn w:val="Normal"/>
    <w:link w:val="TextodegloboCar"/>
    <w:uiPriority w:val="99"/>
    <w:semiHidden/>
    <w:unhideWhenUsed/>
    <w:rsid w:val="004E46D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46DF"/>
    <w:rPr>
      <w:rFonts w:ascii="Segoe UI" w:eastAsia="Arial" w:hAnsi="Segoe UI" w:cs="Segoe UI"/>
      <w:sz w:val="18"/>
      <w:szCs w:val="18"/>
      <w:lang w:val="es-ES"/>
    </w:rPr>
  </w:style>
  <w:style w:type="paragraph" w:customStyle="1" w:styleId="Default">
    <w:name w:val="Default"/>
    <w:rsid w:val="003D48B1"/>
    <w:pPr>
      <w:widowControl/>
      <w:adjustRightInd w:val="0"/>
    </w:pPr>
    <w:rPr>
      <w:rFonts w:ascii="Arial" w:hAnsi="Arial" w:cs="Arial"/>
      <w:color w:val="000000"/>
      <w:sz w:val="24"/>
      <w:szCs w:val="24"/>
      <w:lang w:val="es-CO"/>
    </w:rPr>
  </w:style>
  <w:style w:type="paragraph" w:styleId="NormalWeb">
    <w:name w:val="Normal (Web)"/>
    <w:basedOn w:val="Normal"/>
    <w:uiPriority w:val="99"/>
    <w:unhideWhenUsed/>
    <w:rsid w:val="003D12D8"/>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77DAB"/>
    <w:pPr>
      <w:widowControl/>
      <w:autoSpaceDE/>
      <w:autoSpaceDN/>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2-nfasis1">
    <w:name w:val="Grid Table 2 Accent 1"/>
    <w:basedOn w:val="Tablanormal"/>
    <w:uiPriority w:val="47"/>
    <w:rsid w:val="00B8080D"/>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msonormal">
    <w:name w:val="x_msonormal"/>
    <w:basedOn w:val="Normal"/>
    <w:rsid w:val="00126A49"/>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01138">
      <w:bodyDiv w:val="1"/>
      <w:marLeft w:val="0"/>
      <w:marRight w:val="0"/>
      <w:marTop w:val="0"/>
      <w:marBottom w:val="0"/>
      <w:divBdr>
        <w:top w:val="none" w:sz="0" w:space="0" w:color="auto"/>
        <w:left w:val="none" w:sz="0" w:space="0" w:color="auto"/>
        <w:bottom w:val="none" w:sz="0" w:space="0" w:color="auto"/>
        <w:right w:val="none" w:sz="0" w:space="0" w:color="auto"/>
      </w:divBdr>
    </w:div>
    <w:div w:id="67730723">
      <w:bodyDiv w:val="1"/>
      <w:marLeft w:val="0"/>
      <w:marRight w:val="0"/>
      <w:marTop w:val="0"/>
      <w:marBottom w:val="0"/>
      <w:divBdr>
        <w:top w:val="none" w:sz="0" w:space="0" w:color="auto"/>
        <w:left w:val="none" w:sz="0" w:space="0" w:color="auto"/>
        <w:bottom w:val="none" w:sz="0" w:space="0" w:color="auto"/>
        <w:right w:val="none" w:sz="0" w:space="0" w:color="auto"/>
      </w:divBdr>
    </w:div>
    <w:div w:id="317879859">
      <w:bodyDiv w:val="1"/>
      <w:marLeft w:val="0"/>
      <w:marRight w:val="0"/>
      <w:marTop w:val="0"/>
      <w:marBottom w:val="0"/>
      <w:divBdr>
        <w:top w:val="none" w:sz="0" w:space="0" w:color="auto"/>
        <w:left w:val="none" w:sz="0" w:space="0" w:color="auto"/>
        <w:bottom w:val="none" w:sz="0" w:space="0" w:color="auto"/>
        <w:right w:val="none" w:sz="0" w:space="0" w:color="auto"/>
      </w:divBdr>
      <w:divsChild>
        <w:div w:id="365759907">
          <w:marLeft w:val="0"/>
          <w:marRight w:val="0"/>
          <w:marTop w:val="0"/>
          <w:marBottom w:val="0"/>
          <w:divBdr>
            <w:top w:val="none" w:sz="0" w:space="0" w:color="auto"/>
            <w:left w:val="none" w:sz="0" w:space="0" w:color="auto"/>
            <w:bottom w:val="none" w:sz="0" w:space="0" w:color="auto"/>
            <w:right w:val="none" w:sz="0" w:space="0" w:color="auto"/>
          </w:divBdr>
        </w:div>
        <w:div w:id="1073434586">
          <w:marLeft w:val="0"/>
          <w:marRight w:val="0"/>
          <w:marTop w:val="0"/>
          <w:marBottom w:val="0"/>
          <w:divBdr>
            <w:top w:val="none" w:sz="0" w:space="0" w:color="auto"/>
            <w:left w:val="none" w:sz="0" w:space="0" w:color="auto"/>
            <w:bottom w:val="none" w:sz="0" w:space="0" w:color="auto"/>
            <w:right w:val="none" w:sz="0" w:space="0" w:color="auto"/>
          </w:divBdr>
        </w:div>
        <w:div w:id="110636106">
          <w:marLeft w:val="0"/>
          <w:marRight w:val="0"/>
          <w:marTop w:val="0"/>
          <w:marBottom w:val="0"/>
          <w:divBdr>
            <w:top w:val="none" w:sz="0" w:space="0" w:color="auto"/>
            <w:left w:val="none" w:sz="0" w:space="0" w:color="auto"/>
            <w:bottom w:val="none" w:sz="0" w:space="0" w:color="auto"/>
            <w:right w:val="none" w:sz="0" w:space="0" w:color="auto"/>
          </w:divBdr>
        </w:div>
        <w:div w:id="530143193">
          <w:marLeft w:val="0"/>
          <w:marRight w:val="0"/>
          <w:marTop w:val="0"/>
          <w:marBottom w:val="0"/>
          <w:divBdr>
            <w:top w:val="none" w:sz="0" w:space="0" w:color="auto"/>
            <w:left w:val="none" w:sz="0" w:space="0" w:color="auto"/>
            <w:bottom w:val="none" w:sz="0" w:space="0" w:color="auto"/>
            <w:right w:val="none" w:sz="0" w:space="0" w:color="auto"/>
          </w:divBdr>
        </w:div>
        <w:div w:id="1126898288">
          <w:marLeft w:val="0"/>
          <w:marRight w:val="0"/>
          <w:marTop w:val="0"/>
          <w:marBottom w:val="0"/>
          <w:divBdr>
            <w:top w:val="none" w:sz="0" w:space="0" w:color="auto"/>
            <w:left w:val="none" w:sz="0" w:space="0" w:color="auto"/>
            <w:bottom w:val="none" w:sz="0" w:space="0" w:color="auto"/>
            <w:right w:val="none" w:sz="0" w:space="0" w:color="auto"/>
          </w:divBdr>
        </w:div>
        <w:div w:id="1317959236">
          <w:marLeft w:val="0"/>
          <w:marRight w:val="0"/>
          <w:marTop w:val="0"/>
          <w:marBottom w:val="0"/>
          <w:divBdr>
            <w:top w:val="none" w:sz="0" w:space="0" w:color="auto"/>
            <w:left w:val="none" w:sz="0" w:space="0" w:color="auto"/>
            <w:bottom w:val="none" w:sz="0" w:space="0" w:color="auto"/>
            <w:right w:val="none" w:sz="0" w:space="0" w:color="auto"/>
          </w:divBdr>
        </w:div>
        <w:div w:id="826288732">
          <w:marLeft w:val="0"/>
          <w:marRight w:val="0"/>
          <w:marTop w:val="0"/>
          <w:marBottom w:val="0"/>
          <w:divBdr>
            <w:top w:val="none" w:sz="0" w:space="0" w:color="auto"/>
            <w:left w:val="none" w:sz="0" w:space="0" w:color="auto"/>
            <w:bottom w:val="none" w:sz="0" w:space="0" w:color="auto"/>
            <w:right w:val="none" w:sz="0" w:space="0" w:color="auto"/>
          </w:divBdr>
        </w:div>
      </w:divsChild>
    </w:div>
    <w:div w:id="932783097">
      <w:bodyDiv w:val="1"/>
      <w:marLeft w:val="0"/>
      <w:marRight w:val="0"/>
      <w:marTop w:val="0"/>
      <w:marBottom w:val="0"/>
      <w:divBdr>
        <w:top w:val="none" w:sz="0" w:space="0" w:color="auto"/>
        <w:left w:val="none" w:sz="0" w:space="0" w:color="auto"/>
        <w:bottom w:val="none" w:sz="0" w:space="0" w:color="auto"/>
        <w:right w:val="none" w:sz="0" w:space="0" w:color="auto"/>
      </w:divBdr>
    </w:div>
    <w:div w:id="999692100">
      <w:bodyDiv w:val="1"/>
      <w:marLeft w:val="0"/>
      <w:marRight w:val="0"/>
      <w:marTop w:val="0"/>
      <w:marBottom w:val="0"/>
      <w:divBdr>
        <w:top w:val="none" w:sz="0" w:space="0" w:color="auto"/>
        <w:left w:val="none" w:sz="0" w:space="0" w:color="auto"/>
        <w:bottom w:val="none" w:sz="0" w:space="0" w:color="auto"/>
        <w:right w:val="none" w:sz="0" w:space="0" w:color="auto"/>
      </w:divBdr>
      <w:divsChild>
        <w:div w:id="2002541724">
          <w:marLeft w:val="0"/>
          <w:marRight w:val="0"/>
          <w:marTop w:val="0"/>
          <w:marBottom w:val="0"/>
          <w:divBdr>
            <w:top w:val="none" w:sz="0" w:space="0" w:color="auto"/>
            <w:left w:val="none" w:sz="0" w:space="0" w:color="auto"/>
            <w:bottom w:val="none" w:sz="0" w:space="0" w:color="auto"/>
            <w:right w:val="none" w:sz="0" w:space="0" w:color="auto"/>
          </w:divBdr>
        </w:div>
        <w:div w:id="1996957079">
          <w:marLeft w:val="0"/>
          <w:marRight w:val="0"/>
          <w:marTop w:val="0"/>
          <w:marBottom w:val="0"/>
          <w:divBdr>
            <w:top w:val="none" w:sz="0" w:space="0" w:color="auto"/>
            <w:left w:val="none" w:sz="0" w:space="0" w:color="auto"/>
            <w:bottom w:val="none" w:sz="0" w:space="0" w:color="auto"/>
            <w:right w:val="none" w:sz="0" w:space="0" w:color="auto"/>
          </w:divBdr>
        </w:div>
        <w:div w:id="527526843">
          <w:marLeft w:val="0"/>
          <w:marRight w:val="0"/>
          <w:marTop w:val="0"/>
          <w:marBottom w:val="0"/>
          <w:divBdr>
            <w:top w:val="none" w:sz="0" w:space="0" w:color="auto"/>
            <w:left w:val="none" w:sz="0" w:space="0" w:color="auto"/>
            <w:bottom w:val="none" w:sz="0" w:space="0" w:color="auto"/>
            <w:right w:val="none" w:sz="0" w:space="0" w:color="auto"/>
          </w:divBdr>
        </w:div>
        <w:div w:id="476412480">
          <w:marLeft w:val="0"/>
          <w:marRight w:val="0"/>
          <w:marTop w:val="0"/>
          <w:marBottom w:val="0"/>
          <w:divBdr>
            <w:top w:val="none" w:sz="0" w:space="0" w:color="auto"/>
            <w:left w:val="none" w:sz="0" w:space="0" w:color="auto"/>
            <w:bottom w:val="none" w:sz="0" w:space="0" w:color="auto"/>
            <w:right w:val="none" w:sz="0" w:space="0" w:color="auto"/>
          </w:divBdr>
        </w:div>
        <w:div w:id="365914198">
          <w:marLeft w:val="0"/>
          <w:marRight w:val="0"/>
          <w:marTop w:val="0"/>
          <w:marBottom w:val="0"/>
          <w:divBdr>
            <w:top w:val="none" w:sz="0" w:space="0" w:color="auto"/>
            <w:left w:val="none" w:sz="0" w:space="0" w:color="auto"/>
            <w:bottom w:val="none" w:sz="0" w:space="0" w:color="auto"/>
            <w:right w:val="none" w:sz="0" w:space="0" w:color="auto"/>
          </w:divBdr>
        </w:div>
        <w:div w:id="1062405602">
          <w:marLeft w:val="0"/>
          <w:marRight w:val="0"/>
          <w:marTop w:val="0"/>
          <w:marBottom w:val="0"/>
          <w:divBdr>
            <w:top w:val="none" w:sz="0" w:space="0" w:color="auto"/>
            <w:left w:val="none" w:sz="0" w:space="0" w:color="auto"/>
            <w:bottom w:val="none" w:sz="0" w:space="0" w:color="auto"/>
            <w:right w:val="none" w:sz="0" w:space="0" w:color="auto"/>
          </w:divBdr>
        </w:div>
        <w:div w:id="824585522">
          <w:marLeft w:val="0"/>
          <w:marRight w:val="0"/>
          <w:marTop w:val="0"/>
          <w:marBottom w:val="0"/>
          <w:divBdr>
            <w:top w:val="none" w:sz="0" w:space="0" w:color="auto"/>
            <w:left w:val="none" w:sz="0" w:space="0" w:color="auto"/>
            <w:bottom w:val="none" w:sz="0" w:space="0" w:color="auto"/>
            <w:right w:val="none" w:sz="0" w:space="0" w:color="auto"/>
          </w:divBdr>
        </w:div>
        <w:div w:id="2053725349">
          <w:marLeft w:val="0"/>
          <w:marRight w:val="0"/>
          <w:marTop w:val="0"/>
          <w:marBottom w:val="0"/>
          <w:divBdr>
            <w:top w:val="none" w:sz="0" w:space="0" w:color="auto"/>
            <w:left w:val="none" w:sz="0" w:space="0" w:color="auto"/>
            <w:bottom w:val="none" w:sz="0" w:space="0" w:color="auto"/>
            <w:right w:val="none" w:sz="0" w:space="0" w:color="auto"/>
          </w:divBdr>
        </w:div>
        <w:div w:id="1273709261">
          <w:marLeft w:val="0"/>
          <w:marRight w:val="0"/>
          <w:marTop w:val="0"/>
          <w:marBottom w:val="0"/>
          <w:divBdr>
            <w:top w:val="none" w:sz="0" w:space="0" w:color="auto"/>
            <w:left w:val="none" w:sz="0" w:space="0" w:color="auto"/>
            <w:bottom w:val="none" w:sz="0" w:space="0" w:color="auto"/>
            <w:right w:val="none" w:sz="0" w:space="0" w:color="auto"/>
          </w:divBdr>
        </w:div>
      </w:divsChild>
    </w:div>
    <w:div w:id="1026323590">
      <w:bodyDiv w:val="1"/>
      <w:marLeft w:val="0"/>
      <w:marRight w:val="0"/>
      <w:marTop w:val="0"/>
      <w:marBottom w:val="0"/>
      <w:divBdr>
        <w:top w:val="none" w:sz="0" w:space="0" w:color="auto"/>
        <w:left w:val="none" w:sz="0" w:space="0" w:color="auto"/>
        <w:bottom w:val="none" w:sz="0" w:space="0" w:color="auto"/>
        <w:right w:val="none" w:sz="0" w:space="0" w:color="auto"/>
      </w:divBdr>
    </w:div>
    <w:div w:id="1284191879">
      <w:bodyDiv w:val="1"/>
      <w:marLeft w:val="0"/>
      <w:marRight w:val="0"/>
      <w:marTop w:val="0"/>
      <w:marBottom w:val="0"/>
      <w:divBdr>
        <w:top w:val="none" w:sz="0" w:space="0" w:color="auto"/>
        <w:left w:val="none" w:sz="0" w:space="0" w:color="auto"/>
        <w:bottom w:val="none" w:sz="0" w:space="0" w:color="auto"/>
        <w:right w:val="none" w:sz="0" w:space="0" w:color="auto"/>
      </w:divBdr>
    </w:div>
    <w:div w:id="1347707839">
      <w:bodyDiv w:val="1"/>
      <w:marLeft w:val="0"/>
      <w:marRight w:val="0"/>
      <w:marTop w:val="0"/>
      <w:marBottom w:val="0"/>
      <w:divBdr>
        <w:top w:val="none" w:sz="0" w:space="0" w:color="auto"/>
        <w:left w:val="none" w:sz="0" w:space="0" w:color="auto"/>
        <w:bottom w:val="none" w:sz="0" w:space="0" w:color="auto"/>
        <w:right w:val="none" w:sz="0" w:space="0" w:color="auto"/>
      </w:divBdr>
      <w:divsChild>
        <w:div w:id="1966962409">
          <w:marLeft w:val="0"/>
          <w:marRight w:val="0"/>
          <w:marTop w:val="0"/>
          <w:marBottom w:val="0"/>
          <w:divBdr>
            <w:top w:val="none" w:sz="0" w:space="0" w:color="auto"/>
            <w:left w:val="none" w:sz="0" w:space="0" w:color="auto"/>
            <w:bottom w:val="none" w:sz="0" w:space="0" w:color="auto"/>
            <w:right w:val="none" w:sz="0" w:space="0" w:color="auto"/>
          </w:divBdr>
        </w:div>
        <w:div w:id="1920283252">
          <w:marLeft w:val="0"/>
          <w:marRight w:val="0"/>
          <w:marTop w:val="0"/>
          <w:marBottom w:val="0"/>
          <w:divBdr>
            <w:top w:val="none" w:sz="0" w:space="0" w:color="auto"/>
            <w:left w:val="none" w:sz="0" w:space="0" w:color="auto"/>
            <w:bottom w:val="none" w:sz="0" w:space="0" w:color="auto"/>
            <w:right w:val="none" w:sz="0" w:space="0" w:color="auto"/>
          </w:divBdr>
        </w:div>
        <w:div w:id="282227059">
          <w:marLeft w:val="0"/>
          <w:marRight w:val="0"/>
          <w:marTop w:val="0"/>
          <w:marBottom w:val="0"/>
          <w:divBdr>
            <w:top w:val="none" w:sz="0" w:space="0" w:color="auto"/>
            <w:left w:val="none" w:sz="0" w:space="0" w:color="auto"/>
            <w:bottom w:val="none" w:sz="0" w:space="0" w:color="auto"/>
            <w:right w:val="none" w:sz="0" w:space="0" w:color="auto"/>
          </w:divBdr>
        </w:div>
        <w:div w:id="12076687">
          <w:marLeft w:val="0"/>
          <w:marRight w:val="0"/>
          <w:marTop w:val="0"/>
          <w:marBottom w:val="0"/>
          <w:divBdr>
            <w:top w:val="none" w:sz="0" w:space="0" w:color="auto"/>
            <w:left w:val="none" w:sz="0" w:space="0" w:color="auto"/>
            <w:bottom w:val="none" w:sz="0" w:space="0" w:color="auto"/>
            <w:right w:val="none" w:sz="0" w:space="0" w:color="auto"/>
          </w:divBdr>
        </w:div>
        <w:div w:id="1862665628">
          <w:marLeft w:val="0"/>
          <w:marRight w:val="0"/>
          <w:marTop w:val="0"/>
          <w:marBottom w:val="0"/>
          <w:divBdr>
            <w:top w:val="none" w:sz="0" w:space="0" w:color="auto"/>
            <w:left w:val="none" w:sz="0" w:space="0" w:color="auto"/>
            <w:bottom w:val="none" w:sz="0" w:space="0" w:color="auto"/>
            <w:right w:val="none" w:sz="0" w:space="0" w:color="auto"/>
          </w:divBdr>
        </w:div>
        <w:div w:id="1154227236">
          <w:marLeft w:val="0"/>
          <w:marRight w:val="0"/>
          <w:marTop w:val="0"/>
          <w:marBottom w:val="0"/>
          <w:divBdr>
            <w:top w:val="none" w:sz="0" w:space="0" w:color="auto"/>
            <w:left w:val="none" w:sz="0" w:space="0" w:color="auto"/>
            <w:bottom w:val="none" w:sz="0" w:space="0" w:color="auto"/>
            <w:right w:val="none" w:sz="0" w:space="0" w:color="auto"/>
          </w:divBdr>
        </w:div>
        <w:div w:id="742794471">
          <w:marLeft w:val="0"/>
          <w:marRight w:val="0"/>
          <w:marTop w:val="0"/>
          <w:marBottom w:val="0"/>
          <w:divBdr>
            <w:top w:val="none" w:sz="0" w:space="0" w:color="auto"/>
            <w:left w:val="none" w:sz="0" w:space="0" w:color="auto"/>
            <w:bottom w:val="none" w:sz="0" w:space="0" w:color="auto"/>
            <w:right w:val="none" w:sz="0" w:space="0" w:color="auto"/>
          </w:divBdr>
        </w:div>
        <w:div w:id="1138229997">
          <w:marLeft w:val="0"/>
          <w:marRight w:val="0"/>
          <w:marTop w:val="0"/>
          <w:marBottom w:val="0"/>
          <w:divBdr>
            <w:top w:val="none" w:sz="0" w:space="0" w:color="auto"/>
            <w:left w:val="none" w:sz="0" w:space="0" w:color="auto"/>
            <w:bottom w:val="none" w:sz="0" w:space="0" w:color="auto"/>
            <w:right w:val="none" w:sz="0" w:space="0" w:color="auto"/>
          </w:divBdr>
        </w:div>
      </w:divsChild>
    </w:div>
    <w:div w:id="1858619686">
      <w:bodyDiv w:val="1"/>
      <w:marLeft w:val="0"/>
      <w:marRight w:val="0"/>
      <w:marTop w:val="0"/>
      <w:marBottom w:val="0"/>
      <w:divBdr>
        <w:top w:val="none" w:sz="0" w:space="0" w:color="auto"/>
        <w:left w:val="none" w:sz="0" w:space="0" w:color="auto"/>
        <w:bottom w:val="none" w:sz="0" w:space="0" w:color="auto"/>
        <w:right w:val="none" w:sz="0" w:space="0" w:color="auto"/>
      </w:divBdr>
      <w:divsChild>
        <w:div w:id="166487483">
          <w:marLeft w:val="0"/>
          <w:marRight w:val="0"/>
          <w:marTop w:val="0"/>
          <w:marBottom w:val="0"/>
          <w:divBdr>
            <w:top w:val="none" w:sz="0" w:space="0" w:color="auto"/>
            <w:left w:val="none" w:sz="0" w:space="0" w:color="auto"/>
            <w:bottom w:val="none" w:sz="0" w:space="0" w:color="auto"/>
            <w:right w:val="none" w:sz="0" w:space="0" w:color="auto"/>
          </w:divBdr>
        </w:div>
        <w:div w:id="1523010805">
          <w:marLeft w:val="0"/>
          <w:marRight w:val="0"/>
          <w:marTop w:val="0"/>
          <w:marBottom w:val="0"/>
          <w:divBdr>
            <w:top w:val="none" w:sz="0" w:space="0" w:color="auto"/>
            <w:left w:val="none" w:sz="0" w:space="0" w:color="auto"/>
            <w:bottom w:val="none" w:sz="0" w:space="0" w:color="auto"/>
            <w:right w:val="none" w:sz="0" w:space="0" w:color="auto"/>
          </w:divBdr>
        </w:div>
        <w:div w:id="1827235530">
          <w:marLeft w:val="0"/>
          <w:marRight w:val="0"/>
          <w:marTop w:val="0"/>
          <w:marBottom w:val="0"/>
          <w:divBdr>
            <w:top w:val="none" w:sz="0" w:space="0" w:color="auto"/>
            <w:left w:val="none" w:sz="0" w:space="0" w:color="auto"/>
            <w:bottom w:val="none" w:sz="0" w:space="0" w:color="auto"/>
            <w:right w:val="none" w:sz="0" w:space="0" w:color="auto"/>
          </w:divBdr>
        </w:div>
        <w:div w:id="1875650184">
          <w:marLeft w:val="0"/>
          <w:marRight w:val="0"/>
          <w:marTop w:val="0"/>
          <w:marBottom w:val="0"/>
          <w:divBdr>
            <w:top w:val="none" w:sz="0" w:space="0" w:color="auto"/>
            <w:left w:val="none" w:sz="0" w:space="0" w:color="auto"/>
            <w:bottom w:val="none" w:sz="0" w:space="0" w:color="auto"/>
            <w:right w:val="none" w:sz="0" w:space="0" w:color="auto"/>
          </w:divBdr>
        </w:div>
        <w:div w:id="936519248">
          <w:marLeft w:val="0"/>
          <w:marRight w:val="0"/>
          <w:marTop w:val="0"/>
          <w:marBottom w:val="0"/>
          <w:divBdr>
            <w:top w:val="none" w:sz="0" w:space="0" w:color="auto"/>
            <w:left w:val="none" w:sz="0" w:space="0" w:color="auto"/>
            <w:bottom w:val="none" w:sz="0" w:space="0" w:color="auto"/>
            <w:right w:val="none" w:sz="0" w:space="0" w:color="auto"/>
          </w:divBdr>
        </w:div>
        <w:div w:id="1557358534">
          <w:marLeft w:val="0"/>
          <w:marRight w:val="0"/>
          <w:marTop w:val="0"/>
          <w:marBottom w:val="0"/>
          <w:divBdr>
            <w:top w:val="none" w:sz="0" w:space="0" w:color="auto"/>
            <w:left w:val="none" w:sz="0" w:space="0" w:color="auto"/>
            <w:bottom w:val="none" w:sz="0" w:space="0" w:color="auto"/>
            <w:right w:val="none" w:sz="0" w:space="0" w:color="auto"/>
          </w:divBdr>
        </w:div>
        <w:div w:id="103612801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3346</Words>
  <Characters>18406</Characters>
  <Application>Microsoft Office Word</Application>
  <DocSecurity>0</DocSecurity>
  <Lines>153</Lines>
  <Paragraphs>43</Paragraphs>
  <ScaleCrop>false</ScaleCrop>
  <Company/>
  <LinksUpToDate>false</LinksUpToDate>
  <CharactersWithSpaces>21709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2022-04-18T21:02:00Z</dcterms:created>
  <dcterms:modified xsi:type="dcterms:W3CDTF">2022-04-18T21:02:00Z</dcterms:modified>
</cp:coreProperties>
</file>