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E77D0" w14:textId="47F514E1" w:rsidR="001541FE" w:rsidRDefault="001D6E20">
      <w:pPr>
        <w:pStyle w:val="Textoindependiente"/>
        <w:spacing w:before="4"/>
        <w:rPr>
          <w:rFonts w:ascii="Times New Roman"/>
          <w:b w:val="0"/>
          <w:sz w:val="12"/>
        </w:rPr>
      </w:pPr>
      <w:r>
        <w:rPr>
          <w:noProof/>
        </w:rPr>
        <mc:AlternateContent>
          <mc:Choice Requires="wps">
            <w:drawing>
              <wp:anchor distT="0" distB="0" distL="114300" distR="114300" simplePos="0" relativeHeight="251660800" behindDoc="0" locked="0" layoutInCell="1" allowOverlap="1" wp14:anchorId="568F33C5" wp14:editId="7C579B7D">
                <wp:simplePos x="0" y="0"/>
                <wp:positionH relativeFrom="column">
                  <wp:posOffset>342900</wp:posOffset>
                </wp:positionH>
                <wp:positionV relativeFrom="paragraph">
                  <wp:posOffset>-269875</wp:posOffset>
                </wp:positionV>
                <wp:extent cx="514350" cy="7534275"/>
                <wp:effectExtent l="0" t="0" r="0"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534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9FDCD38" id="Rectangle 6" o:spid="_x0000_s1026" style="position:absolute;margin-left:27pt;margin-top:-21.25pt;width:40.5pt;height:59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"/>
            </w:pict>
          </mc:Fallback>
        </mc:AlternateContent>
      </w:r>
      <w:r>
        <w:rPr>
          <w:noProof/>
        </w:rPr>
        <mc:AlternateContent>
          <mc:Choice Requires="wps">
            <w:drawing>
              <wp:anchor distT="0" distB="0" distL="114300" distR="114300" simplePos="0" relativeHeight="251659776" behindDoc="0" locked="0" layoutInCell="1" allowOverlap="1" wp14:anchorId="568F33C5" wp14:editId="0117CF71">
                <wp:simplePos x="0" y="0"/>
                <wp:positionH relativeFrom="column">
                  <wp:posOffset>0</wp:posOffset>
                </wp:positionH>
                <wp:positionV relativeFrom="paragraph">
                  <wp:posOffset>-269875</wp:posOffset>
                </wp:positionV>
                <wp:extent cx="257175" cy="7534275"/>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534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74C6E1A" id="Rectangle 5" o:spid="_x0000_s1026" style="position:absolute;margin-left:0;margin-top:-21.25pt;width:20.25pt;height:59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"/>
            </w:pict>
          </mc:Fallback>
        </mc:AlternateContent>
      </w:r>
      <w:r>
        <w:rPr>
          <w:noProof/>
        </w:rPr>
        <mc:AlternateContent>
          <mc:Choice Requires="wps">
            <w:drawing>
              <wp:anchor distT="0" distB="0" distL="114300" distR="114300" simplePos="0" relativeHeight="251658752" behindDoc="0" locked="0" layoutInCell="1" allowOverlap="1" wp14:anchorId="568F33C5" wp14:editId="5F82F993">
                <wp:simplePos x="0" y="0"/>
                <wp:positionH relativeFrom="column">
                  <wp:posOffset>-123825</wp:posOffset>
                </wp:positionH>
                <wp:positionV relativeFrom="paragraph">
                  <wp:posOffset>-250825</wp:posOffset>
                </wp:positionV>
                <wp:extent cx="66675" cy="751522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51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757B38E" id="Rectangle 4" o:spid="_x0000_s1026" style="position:absolute;margin-left:-9.75pt;margin-top:-19.75pt;width:5.25pt;height:59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"/>
            </w:pict>
          </mc:Fallback>
        </mc:AlternateContent>
      </w:r>
      <w:r w:rsidR="003304C9">
        <w:rPr>
          <w:noProof/>
        </w:rPr>
        <w:drawing>
          <wp:anchor distT="0" distB="0" distL="114300" distR="114300" simplePos="0" relativeHeight="251657216" behindDoc="0" locked="0" layoutInCell="1" allowOverlap="1" wp14:anchorId="42E73BB8" wp14:editId="536A183B">
            <wp:simplePos x="0" y="0"/>
            <wp:positionH relativeFrom="column">
              <wp:posOffset>-238125</wp:posOffset>
            </wp:positionH>
            <wp:positionV relativeFrom="paragraph">
              <wp:posOffset>-336550</wp:posOffset>
            </wp:positionV>
            <wp:extent cx="10686415" cy="7610475"/>
            <wp:effectExtent l="0" t="0" r="63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0686415" cy="7610475"/>
                    </a:xfrm>
                    <a:prstGeom prst="rect">
                      <a:avLst/>
                    </a:prstGeom>
                  </pic:spPr>
                </pic:pic>
              </a:graphicData>
            </a:graphic>
            <wp14:sizeRelH relativeFrom="page">
              <wp14:pctWidth>0</wp14:pctWidth>
            </wp14:sizeRelH>
            <wp14:sizeRelV relativeFrom="page">
              <wp14:pctHeight>0</wp14:pctHeight>
            </wp14:sizeRelV>
          </wp:anchor>
        </w:drawing>
      </w:r>
    </w:p>
    <w:p w14:paraId="04574BF2" w14:textId="77777777" w:rsidR="001541FE" w:rsidRDefault="001541FE">
      <w:pPr>
        <w:rPr>
          <w:rFonts w:ascii="Times New Roman"/>
          <w:sz w:val="12"/>
        </w:rPr>
        <w:sectPr w:rsidR="001541FE">
          <w:type w:val="continuous"/>
          <w:pgSz w:w="16840" w:h="11910" w:orient="landscape"/>
          <w:pgMar w:top="440" w:right="220" w:bottom="280" w:left="300" w:header="720" w:footer="720" w:gutter="0"/>
          <w:cols w:space="720"/>
        </w:sectPr>
      </w:pPr>
    </w:p>
    <w:p w14:paraId="1A5F73FC" w14:textId="66BE2447" w:rsidR="001D171D" w:rsidRDefault="001D171D">
      <w:pPr>
        <w:pStyle w:val="Textoindependiente"/>
        <w:spacing w:before="59" w:line="254" w:lineRule="auto"/>
        <w:ind w:left="7365" w:right="38" w:hanging="60"/>
        <w:jc w:val="right"/>
      </w:pPr>
    </w:p>
    <w:p w14:paraId="770739C4" w14:textId="05042B3B" w:rsidR="001D171D" w:rsidRDefault="001D171D">
      <w:pPr>
        <w:pStyle w:val="Textoindependiente"/>
        <w:spacing w:before="59" w:line="254" w:lineRule="auto"/>
        <w:ind w:left="7365" w:right="38" w:hanging="60"/>
        <w:jc w:val="right"/>
      </w:pPr>
    </w:p>
    <w:p w14:paraId="14758A4B" w14:textId="27537A50" w:rsidR="001D171D" w:rsidRDefault="001D171D">
      <w:pPr>
        <w:pStyle w:val="Textoindependiente"/>
        <w:spacing w:before="59" w:line="254" w:lineRule="auto"/>
        <w:ind w:left="7365" w:right="38" w:hanging="60"/>
        <w:jc w:val="right"/>
      </w:pPr>
    </w:p>
    <w:p w14:paraId="4DC89354" w14:textId="1F43320A" w:rsidR="001D171D" w:rsidRDefault="001D171D">
      <w:pPr>
        <w:pStyle w:val="Textoindependiente"/>
        <w:spacing w:before="59" w:line="254" w:lineRule="auto"/>
        <w:ind w:left="7365" w:right="38" w:hanging="60"/>
        <w:jc w:val="right"/>
      </w:pPr>
    </w:p>
    <w:p w14:paraId="0C45A364" w14:textId="08D04A60" w:rsidR="001D171D" w:rsidRDefault="001D171D">
      <w:pPr>
        <w:pStyle w:val="Textoindependiente"/>
        <w:spacing w:before="59" w:line="254" w:lineRule="auto"/>
        <w:ind w:left="7365" w:right="38" w:hanging="60"/>
        <w:jc w:val="right"/>
      </w:pPr>
    </w:p>
    <w:p w14:paraId="3B09E98F" w14:textId="28D40272" w:rsidR="001D171D" w:rsidRDefault="001D171D">
      <w:pPr>
        <w:pStyle w:val="Textoindependiente"/>
        <w:spacing w:before="59" w:line="254" w:lineRule="auto"/>
        <w:ind w:left="7365" w:right="38" w:hanging="60"/>
        <w:jc w:val="right"/>
      </w:pPr>
    </w:p>
    <w:p w14:paraId="73EB1E1B" w14:textId="3E6A922D" w:rsidR="008900CF" w:rsidRDefault="008900CF">
      <w:pPr>
        <w:pStyle w:val="Textoindependiente"/>
        <w:spacing w:before="59" w:line="254" w:lineRule="auto"/>
        <w:ind w:left="7365" w:right="38" w:hanging="60"/>
        <w:jc w:val="right"/>
      </w:pPr>
    </w:p>
    <w:p w14:paraId="251DA8AC" w14:textId="2558097F" w:rsidR="008900CF" w:rsidRDefault="008900CF">
      <w:pPr>
        <w:pStyle w:val="Textoindependiente"/>
        <w:spacing w:before="59" w:line="254" w:lineRule="auto"/>
        <w:ind w:left="7365" w:right="38" w:hanging="60"/>
        <w:jc w:val="right"/>
      </w:pPr>
    </w:p>
    <w:p w14:paraId="1052C1F4" w14:textId="63E24B0B" w:rsidR="008900CF" w:rsidRDefault="001D6E20">
      <w:pPr>
        <w:pStyle w:val="Textoindependiente"/>
        <w:spacing w:before="59" w:line="254" w:lineRule="auto"/>
        <w:ind w:left="7365" w:right="38" w:hanging="60"/>
        <w:jc w:val="right"/>
      </w:pPr>
      <w:r>
        <w:rPr>
          <w:rFonts w:ascii="Times New Roman"/>
          <w:b w:val="0"/>
          <w:noProof/>
          <w:sz w:val="12"/>
        </w:rPr>
        <mc:AlternateContent>
          <mc:Choice Requires="wps">
            <w:drawing>
              <wp:anchor distT="0" distB="0" distL="114300" distR="114300" simplePos="0" relativeHeight="251661824" behindDoc="0" locked="0" layoutInCell="1" allowOverlap="1" wp14:anchorId="04ACAAFD" wp14:editId="4E71193E">
                <wp:simplePos x="0" y="0"/>
                <wp:positionH relativeFrom="column">
                  <wp:posOffset>4276725</wp:posOffset>
                </wp:positionH>
                <wp:positionV relativeFrom="paragraph">
                  <wp:posOffset>13335</wp:posOffset>
                </wp:positionV>
                <wp:extent cx="5969000" cy="2324100"/>
                <wp:effectExtent l="0" t="0" r="0" b="0"/>
                <wp:wrapNone/>
                <wp:docPr id="1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232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AFF9" w14:textId="77777777" w:rsidR="003304C9" w:rsidRPr="003304C9" w:rsidRDefault="003304C9"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3304C9" w:rsidRPr="003304C9" w:rsidRDefault="003304C9"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4EB6CDD7" w:rsidR="003304C9" w:rsidRPr="003304C9" w:rsidRDefault="001D6E20"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30 de Junio</w:t>
                            </w:r>
                            <w:r w:rsidR="003304C9"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4ACAAFD" id="Rectángulo 1" o:spid="_x0000_s1026" style="position:absolute;left:0;text-align:left;margin-left:336.75pt;margin-top:1.05pt;width:470pt;height:1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" filled="f" stroked="f">
                <v:textbox style="mso-fit-shape-to-text:t">
                  <w:txbxContent>
                    <w:p w14:paraId="0BD9AFF9" w14:textId="77777777" w:rsidR="003304C9" w:rsidRPr="003304C9" w:rsidRDefault="003304C9"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3304C9" w:rsidRPr="003304C9" w:rsidRDefault="003304C9"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4EB6CDD7" w:rsidR="003304C9" w:rsidRPr="003304C9" w:rsidRDefault="001D6E20"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30 de </w:t>
                      </w:r>
                      <w:proofErr w:type="gramStart"/>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Junio</w:t>
                      </w:r>
                      <w:proofErr w:type="gramEnd"/>
                      <w:r w:rsidR="003304C9"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2021 </w:t>
                      </w:r>
                    </w:p>
                  </w:txbxContent>
                </v:textbox>
              </v:rect>
            </w:pict>
          </mc:Fallback>
        </mc:AlternateContent>
      </w:r>
    </w:p>
    <w:p w14:paraId="38066539" w14:textId="6EBCE379" w:rsidR="008900CF" w:rsidRDefault="008900CF">
      <w:pPr>
        <w:pStyle w:val="Textoindependiente"/>
        <w:spacing w:before="59" w:line="254" w:lineRule="auto"/>
        <w:ind w:left="7365" w:right="38" w:hanging="60"/>
        <w:jc w:val="right"/>
      </w:pPr>
    </w:p>
    <w:p w14:paraId="2C4D5073" w14:textId="60BD05C6" w:rsidR="008900CF" w:rsidRDefault="008900CF">
      <w:pPr>
        <w:pStyle w:val="Textoindependiente"/>
        <w:spacing w:before="59" w:line="254" w:lineRule="auto"/>
        <w:ind w:left="7365" w:right="38" w:hanging="60"/>
        <w:jc w:val="right"/>
      </w:pPr>
    </w:p>
    <w:p w14:paraId="0D946E7A" w14:textId="5F6C552C" w:rsidR="001D171D" w:rsidRDefault="001D171D">
      <w:pPr>
        <w:pStyle w:val="Textoindependiente"/>
        <w:spacing w:before="59" w:line="254" w:lineRule="auto"/>
        <w:ind w:left="7365" w:right="38" w:hanging="60"/>
        <w:jc w:val="right"/>
      </w:pPr>
    </w:p>
    <w:p w14:paraId="5E10408F" w14:textId="4F1F7E6F" w:rsidR="001D171D" w:rsidRDefault="001D171D">
      <w:pPr>
        <w:pStyle w:val="Textoindependiente"/>
        <w:spacing w:before="59" w:line="254" w:lineRule="auto"/>
        <w:ind w:left="7365" w:right="38" w:hanging="60"/>
        <w:jc w:val="right"/>
      </w:pPr>
    </w:p>
    <w:p w14:paraId="27B51BD9" w14:textId="2BF1A496" w:rsidR="001D171D" w:rsidRDefault="001D171D">
      <w:pPr>
        <w:pStyle w:val="Textoindependiente"/>
        <w:spacing w:before="59" w:line="254" w:lineRule="auto"/>
        <w:ind w:left="7365" w:right="38" w:hanging="60"/>
        <w:jc w:val="right"/>
      </w:pPr>
    </w:p>
    <w:p w14:paraId="3CBFBC47" w14:textId="7A0C466C" w:rsidR="001D171D" w:rsidRDefault="001D171D">
      <w:pPr>
        <w:pStyle w:val="Textoindependiente"/>
        <w:spacing w:before="59" w:line="254" w:lineRule="auto"/>
        <w:ind w:left="7365" w:right="38" w:hanging="60"/>
        <w:jc w:val="right"/>
      </w:pPr>
    </w:p>
    <w:p w14:paraId="74DF8E85" w14:textId="77777777" w:rsidR="001D171D" w:rsidRDefault="001D171D">
      <w:pPr>
        <w:pStyle w:val="Textoindependiente"/>
        <w:spacing w:before="59" w:line="254" w:lineRule="auto"/>
        <w:ind w:left="7365" w:right="38" w:hanging="60"/>
        <w:jc w:val="right"/>
      </w:pPr>
    </w:p>
    <w:p w14:paraId="1810135D" w14:textId="7894C1B3" w:rsidR="001D171D" w:rsidRDefault="001D171D">
      <w:pPr>
        <w:pStyle w:val="Textoindependiente"/>
        <w:spacing w:before="59" w:line="254" w:lineRule="auto"/>
        <w:ind w:left="7365" w:right="38" w:hanging="60"/>
        <w:jc w:val="right"/>
      </w:pPr>
    </w:p>
    <w:p w14:paraId="58905305" w14:textId="39DDE547" w:rsidR="001D171D" w:rsidRDefault="001D171D">
      <w:pPr>
        <w:pStyle w:val="Textoindependiente"/>
        <w:spacing w:before="59" w:line="254" w:lineRule="auto"/>
        <w:ind w:left="7365" w:right="38" w:hanging="60"/>
        <w:jc w:val="right"/>
      </w:pPr>
    </w:p>
    <w:p w14:paraId="05BB8698" w14:textId="77777777"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num="2" w:space="30" w:equalWidth="0">
            <w:col w:w="9827" w:space="678"/>
            <w:col w:w="5815"/>
          </w:cols>
        </w:sectPr>
      </w:pPr>
    </w:p>
    <w:p w14:paraId="272BA805" w14:textId="58C932F1"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space="30"/>
        </w:sectPr>
      </w:pPr>
    </w:p>
    <w:p w14:paraId="7692E824" w14:textId="7D850057" w:rsidR="001D171D" w:rsidRDefault="001D171D">
      <w:pPr>
        <w:pStyle w:val="Textoindependiente"/>
        <w:spacing w:before="59" w:line="254" w:lineRule="auto"/>
        <w:ind w:left="7365" w:right="38" w:hanging="60"/>
        <w:jc w:val="right"/>
      </w:pPr>
    </w:p>
    <w:p w14:paraId="516A6014" w14:textId="5DD37EE1" w:rsidR="001D171D" w:rsidRDefault="001D171D">
      <w:pPr>
        <w:pStyle w:val="Textoindependiente"/>
        <w:spacing w:before="59" w:line="254" w:lineRule="auto"/>
        <w:ind w:left="7365" w:right="38" w:hanging="60"/>
        <w:jc w:val="right"/>
      </w:pPr>
    </w:p>
    <w:p w14:paraId="615C7C3C" w14:textId="38045DEE" w:rsidR="001D171D" w:rsidRDefault="001D171D">
      <w:pPr>
        <w:pStyle w:val="Textoindependiente"/>
        <w:spacing w:before="59" w:line="254" w:lineRule="auto"/>
        <w:ind w:left="7365" w:right="38" w:hanging="60"/>
        <w:jc w:val="right"/>
      </w:pPr>
    </w:p>
    <w:p w14:paraId="701E93BE" w14:textId="4B6BF607" w:rsidR="001D171D" w:rsidRDefault="001D171D">
      <w:pPr>
        <w:pStyle w:val="Textoindependiente"/>
        <w:spacing w:before="59" w:line="254" w:lineRule="auto"/>
        <w:ind w:left="7365" w:right="38" w:hanging="60"/>
        <w:jc w:val="right"/>
      </w:pPr>
    </w:p>
    <w:p w14:paraId="6682BB63" w14:textId="5890DE5E" w:rsidR="001D171D" w:rsidRDefault="001D171D">
      <w:pPr>
        <w:pStyle w:val="Textoindependiente"/>
        <w:spacing w:before="59" w:line="254" w:lineRule="auto"/>
        <w:ind w:left="7365" w:right="38" w:hanging="60"/>
        <w:jc w:val="right"/>
      </w:pPr>
    </w:p>
    <w:p w14:paraId="193DD01A" w14:textId="77777777" w:rsidR="001D171D" w:rsidRDefault="001D171D">
      <w:pPr>
        <w:pStyle w:val="Textoindependiente"/>
        <w:spacing w:before="59" w:line="254" w:lineRule="auto"/>
        <w:ind w:left="7365" w:right="38" w:hanging="60"/>
        <w:jc w:val="right"/>
      </w:pPr>
    </w:p>
    <w:p w14:paraId="0B5B51D9" w14:textId="1CD7DB5B" w:rsidR="001D171D" w:rsidRDefault="001D171D">
      <w:pPr>
        <w:pStyle w:val="Textoindependiente"/>
        <w:spacing w:before="59" w:line="254" w:lineRule="auto"/>
        <w:ind w:left="7365" w:right="38" w:hanging="60"/>
        <w:jc w:val="right"/>
      </w:pPr>
    </w:p>
    <w:p w14:paraId="7777C0CC" w14:textId="50C0F6AA" w:rsidR="001D171D" w:rsidRDefault="001D171D">
      <w:pPr>
        <w:pStyle w:val="Textoindependiente"/>
        <w:spacing w:before="59" w:line="254" w:lineRule="auto"/>
        <w:ind w:left="7365" w:right="38" w:hanging="60"/>
        <w:jc w:val="right"/>
      </w:pPr>
    </w:p>
    <w:p w14:paraId="64F1B4BE" w14:textId="2C12FC7B" w:rsidR="001D171D" w:rsidRDefault="001D171D">
      <w:pPr>
        <w:pStyle w:val="Textoindependiente"/>
        <w:spacing w:before="59" w:line="254" w:lineRule="auto"/>
        <w:ind w:left="7365" w:right="38" w:hanging="60"/>
        <w:jc w:val="right"/>
      </w:pPr>
    </w:p>
    <w:p w14:paraId="1D2C1542" w14:textId="316202B7" w:rsidR="001D171D" w:rsidRDefault="001D171D">
      <w:pPr>
        <w:pStyle w:val="Textoindependiente"/>
        <w:spacing w:before="59" w:line="254" w:lineRule="auto"/>
        <w:ind w:left="7365" w:right="38" w:hanging="60"/>
        <w:jc w:val="right"/>
      </w:pPr>
    </w:p>
    <w:p w14:paraId="6D8F4CA4" w14:textId="16029BCD" w:rsidR="001D171D" w:rsidRDefault="001D171D">
      <w:pPr>
        <w:pStyle w:val="Textoindependiente"/>
        <w:spacing w:before="59" w:line="254" w:lineRule="auto"/>
        <w:ind w:left="7365" w:right="38" w:hanging="60"/>
        <w:jc w:val="right"/>
      </w:pPr>
    </w:p>
    <w:p w14:paraId="10D476E3" w14:textId="14D602E2" w:rsidR="001D171D" w:rsidRDefault="001D171D">
      <w:pPr>
        <w:pStyle w:val="Textoindependiente"/>
        <w:spacing w:before="59" w:line="254" w:lineRule="auto"/>
        <w:ind w:left="7365" w:right="38" w:hanging="60"/>
        <w:jc w:val="right"/>
      </w:pPr>
    </w:p>
    <w:p w14:paraId="058738A2" w14:textId="23B602A1" w:rsidR="001D171D" w:rsidRDefault="001D171D">
      <w:pPr>
        <w:pStyle w:val="Textoindependiente"/>
        <w:spacing w:before="59" w:line="254" w:lineRule="auto"/>
        <w:ind w:left="7365" w:right="38" w:hanging="60"/>
        <w:jc w:val="right"/>
      </w:pPr>
    </w:p>
    <w:p w14:paraId="67FC1420" w14:textId="43147D55" w:rsidR="001D171D" w:rsidRDefault="001D171D">
      <w:pPr>
        <w:pStyle w:val="Textoindependiente"/>
        <w:spacing w:before="59" w:line="254" w:lineRule="auto"/>
        <w:ind w:left="7365" w:right="38" w:hanging="60"/>
        <w:jc w:val="right"/>
      </w:pPr>
    </w:p>
    <w:p w14:paraId="3E27C433" w14:textId="7C58A60B" w:rsidR="001D171D" w:rsidRDefault="001D171D">
      <w:pPr>
        <w:pStyle w:val="Textoindependiente"/>
        <w:spacing w:before="59" w:line="254" w:lineRule="auto"/>
        <w:ind w:left="7365" w:right="38" w:hanging="60"/>
        <w:jc w:val="right"/>
      </w:pPr>
    </w:p>
    <w:p w14:paraId="613BF12C" w14:textId="3DF3296E" w:rsidR="001D171D" w:rsidRDefault="001D171D">
      <w:pPr>
        <w:pStyle w:val="Textoindependiente"/>
        <w:spacing w:before="59" w:line="254" w:lineRule="auto"/>
        <w:ind w:left="7365" w:right="38" w:hanging="60"/>
        <w:jc w:val="right"/>
      </w:pPr>
    </w:p>
    <w:p w14:paraId="3E97B873" w14:textId="69869359" w:rsidR="001D171D" w:rsidRDefault="001D171D">
      <w:pPr>
        <w:pStyle w:val="Textoindependiente"/>
        <w:spacing w:before="59" w:line="254" w:lineRule="auto"/>
        <w:ind w:left="7365" w:right="38" w:hanging="60"/>
        <w:jc w:val="right"/>
      </w:pPr>
    </w:p>
    <w:p w14:paraId="5D276C8F" w14:textId="494B01FF" w:rsidR="001D171D" w:rsidRDefault="003304C9">
      <w:pPr>
        <w:pStyle w:val="Textoindependiente"/>
        <w:spacing w:before="59" w:line="254" w:lineRule="auto"/>
        <w:ind w:left="7365" w:right="38" w:hanging="60"/>
        <w:jc w:val="right"/>
      </w:pPr>
      <w:r>
        <w:rPr>
          <w:noProof/>
        </w:rPr>
        <w:drawing>
          <wp:anchor distT="0" distB="0" distL="114300" distR="114300" simplePos="0" relativeHeight="251665408" behindDoc="0" locked="0" layoutInCell="1" allowOverlap="1" wp14:anchorId="0A8C8680" wp14:editId="3CFD03DD">
            <wp:simplePos x="0" y="0"/>
            <wp:positionH relativeFrom="column">
              <wp:posOffset>8639175</wp:posOffset>
            </wp:positionH>
            <wp:positionV relativeFrom="paragraph">
              <wp:posOffset>377190</wp:posOffset>
            </wp:positionV>
            <wp:extent cx="1645920" cy="50546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a:extLst>
                        <a:ext uri="{28A0092B-C50C-407E-A947-70E740481C1C}">
                          <a14:useLocalDpi xmlns:a14="http://schemas.microsoft.com/office/drawing/2010/main" val="0"/>
                        </a:ext>
                      </a:extLst>
                    </a:blip>
                    <a:stretch>
                      <a:fillRect/>
                    </a:stretch>
                  </pic:blipFill>
                  <pic:spPr>
                    <a:xfrm>
                      <a:off x="0" y="0"/>
                      <a:ext cx="1645920" cy="505460"/>
                    </a:xfrm>
                    <a:prstGeom prst="rect">
                      <a:avLst/>
                    </a:prstGeom>
                  </pic:spPr>
                </pic:pic>
              </a:graphicData>
            </a:graphic>
            <wp14:sizeRelH relativeFrom="page">
              <wp14:pctWidth>0</wp14:pctWidth>
            </wp14:sizeRelH>
            <wp14:sizeRelV relativeFrom="page">
              <wp14:pctHeight>0</wp14:pctHeight>
            </wp14:sizeRelV>
          </wp:anchor>
        </w:drawing>
      </w:r>
    </w:p>
    <w:p w14:paraId="624E31BB" w14:textId="3D3E6E05" w:rsidR="001D171D" w:rsidRDefault="001D171D">
      <w:pPr>
        <w:pStyle w:val="Textoindependiente"/>
        <w:spacing w:before="59" w:line="254" w:lineRule="auto"/>
        <w:ind w:left="7365" w:right="38" w:hanging="60"/>
        <w:jc w:val="right"/>
      </w:pPr>
    </w:p>
    <w:p w14:paraId="05583AF5" w14:textId="16756C76" w:rsidR="001D171D" w:rsidRDefault="001D171D">
      <w:pPr>
        <w:pStyle w:val="Textoindependiente"/>
        <w:spacing w:before="59" w:line="254" w:lineRule="auto"/>
        <w:ind w:left="7365" w:right="38" w:hanging="60"/>
        <w:jc w:val="right"/>
      </w:pPr>
    </w:p>
    <w:p w14:paraId="6A346B64" w14:textId="33CDD812" w:rsidR="001D171D" w:rsidRDefault="001D171D">
      <w:pPr>
        <w:pStyle w:val="Textoindependiente"/>
        <w:spacing w:before="59" w:line="254" w:lineRule="auto"/>
        <w:ind w:left="7365" w:right="38" w:hanging="60"/>
        <w:jc w:val="right"/>
      </w:pPr>
    </w:p>
    <w:p w14:paraId="24092D2D" w14:textId="680A6C8E" w:rsidR="001541FE" w:rsidRDefault="00BB101D">
      <w:pPr>
        <w:pStyle w:val="Textoindependiente"/>
        <w:spacing w:before="59" w:line="254" w:lineRule="auto"/>
        <w:ind w:left="7365" w:right="38" w:hanging="60"/>
        <w:jc w:val="right"/>
      </w:pPr>
      <w:r>
        <w:t>Reporte General</w:t>
      </w:r>
      <w:r w:rsidRPr="008900CF">
        <w:rPr>
          <w:color w:val="FFFFFF" w:themeColor="background1"/>
        </w:rPr>
        <w:t xml:space="preserve"> de Avances Metas Estrat</w:t>
      </w:r>
      <w:r w:rsidRPr="001D171D">
        <w:rPr>
          <w:color w:val="FFFFFF" w:themeColor="background1"/>
        </w:rPr>
        <w:t>é</w:t>
      </w:r>
    </w:p>
    <w:p w14:paraId="0F16DBE9" w14:textId="152D824C" w:rsidR="001541FE" w:rsidRDefault="00BB101D">
      <w:pPr>
        <w:pStyle w:val="Textoindependiente"/>
        <w:rPr>
          <w:sz w:val="14"/>
        </w:rPr>
      </w:pPr>
      <w:r>
        <w:rPr>
          <w:b w:val="0"/>
        </w:rPr>
        <w:br w:type="column"/>
      </w:r>
    </w:p>
    <w:p w14:paraId="7AFF34D6" w14:textId="77777777" w:rsidR="001541FE" w:rsidRDefault="001541FE">
      <w:pPr>
        <w:pStyle w:val="Textoindependiente"/>
        <w:rPr>
          <w:sz w:val="14"/>
        </w:rPr>
      </w:pPr>
    </w:p>
    <w:p w14:paraId="2B9AE29D" w14:textId="77777777" w:rsidR="001541FE" w:rsidRDefault="001541FE">
      <w:pPr>
        <w:pStyle w:val="Textoindependiente"/>
        <w:rPr>
          <w:sz w:val="14"/>
        </w:rPr>
      </w:pPr>
    </w:p>
    <w:p w14:paraId="6FF47806" w14:textId="5AD1FB45" w:rsidR="001541FE" w:rsidRDefault="001541FE">
      <w:pPr>
        <w:pStyle w:val="Textoindependiente"/>
        <w:rPr>
          <w:sz w:val="14"/>
        </w:rPr>
      </w:pPr>
    </w:p>
    <w:p w14:paraId="10AD79F7" w14:textId="77777777" w:rsidR="001541FE" w:rsidRDefault="001541FE">
      <w:pPr>
        <w:pStyle w:val="Textoindependiente"/>
        <w:rPr>
          <w:sz w:val="14"/>
        </w:rPr>
      </w:pPr>
    </w:p>
    <w:p w14:paraId="6A2CAEE7" w14:textId="77777777" w:rsidR="001541FE" w:rsidRDefault="001541FE">
      <w:pPr>
        <w:pStyle w:val="Textoindependiente"/>
        <w:spacing w:before="5"/>
        <w:rPr>
          <w:sz w:val="12"/>
        </w:rPr>
      </w:pPr>
    </w:p>
    <w:p w14:paraId="4F3EBA45" w14:textId="4C9C91D8" w:rsidR="001541FE" w:rsidRDefault="00BB101D">
      <w:pPr>
        <w:ind w:left="3530"/>
        <w:rPr>
          <w:rFonts w:ascii="Carlito" w:hAnsi="Carlito"/>
          <w:b/>
          <w:sz w:val="14"/>
        </w:rPr>
      </w:pPr>
      <w:r>
        <w:rPr>
          <w:rFonts w:ascii="Carlito" w:hAnsi="Carlito"/>
          <w:w w:val="105"/>
          <w:sz w:val="14"/>
        </w:rPr>
        <w:t xml:space="preserve">FECHA DE ELABORACIÓN: </w:t>
      </w:r>
      <w:r>
        <w:rPr>
          <w:rFonts w:ascii="Carlito" w:hAnsi="Carlito"/>
          <w:b/>
          <w:w w:val="105"/>
          <w:sz w:val="14"/>
        </w:rPr>
        <w:t>7/04/2021</w:t>
      </w:r>
    </w:p>
    <w:p w14:paraId="347CC78D" w14:textId="77777777" w:rsidR="001541FE" w:rsidRDefault="001541FE">
      <w:pPr>
        <w:rPr>
          <w:rFonts w:ascii="Carlito" w:hAnsi="Carlito"/>
          <w:sz w:val="14"/>
        </w:rPr>
        <w:sectPr w:rsidR="001541FE" w:rsidSect="008900CF">
          <w:type w:val="continuous"/>
          <w:pgSz w:w="16840" w:h="11910" w:orient="landscape"/>
          <w:pgMar w:top="440" w:right="220" w:bottom="280" w:left="300" w:header="720" w:footer="720" w:gutter="0"/>
          <w:cols w:num="2" w:space="30" w:equalWidth="0">
            <w:col w:w="9827" w:space="678"/>
            <w:col w:w="5815"/>
          </w:cols>
        </w:sectPr>
      </w:pPr>
    </w:p>
    <w:p w14:paraId="320047F0" w14:textId="210037BB" w:rsidR="001541FE" w:rsidRDefault="001541FE">
      <w:pPr>
        <w:pStyle w:val="Textoindependiente"/>
        <w:rPr>
          <w:sz w:val="20"/>
        </w:rPr>
      </w:pPr>
    </w:p>
    <w:p w14:paraId="4FD48240" w14:textId="5C2884E3" w:rsidR="001541FE" w:rsidRDefault="001541FE">
      <w:pPr>
        <w:pStyle w:val="Textoindependiente"/>
        <w:rPr>
          <w:sz w:val="20"/>
        </w:rPr>
      </w:pPr>
    </w:p>
    <w:p w14:paraId="197EEEEE" w14:textId="1A93B149" w:rsidR="003D2A5C" w:rsidRDefault="003D2A5C">
      <w:pPr>
        <w:pStyle w:val="Textoindependiente"/>
        <w:rPr>
          <w:sz w:val="20"/>
        </w:rPr>
      </w:pPr>
    </w:p>
    <w:p w14:paraId="76EF4459" w14:textId="4C1512B4" w:rsidR="003D2A5C" w:rsidRDefault="003D2A5C">
      <w:pPr>
        <w:pStyle w:val="Textoindependiente"/>
        <w:rPr>
          <w:sz w:val="20"/>
        </w:rPr>
      </w:pPr>
    </w:p>
    <w:p w14:paraId="588EEEFB" w14:textId="2A8ABE78" w:rsidR="001541FE" w:rsidRDefault="001D6E20" w:rsidP="003D2A5C">
      <w:pPr>
        <w:pStyle w:val="Textoindependiente"/>
        <w:jc w:val="center"/>
        <w:rPr>
          <w:sz w:val="20"/>
        </w:rPr>
      </w:pPr>
      <w:r>
        <w:rPr>
          <w:noProof/>
        </w:rPr>
        <w:drawing>
          <wp:inline distT="0" distB="0" distL="0" distR="0" wp14:anchorId="7D05CB5C" wp14:editId="1C610E53">
            <wp:extent cx="7620000" cy="4286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21570" cy="4287133"/>
                    </a:xfrm>
                    <a:prstGeom prst="rect">
                      <a:avLst/>
                    </a:prstGeom>
                  </pic:spPr>
                </pic:pic>
              </a:graphicData>
            </a:graphic>
          </wp:inline>
        </w:drawing>
      </w:r>
    </w:p>
    <w:p w14:paraId="7E72F9FB" w14:textId="0AB57F82" w:rsidR="001541FE" w:rsidRDefault="001541FE">
      <w:pPr>
        <w:pStyle w:val="Textoindependiente"/>
        <w:rPr>
          <w:sz w:val="20"/>
        </w:rPr>
      </w:pPr>
    </w:p>
    <w:p w14:paraId="1BED1A7B" w14:textId="6B93E743" w:rsidR="001541FE" w:rsidRDefault="001541FE">
      <w:pPr>
        <w:pStyle w:val="Textoindependiente"/>
        <w:spacing w:before="5"/>
        <w:rPr>
          <w:sz w:val="17"/>
        </w:rPr>
      </w:pPr>
    </w:p>
    <w:p w14:paraId="58C98E9F" w14:textId="4343A998" w:rsidR="003D2A5C" w:rsidRDefault="003D2A5C">
      <w:pPr>
        <w:pStyle w:val="Ttulo"/>
        <w:spacing w:line="254" w:lineRule="auto"/>
      </w:pPr>
    </w:p>
    <w:p w14:paraId="5E46E79C" w14:textId="3F28638A" w:rsidR="003D2A5C" w:rsidRDefault="003D2A5C">
      <w:pPr>
        <w:pStyle w:val="Ttulo"/>
        <w:spacing w:line="254" w:lineRule="auto"/>
      </w:pPr>
    </w:p>
    <w:p w14:paraId="0FCB3C60" w14:textId="77777777" w:rsidR="003D2A5C" w:rsidRDefault="003D2A5C">
      <w:pPr>
        <w:pStyle w:val="Ttulo"/>
        <w:spacing w:line="254" w:lineRule="auto"/>
      </w:pPr>
    </w:p>
    <w:p w14:paraId="31946B87" w14:textId="1121749B" w:rsidR="003D2A5C" w:rsidRDefault="003D2A5C">
      <w:pPr>
        <w:pStyle w:val="Ttulo"/>
        <w:spacing w:line="254" w:lineRule="auto"/>
      </w:pPr>
    </w:p>
    <w:p w14:paraId="34E2EB94" w14:textId="6241EEEC" w:rsidR="003D2A5C" w:rsidRDefault="00054FA8">
      <w:pPr>
        <w:pStyle w:val="Ttulo"/>
        <w:spacing w:line="254" w:lineRule="auto"/>
      </w:pPr>
      <w:r w:rsidRPr="00054FA8">
        <w:rPr>
          <w:noProof/>
        </w:rPr>
        <w:drawing>
          <wp:anchor distT="0" distB="0" distL="0" distR="0" simplePos="0" relativeHeight="251667456" behindDoc="0" locked="0" layoutInCell="1" allowOverlap="1" wp14:anchorId="49AF5D12" wp14:editId="0CBFDEBC">
            <wp:simplePos x="0" y="0"/>
            <wp:positionH relativeFrom="page">
              <wp:posOffset>190500</wp:posOffset>
            </wp:positionH>
            <wp:positionV relativeFrom="paragraph">
              <wp:posOffset>-635</wp:posOffset>
            </wp:positionV>
            <wp:extent cx="1613915" cy="650748"/>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613915" cy="650748"/>
                    </a:xfrm>
                    <a:prstGeom prst="rect">
                      <a:avLst/>
                    </a:prstGeom>
                  </pic:spPr>
                </pic:pic>
              </a:graphicData>
            </a:graphic>
          </wp:anchor>
        </w:drawing>
      </w:r>
      <w:r w:rsidRPr="00054FA8">
        <w:rPr>
          <w:noProof/>
        </w:rPr>
        <w:drawing>
          <wp:anchor distT="0" distB="0" distL="0" distR="0" simplePos="0" relativeHeight="251668480" behindDoc="0" locked="0" layoutInCell="1" allowOverlap="1" wp14:anchorId="73FC1ABE" wp14:editId="299AEC0D">
            <wp:simplePos x="0" y="0"/>
            <wp:positionH relativeFrom="page">
              <wp:posOffset>7241540</wp:posOffset>
            </wp:positionH>
            <wp:positionV relativeFrom="paragraph">
              <wp:posOffset>22860</wp:posOffset>
            </wp:positionV>
            <wp:extent cx="3052572" cy="670559"/>
            <wp:effectExtent l="0" t="0" r="0" b="0"/>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052572" cy="670559"/>
                    </a:xfrm>
                    <a:prstGeom prst="rect">
                      <a:avLst/>
                    </a:prstGeom>
                  </pic:spPr>
                </pic:pic>
              </a:graphicData>
            </a:graphic>
          </wp:anchor>
        </w:drawing>
      </w:r>
    </w:p>
    <w:p w14:paraId="449F3322" w14:textId="65ACDCAA" w:rsidR="003D2A5C" w:rsidRDefault="003D2A5C">
      <w:pPr>
        <w:pStyle w:val="Ttulo"/>
        <w:spacing w:line="254" w:lineRule="auto"/>
      </w:pPr>
    </w:p>
    <w:p w14:paraId="339A4E6F" w14:textId="4B1768EC" w:rsidR="00054FA8" w:rsidRDefault="00054FA8">
      <w:pPr>
        <w:pStyle w:val="Ttulo"/>
        <w:spacing w:line="254" w:lineRule="auto"/>
      </w:pPr>
    </w:p>
    <w:p w14:paraId="7581575A" w14:textId="37F10707" w:rsidR="00054FA8" w:rsidRDefault="00054FA8">
      <w:pPr>
        <w:pStyle w:val="Ttulo"/>
        <w:spacing w:line="254" w:lineRule="auto"/>
      </w:pPr>
    </w:p>
    <w:p w14:paraId="08DF5CD3" w14:textId="2CC559B1" w:rsidR="00054FA8" w:rsidRDefault="00054FA8">
      <w:pPr>
        <w:pStyle w:val="Ttulo"/>
        <w:spacing w:line="254" w:lineRule="auto"/>
      </w:pPr>
    </w:p>
    <w:p w14:paraId="0C23DEE6" w14:textId="32473573" w:rsidR="003D2A5C" w:rsidRDefault="003D2A5C" w:rsidP="003D2A5C">
      <w:pPr>
        <w:pStyle w:val="Ttulo"/>
        <w:spacing w:line="254" w:lineRule="auto"/>
        <w:ind w:left="1560"/>
      </w:pPr>
    </w:p>
    <w:p w14:paraId="2109786D" w14:textId="1F8005F9" w:rsidR="003D2A5C" w:rsidRDefault="001D6E20" w:rsidP="00A31F62">
      <w:pPr>
        <w:pStyle w:val="Ttulo"/>
        <w:spacing w:line="254" w:lineRule="auto"/>
        <w:ind w:left="1560"/>
        <w:jc w:val="left"/>
      </w:pPr>
      <w:r>
        <w:rPr>
          <w:noProof/>
        </w:rPr>
        <w:drawing>
          <wp:inline distT="0" distB="0" distL="0" distR="0" wp14:anchorId="3371B9AA" wp14:editId="0D71F681">
            <wp:extent cx="8277225" cy="465593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83952" cy="4659723"/>
                    </a:xfrm>
                    <a:prstGeom prst="rect">
                      <a:avLst/>
                    </a:prstGeom>
                  </pic:spPr>
                </pic:pic>
              </a:graphicData>
            </a:graphic>
          </wp:inline>
        </w:drawing>
      </w:r>
    </w:p>
    <w:p w14:paraId="3CDBE657" w14:textId="77777777" w:rsidR="003D2A5C" w:rsidRDefault="003D2A5C" w:rsidP="003D2A5C">
      <w:pPr>
        <w:pStyle w:val="Ttulo"/>
        <w:spacing w:line="254" w:lineRule="auto"/>
        <w:jc w:val="left"/>
      </w:pPr>
    </w:p>
    <w:p w14:paraId="031DBD16" w14:textId="5E4B8163" w:rsidR="003D2A5C" w:rsidRDefault="003D2A5C">
      <w:pPr>
        <w:pStyle w:val="Ttulo"/>
        <w:spacing w:line="254" w:lineRule="auto"/>
      </w:pPr>
    </w:p>
    <w:p w14:paraId="11AF8E75" w14:textId="16F8C9AA" w:rsidR="00837E9E" w:rsidRDefault="00837E9E">
      <w:pPr>
        <w:pStyle w:val="Ttulo"/>
        <w:spacing w:line="254" w:lineRule="auto"/>
      </w:pPr>
    </w:p>
    <w:p w14:paraId="1398028B" w14:textId="61B20459" w:rsidR="003D2A5C" w:rsidRDefault="00054FA8">
      <w:pPr>
        <w:pStyle w:val="Ttulo"/>
        <w:spacing w:line="254" w:lineRule="auto"/>
      </w:pPr>
      <w:r w:rsidRPr="00054FA8">
        <w:rPr>
          <w:noProof/>
        </w:rPr>
        <w:drawing>
          <wp:anchor distT="0" distB="0" distL="0" distR="0" simplePos="0" relativeHeight="251670528" behindDoc="0" locked="0" layoutInCell="1" allowOverlap="1" wp14:anchorId="3F735BF4" wp14:editId="479B69BF">
            <wp:simplePos x="0" y="0"/>
            <wp:positionH relativeFrom="page">
              <wp:posOffset>190500</wp:posOffset>
            </wp:positionH>
            <wp:positionV relativeFrom="paragraph">
              <wp:posOffset>-635</wp:posOffset>
            </wp:positionV>
            <wp:extent cx="1613915" cy="650748"/>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613915" cy="650748"/>
                    </a:xfrm>
                    <a:prstGeom prst="rect">
                      <a:avLst/>
                    </a:prstGeom>
                  </pic:spPr>
                </pic:pic>
              </a:graphicData>
            </a:graphic>
          </wp:anchor>
        </w:drawing>
      </w:r>
      <w:r w:rsidRPr="00054FA8">
        <w:rPr>
          <w:noProof/>
        </w:rPr>
        <w:drawing>
          <wp:anchor distT="0" distB="0" distL="0" distR="0" simplePos="0" relativeHeight="251671552" behindDoc="0" locked="0" layoutInCell="1" allowOverlap="1" wp14:anchorId="30349084" wp14:editId="6B98E068">
            <wp:simplePos x="0" y="0"/>
            <wp:positionH relativeFrom="page">
              <wp:posOffset>7241540</wp:posOffset>
            </wp:positionH>
            <wp:positionV relativeFrom="paragraph">
              <wp:posOffset>22860</wp:posOffset>
            </wp:positionV>
            <wp:extent cx="3052572" cy="670559"/>
            <wp:effectExtent l="0" t="0" r="0" b="0"/>
            <wp:wrapNone/>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052572" cy="670559"/>
                    </a:xfrm>
                    <a:prstGeom prst="rect">
                      <a:avLst/>
                    </a:prstGeom>
                  </pic:spPr>
                </pic:pic>
              </a:graphicData>
            </a:graphic>
          </wp:anchor>
        </w:drawing>
      </w:r>
    </w:p>
    <w:p w14:paraId="09018D5C" w14:textId="77777777" w:rsidR="003D2A5C" w:rsidRDefault="003D2A5C">
      <w:pPr>
        <w:pStyle w:val="Ttulo"/>
        <w:spacing w:line="254" w:lineRule="auto"/>
      </w:pPr>
    </w:p>
    <w:p w14:paraId="4B679729" w14:textId="77777777" w:rsidR="003D2A5C" w:rsidRDefault="003D2A5C">
      <w:pPr>
        <w:pStyle w:val="Ttulo"/>
        <w:spacing w:line="254" w:lineRule="auto"/>
      </w:pPr>
    </w:p>
    <w:p w14:paraId="190724D2" w14:textId="77777777" w:rsidR="003D2A5C" w:rsidRDefault="003D2A5C">
      <w:pPr>
        <w:pStyle w:val="Ttulo"/>
        <w:spacing w:line="254" w:lineRule="auto"/>
      </w:pPr>
    </w:p>
    <w:p w14:paraId="44883C5A" w14:textId="77777777" w:rsidR="005E7D2A" w:rsidRDefault="005E7D2A">
      <w:pPr>
        <w:pStyle w:val="Ttulo"/>
        <w:spacing w:line="254" w:lineRule="auto"/>
      </w:pPr>
    </w:p>
    <w:p w14:paraId="05F89994" w14:textId="77777777" w:rsidR="005E7D2A" w:rsidRDefault="005E7D2A">
      <w:pPr>
        <w:pStyle w:val="Ttulo"/>
        <w:spacing w:line="254" w:lineRule="auto"/>
      </w:pPr>
    </w:p>
    <w:p w14:paraId="721DA3BE" w14:textId="55F89C26" w:rsidR="001541FE" w:rsidRDefault="00BB101D">
      <w:pPr>
        <w:pStyle w:val="Ttulo"/>
        <w:spacing w:line="254" w:lineRule="auto"/>
      </w:pPr>
      <w:r>
        <w:t xml:space="preserve">Reporte General de Avances Metas Estratégicas </w:t>
      </w:r>
      <w:r w:rsidR="005E7D2A">
        <w:t>–</w:t>
      </w:r>
      <w:r>
        <w:t xml:space="preserve"> SIGOB</w:t>
      </w:r>
    </w:p>
    <w:p w14:paraId="073298D5" w14:textId="77777777" w:rsidR="005E7D2A" w:rsidRDefault="005E7D2A">
      <w:pPr>
        <w:pStyle w:val="Ttulo"/>
        <w:spacing w:line="254" w:lineRule="auto"/>
      </w:pPr>
    </w:p>
    <w:tbl>
      <w:tblPr>
        <w:tblStyle w:val="Tablaconcuadrcula4-nfasis1"/>
        <w:tblW w:w="0" w:type="auto"/>
        <w:jc w:val="center"/>
        <w:tblLayout w:type="fixed"/>
        <w:tblLook w:val="01E0" w:firstRow="1" w:lastRow="1" w:firstColumn="1" w:lastColumn="1" w:noHBand="0" w:noVBand="0"/>
      </w:tblPr>
      <w:tblGrid>
        <w:gridCol w:w="2638"/>
        <w:gridCol w:w="2564"/>
        <w:gridCol w:w="1117"/>
        <w:gridCol w:w="1377"/>
        <w:gridCol w:w="1102"/>
        <w:gridCol w:w="1374"/>
        <w:gridCol w:w="990"/>
        <w:gridCol w:w="990"/>
        <w:gridCol w:w="1415"/>
      </w:tblGrid>
      <w:tr w:rsidR="001541FE" w14:paraId="363D2F79" w14:textId="77777777" w:rsidTr="00512A01">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3567" w:type="dxa"/>
            <w:gridSpan w:val="9"/>
          </w:tcPr>
          <w:p w14:paraId="761F9FAA" w14:textId="77777777" w:rsidR="001541FE" w:rsidRDefault="00BB101D">
            <w:pPr>
              <w:pStyle w:val="TableParagraph"/>
              <w:spacing w:before="74"/>
              <w:ind w:left="8406"/>
              <w:rPr>
                <w:b w:val="0"/>
                <w:sz w:val="18"/>
              </w:rPr>
            </w:pPr>
            <w:r>
              <w:rPr>
                <w:color w:val="FFFFFF"/>
                <w:w w:val="105"/>
                <w:sz w:val="18"/>
              </w:rPr>
              <w:t>METAS INTERMEDIAS</w:t>
            </w:r>
          </w:p>
        </w:tc>
      </w:tr>
      <w:tr w:rsidR="001541FE" w14:paraId="5080B0CD" w14:textId="77777777" w:rsidTr="00512A0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restart"/>
            <w:vAlign w:val="center"/>
          </w:tcPr>
          <w:p w14:paraId="64531264" w14:textId="77777777" w:rsidR="001541FE" w:rsidRPr="00512A01" w:rsidRDefault="00BB101D">
            <w:pPr>
              <w:pStyle w:val="TableParagraph"/>
              <w:tabs>
                <w:tab w:val="left" w:pos="3313"/>
              </w:tabs>
              <w:spacing w:before="19"/>
              <w:ind w:left="409"/>
              <w:rPr>
                <w:b w:val="0"/>
                <w:color w:val="002060"/>
                <w:sz w:val="16"/>
              </w:rPr>
            </w:pPr>
            <w:r w:rsidRPr="00512A01">
              <w:rPr>
                <w:color w:val="002060"/>
                <w:sz w:val="16"/>
              </w:rPr>
              <w:t>METAS</w:t>
            </w:r>
            <w:r w:rsidRPr="00512A01">
              <w:rPr>
                <w:color w:val="002060"/>
                <w:spacing w:val="-16"/>
                <w:sz w:val="16"/>
              </w:rPr>
              <w:t xml:space="preserve"> </w:t>
            </w:r>
            <w:r w:rsidRPr="00512A01">
              <w:rPr>
                <w:color w:val="002060"/>
                <w:sz w:val="16"/>
              </w:rPr>
              <w:t>ESTRATÉGICAS</w:t>
            </w:r>
            <w:r w:rsidRPr="00512A01">
              <w:rPr>
                <w:color w:val="002060"/>
                <w:sz w:val="16"/>
              </w:rPr>
              <w:tab/>
              <w:t>COORDINADOR</w:t>
            </w:r>
          </w:p>
        </w:tc>
        <w:tc>
          <w:tcPr>
            <w:cnfStyle w:val="000010000000" w:firstRow="0" w:lastRow="0" w:firstColumn="0" w:lastColumn="0" w:oddVBand="1" w:evenVBand="0" w:oddHBand="0" w:evenHBand="0" w:firstRowFirstColumn="0" w:firstRowLastColumn="0" w:lastRowFirstColumn="0" w:lastRowLastColumn="0"/>
            <w:tcW w:w="1117" w:type="dxa"/>
            <w:vMerge w:val="restart"/>
            <w:vAlign w:val="center"/>
          </w:tcPr>
          <w:p w14:paraId="205FA1CD" w14:textId="77777777" w:rsidR="001541FE" w:rsidRPr="00512A01" w:rsidRDefault="00BB101D" w:rsidP="00512A01">
            <w:pPr>
              <w:pStyle w:val="TableParagraph"/>
              <w:spacing w:before="1"/>
              <w:ind w:left="-26"/>
              <w:jc w:val="center"/>
              <w:rPr>
                <w:b/>
                <w:color w:val="002060"/>
                <w:sz w:val="14"/>
              </w:rPr>
            </w:pPr>
            <w:r w:rsidRPr="00512A01">
              <w:rPr>
                <w:b/>
                <w:color w:val="002060"/>
                <w:w w:val="105"/>
                <w:sz w:val="14"/>
              </w:rPr>
              <w:t>TOTAL</w:t>
            </w:r>
          </w:p>
        </w:tc>
        <w:tc>
          <w:tcPr>
            <w:tcW w:w="1377" w:type="dxa"/>
            <w:vMerge w:val="restart"/>
            <w:vAlign w:val="center"/>
          </w:tcPr>
          <w:p w14:paraId="0FCEEF52" w14:textId="77777777" w:rsidR="001541FE" w:rsidRPr="00512A01" w:rsidRDefault="001541FE">
            <w:pPr>
              <w:pStyle w:val="TableParagraph"/>
              <w:spacing w:before="5"/>
              <w:cnfStyle w:val="000000100000" w:firstRow="0" w:lastRow="0" w:firstColumn="0" w:lastColumn="0" w:oddVBand="0" w:evenVBand="0" w:oddHBand="1" w:evenHBand="0" w:firstRowFirstColumn="0" w:firstRowLastColumn="0" w:lastRowFirstColumn="0" w:lastRowLastColumn="0"/>
              <w:rPr>
                <w:b/>
                <w:color w:val="002060"/>
                <w:sz w:val="13"/>
              </w:rPr>
            </w:pPr>
          </w:p>
          <w:p w14:paraId="10BFD8F6" w14:textId="77777777" w:rsidR="001541FE" w:rsidRPr="00512A01" w:rsidRDefault="00BB101D" w:rsidP="00512A01">
            <w:pPr>
              <w:pStyle w:val="TableParagraph"/>
              <w:spacing w:line="273" w:lineRule="auto"/>
              <w:ind w:right="22" w:firstLine="63"/>
              <w:jc w:val="center"/>
              <w:cnfStyle w:val="000000100000" w:firstRow="0" w:lastRow="0" w:firstColumn="0" w:lastColumn="0" w:oddVBand="0" w:evenVBand="0" w:oddHBand="1" w:evenHBand="0" w:firstRowFirstColumn="0" w:firstRowLastColumn="0" w:lastRowFirstColumn="0" w:lastRowLastColumn="0"/>
              <w:rPr>
                <w:b/>
                <w:color w:val="002060"/>
                <w:sz w:val="13"/>
              </w:rPr>
            </w:pPr>
            <w:r w:rsidRPr="00512A01">
              <w:rPr>
                <w:b/>
                <w:color w:val="002060"/>
                <w:sz w:val="13"/>
              </w:rPr>
              <w:t>PROGRAMADA/ GESTIÓN</w:t>
            </w:r>
          </w:p>
        </w:tc>
        <w:tc>
          <w:tcPr>
            <w:cnfStyle w:val="000010000000" w:firstRow="0" w:lastRow="0" w:firstColumn="0" w:lastColumn="0" w:oddVBand="1" w:evenVBand="0" w:oddHBand="0" w:evenHBand="0" w:firstRowFirstColumn="0" w:firstRowLastColumn="0" w:lastRowFirstColumn="0" w:lastRowLastColumn="0"/>
            <w:tcW w:w="1102" w:type="dxa"/>
            <w:vMerge w:val="restart"/>
            <w:vAlign w:val="center"/>
          </w:tcPr>
          <w:p w14:paraId="47D54195" w14:textId="77777777" w:rsidR="001541FE" w:rsidRPr="00512A01" w:rsidRDefault="00BB101D" w:rsidP="00512A01">
            <w:pPr>
              <w:pStyle w:val="TableParagraph"/>
              <w:spacing w:before="1"/>
              <w:rPr>
                <w:b/>
                <w:color w:val="002060"/>
                <w:sz w:val="13"/>
              </w:rPr>
            </w:pPr>
            <w:r w:rsidRPr="00512A01">
              <w:rPr>
                <w:b/>
                <w:color w:val="002060"/>
                <w:sz w:val="13"/>
              </w:rPr>
              <w:t>TERMINADAS</w:t>
            </w:r>
          </w:p>
        </w:tc>
        <w:tc>
          <w:tcPr>
            <w:tcW w:w="1374" w:type="dxa"/>
            <w:vMerge w:val="restart"/>
            <w:vAlign w:val="center"/>
          </w:tcPr>
          <w:p w14:paraId="5B41C473" w14:textId="77777777" w:rsidR="001541FE" w:rsidRPr="00512A01" w:rsidRDefault="00BB101D">
            <w:pPr>
              <w:pStyle w:val="TableParagraph"/>
              <w:spacing w:before="143"/>
              <w:ind w:left="149" w:right="131"/>
              <w:jc w:val="center"/>
              <w:cnfStyle w:val="000000100000" w:firstRow="0" w:lastRow="0" w:firstColumn="0" w:lastColumn="0" w:oddVBand="0" w:evenVBand="0" w:oddHBand="1" w:evenHBand="0" w:firstRowFirstColumn="0" w:firstRowLastColumn="0" w:lastRowFirstColumn="0" w:lastRowLastColumn="0"/>
              <w:rPr>
                <w:b/>
                <w:color w:val="002060"/>
                <w:sz w:val="14"/>
              </w:rPr>
            </w:pPr>
            <w:r w:rsidRPr="00512A01">
              <w:rPr>
                <w:b/>
                <w:color w:val="002060"/>
                <w:w w:val="105"/>
                <w:sz w:val="14"/>
              </w:rPr>
              <w:t>% AVANCE DE</w:t>
            </w:r>
          </w:p>
          <w:p w14:paraId="051A4905" w14:textId="77777777" w:rsidR="001541FE" w:rsidRPr="00512A01" w:rsidRDefault="00BB101D">
            <w:pPr>
              <w:pStyle w:val="TableParagraph"/>
              <w:spacing w:before="26"/>
              <w:ind w:left="149" w:right="127"/>
              <w:jc w:val="center"/>
              <w:cnfStyle w:val="000000100000" w:firstRow="0" w:lastRow="0" w:firstColumn="0" w:lastColumn="0" w:oddVBand="0" w:evenVBand="0" w:oddHBand="1" w:evenHBand="0" w:firstRowFirstColumn="0" w:firstRowLastColumn="0" w:lastRowFirstColumn="0" w:lastRowLastColumn="0"/>
              <w:rPr>
                <w:b/>
                <w:color w:val="002060"/>
                <w:sz w:val="14"/>
              </w:rPr>
            </w:pPr>
            <w:r w:rsidRPr="00512A01">
              <w:rPr>
                <w:b/>
                <w:color w:val="002060"/>
                <w:w w:val="105"/>
                <w:sz w:val="14"/>
              </w:rPr>
              <w:t>MI´s</w:t>
            </w:r>
          </w:p>
        </w:tc>
        <w:tc>
          <w:tcPr>
            <w:cnfStyle w:val="000100000000" w:firstRow="0" w:lastRow="0" w:firstColumn="0" w:lastColumn="1" w:oddVBand="0" w:evenVBand="0" w:oddHBand="0" w:evenHBand="0" w:firstRowFirstColumn="0" w:firstRowLastColumn="0" w:lastRowFirstColumn="0" w:lastRowLastColumn="0"/>
            <w:tcW w:w="3395" w:type="dxa"/>
            <w:gridSpan w:val="3"/>
            <w:vAlign w:val="center"/>
          </w:tcPr>
          <w:p w14:paraId="5C70051A" w14:textId="1BE1AE99" w:rsidR="001541FE" w:rsidRPr="00512A01" w:rsidRDefault="00BB101D">
            <w:pPr>
              <w:pStyle w:val="TableParagraph"/>
              <w:spacing w:before="55"/>
              <w:ind w:left="790"/>
              <w:rPr>
                <w:b w:val="0"/>
                <w:color w:val="002060"/>
                <w:sz w:val="16"/>
              </w:rPr>
            </w:pPr>
            <w:r w:rsidRPr="00512A01">
              <w:rPr>
                <w:color w:val="002060"/>
                <w:sz w:val="16"/>
              </w:rPr>
              <w:t>(</w:t>
            </w:r>
            <w:r w:rsidR="006F6EB7">
              <w:rPr>
                <w:color w:val="002060"/>
                <w:sz w:val="16"/>
              </w:rPr>
              <w:t>al</w:t>
            </w:r>
            <w:r w:rsidRPr="00512A01">
              <w:rPr>
                <w:color w:val="002060"/>
                <w:sz w:val="16"/>
              </w:rPr>
              <w:t xml:space="preserve"> </w:t>
            </w:r>
            <w:r w:rsidR="006F6EB7">
              <w:rPr>
                <w:color w:val="002060"/>
                <w:sz w:val="16"/>
              </w:rPr>
              <w:t>30 de Junio</w:t>
            </w:r>
            <w:r w:rsidR="00373F5D">
              <w:rPr>
                <w:color w:val="002060"/>
                <w:sz w:val="16"/>
              </w:rPr>
              <w:t xml:space="preserve"> de 2021</w:t>
            </w:r>
            <w:r w:rsidRPr="00512A01">
              <w:rPr>
                <w:color w:val="002060"/>
                <w:sz w:val="16"/>
              </w:rPr>
              <w:t>)</w:t>
            </w:r>
          </w:p>
        </w:tc>
      </w:tr>
      <w:tr w:rsidR="001541FE" w14:paraId="0B8EC9B7" w14:textId="77777777" w:rsidTr="00512A01">
        <w:trPr>
          <w:trHeight w:val="318"/>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ign w:val="center"/>
          </w:tcPr>
          <w:p w14:paraId="740B9A10" w14:textId="77777777" w:rsidR="001541FE" w:rsidRPr="00512A01" w:rsidRDefault="001541FE">
            <w:pPr>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17" w:type="dxa"/>
            <w:vMerge/>
            <w:vAlign w:val="center"/>
          </w:tcPr>
          <w:p w14:paraId="7C223FBC" w14:textId="77777777" w:rsidR="001541FE" w:rsidRPr="00512A01" w:rsidRDefault="001541FE">
            <w:pPr>
              <w:rPr>
                <w:color w:val="002060"/>
                <w:sz w:val="2"/>
                <w:szCs w:val="2"/>
              </w:rPr>
            </w:pPr>
          </w:p>
        </w:tc>
        <w:tc>
          <w:tcPr>
            <w:tcW w:w="1377" w:type="dxa"/>
            <w:vMerge/>
            <w:vAlign w:val="center"/>
          </w:tcPr>
          <w:p w14:paraId="48F40D1A"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02" w:type="dxa"/>
            <w:vMerge/>
            <w:vAlign w:val="center"/>
          </w:tcPr>
          <w:p w14:paraId="55A77762" w14:textId="77777777" w:rsidR="001541FE" w:rsidRPr="00512A01" w:rsidRDefault="001541FE">
            <w:pPr>
              <w:rPr>
                <w:color w:val="002060"/>
                <w:sz w:val="2"/>
                <w:szCs w:val="2"/>
              </w:rPr>
            </w:pPr>
          </w:p>
        </w:tc>
        <w:tc>
          <w:tcPr>
            <w:tcW w:w="1374" w:type="dxa"/>
            <w:vMerge/>
            <w:vAlign w:val="center"/>
          </w:tcPr>
          <w:p w14:paraId="149BDBBF"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3A49EC81" w14:textId="77777777" w:rsidR="001541FE" w:rsidRPr="00512A01" w:rsidRDefault="00BB101D" w:rsidP="00512A01">
            <w:pPr>
              <w:pStyle w:val="TableParagraph"/>
              <w:spacing w:before="87"/>
              <w:ind w:left="112" w:right="193"/>
              <w:jc w:val="center"/>
              <w:rPr>
                <w:b/>
                <w:color w:val="002060"/>
                <w:sz w:val="13"/>
              </w:rPr>
            </w:pPr>
            <w:r w:rsidRPr="00512A01">
              <w:rPr>
                <w:b/>
                <w:color w:val="002060"/>
                <w:sz w:val="13"/>
              </w:rPr>
              <w:t>PROG</w:t>
            </w:r>
          </w:p>
        </w:tc>
        <w:tc>
          <w:tcPr>
            <w:tcW w:w="990" w:type="dxa"/>
            <w:vAlign w:val="center"/>
          </w:tcPr>
          <w:p w14:paraId="4102DA98" w14:textId="77777777" w:rsidR="001541FE" w:rsidRPr="00512A01" w:rsidRDefault="00BB101D" w:rsidP="00512A01">
            <w:pPr>
              <w:pStyle w:val="TableParagraph"/>
              <w:spacing w:before="87"/>
              <w:ind w:right="-42"/>
              <w:jc w:val="center"/>
              <w:cnfStyle w:val="000000000000" w:firstRow="0" w:lastRow="0" w:firstColumn="0" w:lastColumn="0" w:oddVBand="0" w:evenVBand="0" w:oddHBand="0" w:evenHBand="0" w:firstRowFirstColumn="0" w:firstRowLastColumn="0" w:lastRowFirstColumn="0" w:lastRowLastColumn="0"/>
              <w:rPr>
                <w:b/>
                <w:color w:val="002060"/>
                <w:sz w:val="13"/>
              </w:rPr>
            </w:pPr>
            <w:r w:rsidRPr="00512A01">
              <w:rPr>
                <w:b/>
                <w:color w:val="002060"/>
                <w:sz w:val="13"/>
              </w:rPr>
              <w:t>TERMIN.</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588C8DF" w14:textId="77777777" w:rsidR="001541FE" w:rsidRPr="00512A01" w:rsidRDefault="00BB101D">
            <w:pPr>
              <w:pStyle w:val="TableParagraph"/>
              <w:spacing w:before="83"/>
              <w:ind w:left="113" w:right="95"/>
              <w:jc w:val="center"/>
              <w:rPr>
                <w:b w:val="0"/>
                <w:color w:val="002060"/>
                <w:sz w:val="14"/>
              </w:rPr>
            </w:pPr>
            <w:r w:rsidRPr="00512A01">
              <w:rPr>
                <w:color w:val="002060"/>
                <w:w w:val="105"/>
                <w:sz w:val="14"/>
              </w:rPr>
              <w:t>% DE CUMPLIM.</w:t>
            </w:r>
          </w:p>
        </w:tc>
      </w:tr>
      <w:tr w:rsidR="001541FE" w14:paraId="20DFD47B" w14:textId="77777777" w:rsidTr="00512A01">
        <w:trPr>
          <w:cnfStyle w:val="000000100000" w:firstRow="0" w:lastRow="0" w:firstColumn="0" w:lastColumn="0" w:oddVBand="0" w:evenVBand="0" w:oddHBand="1"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2638" w:type="dxa"/>
          </w:tcPr>
          <w:p w14:paraId="7FDD1584" w14:textId="77777777" w:rsidR="001541FE" w:rsidRPr="00512A01" w:rsidRDefault="00BB101D" w:rsidP="00512A01">
            <w:pPr>
              <w:pStyle w:val="TableParagraph"/>
              <w:spacing w:before="55" w:line="254" w:lineRule="auto"/>
              <w:ind w:left="181" w:right="3"/>
              <w:jc w:val="both"/>
              <w:rPr>
                <w:b w:val="0"/>
                <w:bCs w:val="0"/>
                <w:sz w:val="16"/>
              </w:rPr>
            </w:pPr>
            <w:r w:rsidRPr="00512A01">
              <w:rPr>
                <w:b w:val="0"/>
                <w:bCs w:val="0"/>
                <w:sz w:val="16"/>
              </w:rPr>
              <w:t>OBJ 01. Aumentar el esclarecimiento de delitos que afectan la Seguridad Ciudadana y de Zonas Rurales</w:t>
            </w:r>
          </w:p>
        </w:tc>
        <w:tc>
          <w:tcPr>
            <w:cnfStyle w:val="000010000000" w:firstRow="0" w:lastRow="0" w:firstColumn="0" w:lastColumn="0" w:oddVBand="1" w:evenVBand="0" w:oddHBand="0" w:evenHBand="0" w:firstRowFirstColumn="0" w:firstRowLastColumn="0" w:lastRowFirstColumn="0" w:lastRowLastColumn="0"/>
            <w:tcW w:w="2564" w:type="dxa"/>
          </w:tcPr>
          <w:p w14:paraId="5F8F7751" w14:textId="77777777" w:rsidR="001541FE" w:rsidRDefault="001541FE" w:rsidP="00837E9E">
            <w:pPr>
              <w:pStyle w:val="TableParagraph"/>
              <w:jc w:val="center"/>
              <w:rPr>
                <w:b/>
                <w:sz w:val="18"/>
              </w:rPr>
            </w:pPr>
          </w:p>
          <w:p w14:paraId="1DE13CC3" w14:textId="77777777" w:rsidR="001541FE" w:rsidRDefault="00BB101D" w:rsidP="00837E9E">
            <w:pPr>
              <w:pStyle w:val="TableParagraph"/>
              <w:spacing w:before="138"/>
              <w:ind w:left="30" w:right="5"/>
              <w:jc w:val="center"/>
              <w:rPr>
                <w:sz w:val="16"/>
              </w:rPr>
            </w:pPr>
            <w:r>
              <w:rPr>
                <w:sz w:val="16"/>
              </w:rPr>
              <w:t>Obando Guerrero, Luisa Fernanda</w:t>
            </w:r>
          </w:p>
        </w:tc>
        <w:tc>
          <w:tcPr>
            <w:tcW w:w="1117" w:type="dxa"/>
          </w:tcPr>
          <w:p w14:paraId="64E4D29D" w14:textId="77777777" w:rsidR="001541FE" w:rsidRDefault="001541FE"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b/>
                <w:sz w:val="18"/>
              </w:rPr>
            </w:pPr>
          </w:p>
          <w:p w14:paraId="3970BFB4" w14:textId="77777777" w:rsidR="001541FE" w:rsidRDefault="00BB101D"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667</w:t>
            </w:r>
          </w:p>
        </w:tc>
        <w:tc>
          <w:tcPr>
            <w:cnfStyle w:val="000010000000" w:firstRow="0" w:lastRow="0" w:firstColumn="0" w:lastColumn="0" w:oddVBand="1" w:evenVBand="0" w:oddHBand="0" w:evenHBand="0" w:firstRowFirstColumn="0" w:firstRowLastColumn="0" w:lastRowFirstColumn="0" w:lastRowLastColumn="0"/>
            <w:tcW w:w="1377" w:type="dxa"/>
          </w:tcPr>
          <w:p w14:paraId="35774118" w14:textId="77777777" w:rsidR="001541FE" w:rsidRDefault="001541FE" w:rsidP="00512A01">
            <w:pPr>
              <w:pStyle w:val="TableParagraph"/>
              <w:ind w:left="-2"/>
              <w:jc w:val="center"/>
              <w:rPr>
                <w:b/>
                <w:sz w:val="18"/>
              </w:rPr>
            </w:pPr>
          </w:p>
          <w:p w14:paraId="3B09145B" w14:textId="30BB94B6" w:rsidR="001541FE" w:rsidRDefault="005E7D2A" w:rsidP="00512A01">
            <w:pPr>
              <w:pStyle w:val="TableParagraph"/>
              <w:spacing w:before="138"/>
              <w:ind w:left="-2"/>
              <w:jc w:val="center"/>
              <w:rPr>
                <w:sz w:val="16"/>
              </w:rPr>
            </w:pPr>
            <w:r>
              <w:rPr>
                <w:sz w:val="16"/>
              </w:rPr>
              <w:t>627</w:t>
            </w:r>
          </w:p>
        </w:tc>
        <w:tc>
          <w:tcPr>
            <w:tcW w:w="1102" w:type="dxa"/>
          </w:tcPr>
          <w:p w14:paraId="665EAA58"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58B9D027" w14:textId="66086A68" w:rsidR="001541FE" w:rsidRDefault="005E7D2A" w:rsidP="00512A01">
            <w:pPr>
              <w:pStyle w:val="TableParagraph"/>
              <w:spacing w:before="138"/>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39</w:t>
            </w:r>
          </w:p>
        </w:tc>
        <w:tc>
          <w:tcPr>
            <w:cnfStyle w:val="000010000000" w:firstRow="0" w:lastRow="0" w:firstColumn="0" w:lastColumn="0" w:oddVBand="1" w:evenVBand="0" w:oddHBand="0" w:evenHBand="0" w:firstRowFirstColumn="0" w:firstRowLastColumn="0" w:lastRowFirstColumn="0" w:lastRowLastColumn="0"/>
            <w:tcW w:w="1374" w:type="dxa"/>
          </w:tcPr>
          <w:p w14:paraId="6B734E5E" w14:textId="77777777" w:rsidR="001541FE" w:rsidRDefault="001541FE" w:rsidP="00512A01">
            <w:pPr>
              <w:pStyle w:val="TableParagraph"/>
              <w:ind w:left="-68" w:firstLine="68"/>
              <w:jc w:val="center"/>
              <w:rPr>
                <w:b/>
                <w:sz w:val="18"/>
              </w:rPr>
            </w:pPr>
          </w:p>
          <w:p w14:paraId="4192630F" w14:textId="04AC001E" w:rsidR="001541FE" w:rsidRDefault="00594E9C" w:rsidP="00512A01">
            <w:pPr>
              <w:pStyle w:val="TableParagraph"/>
              <w:spacing w:before="138"/>
              <w:ind w:left="-68" w:firstLine="68"/>
              <w:jc w:val="center"/>
              <w:rPr>
                <w:sz w:val="16"/>
              </w:rPr>
            </w:pPr>
            <w:r>
              <w:rPr>
                <w:sz w:val="16"/>
              </w:rPr>
              <w:t>5.84</w:t>
            </w:r>
            <w:r w:rsidR="00BB101D">
              <w:rPr>
                <w:sz w:val="16"/>
              </w:rPr>
              <w:t>%</w:t>
            </w:r>
          </w:p>
        </w:tc>
        <w:tc>
          <w:tcPr>
            <w:tcW w:w="990" w:type="dxa"/>
          </w:tcPr>
          <w:p w14:paraId="27EF1A7B"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1AD7A6F8" w14:textId="417B56AF" w:rsidR="001541FE" w:rsidRDefault="005E7D2A"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31</w:t>
            </w:r>
          </w:p>
        </w:tc>
        <w:tc>
          <w:tcPr>
            <w:cnfStyle w:val="000010000000" w:firstRow="0" w:lastRow="0" w:firstColumn="0" w:lastColumn="0" w:oddVBand="1" w:evenVBand="0" w:oddHBand="0" w:evenHBand="0" w:firstRowFirstColumn="0" w:firstRowLastColumn="0" w:lastRowFirstColumn="0" w:lastRowLastColumn="0"/>
            <w:tcW w:w="990" w:type="dxa"/>
          </w:tcPr>
          <w:p w14:paraId="5E2D3A1B" w14:textId="77777777" w:rsidR="001541FE" w:rsidRDefault="001541FE" w:rsidP="00512A01">
            <w:pPr>
              <w:pStyle w:val="TableParagraph"/>
              <w:jc w:val="center"/>
              <w:rPr>
                <w:b/>
                <w:sz w:val="18"/>
              </w:rPr>
            </w:pPr>
          </w:p>
          <w:p w14:paraId="081AF8A0" w14:textId="6FF471C6" w:rsidR="001541FE" w:rsidRDefault="005E7D2A" w:rsidP="00512A01">
            <w:pPr>
              <w:pStyle w:val="TableParagraph"/>
              <w:spacing w:before="138"/>
              <w:ind w:left="26"/>
              <w:jc w:val="center"/>
              <w:rPr>
                <w:sz w:val="16"/>
              </w:rPr>
            </w:pPr>
            <w:r>
              <w:rPr>
                <w:w w:val="98"/>
                <w:sz w:val="16"/>
              </w:rPr>
              <w:t>30</w:t>
            </w:r>
          </w:p>
        </w:tc>
        <w:tc>
          <w:tcPr>
            <w:cnfStyle w:val="000100000000" w:firstRow="0" w:lastRow="0" w:firstColumn="0" w:lastColumn="1" w:oddVBand="0" w:evenVBand="0" w:oddHBand="0" w:evenHBand="0" w:firstRowFirstColumn="0" w:firstRowLastColumn="0" w:lastRowFirstColumn="0" w:lastRowLastColumn="0"/>
            <w:tcW w:w="1415" w:type="dxa"/>
          </w:tcPr>
          <w:p w14:paraId="0DC0CB4C" w14:textId="77777777" w:rsidR="001541FE" w:rsidRDefault="001541FE" w:rsidP="00512A01">
            <w:pPr>
              <w:pStyle w:val="TableParagraph"/>
              <w:jc w:val="center"/>
              <w:rPr>
                <w:b w:val="0"/>
                <w:sz w:val="18"/>
              </w:rPr>
            </w:pPr>
          </w:p>
          <w:p w14:paraId="3843ECCA" w14:textId="48635505" w:rsidR="001541FE" w:rsidRDefault="003D12D8" w:rsidP="00512A01">
            <w:pPr>
              <w:pStyle w:val="TableParagraph"/>
              <w:spacing w:before="138"/>
              <w:ind w:left="113" w:right="84"/>
              <w:jc w:val="center"/>
              <w:rPr>
                <w:sz w:val="16"/>
              </w:rPr>
            </w:pPr>
            <w:r>
              <w:rPr>
                <w:sz w:val="16"/>
              </w:rPr>
              <w:t>96.77</w:t>
            </w:r>
            <w:r w:rsidR="00BB101D">
              <w:rPr>
                <w:sz w:val="16"/>
              </w:rPr>
              <w:t>%</w:t>
            </w:r>
          </w:p>
        </w:tc>
      </w:tr>
      <w:tr w:rsidR="001541FE" w14:paraId="345D19AA" w14:textId="77777777" w:rsidTr="00512A01">
        <w:trPr>
          <w:trHeight w:val="738"/>
          <w:jc w:val="center"/>
        </w:trPr>
        <w:tc>
          <w:tcPr>
            <w:cnfStyle w:val="001000000000" w:firstRow="0" w:lastRow="0" w:firstColumn="1" w:lastColumn="0" w:oddVBand="0" w:evenVBand="0" w:oddHBand="0" w:evenHBand="0" w:firstRowFirstColumn="0" w:firstRowLastColumn="0" w:lastRowFirstColumn="0" w:lastRowLastColumn="0"/>
            <w:tcW w:w="2638" w:type="dxa"/>
          </w:tcPr>
          <w:p w14:paraId="45E73705" w14:textId="77777777" w:rsidR="001541FE" w:rsidRPr="00512A01" w:rsidRDefault="00BB101D" w:rsidP="00512A01">
            <w:pPr>
              <w:pStyle w:val="TableParagraph"/>
              <w:spacing w:before="81" w:line="254" w:lineRule="auto"/>
              <w:ind w:left="181" w:right="176"/>
              <w:jc w:val="both"/>
              <w:rPr>
                <w:b w:val="0"/>
                <w:bCs w:val="0"/>
                <w:sz w:val="16"/>
              </w:rPr>
            </w:pPr>
            <w:r w:rsidRPr="00512A01">
              <w:rPr>
                <w:b w:val="0"/>
                <w:bCs w:val="0"/>
                <w:sz w:val="16"/>
              </w:rPr>
              <w:t>OBJ 02. Atacar frontalmente</w:t>
            </w:r>
            <w:r w:rsidRPr="00512A01">
              <w:rPr>
                <w:b w:val="0"/>
                <w:bCs w:val="0"/>
                <w:spacing w:val="-24"/>
                <w:sz w:val="16"/>
              </w:rPr>
              <w:t xml:space="preserve"> </w:t>
            </w:r>
            <w:r w:rsidRPr="00512A01">
              <w:rPr>
                <w:b w:val="0"/>
                <w:bCs w:val="0"/>
                <w:sz w:val="16"/>
              </w:rPr>
              <w:t>las organizaciones y</w:t>
            </w:r>
            <w:r w:rsidRPr="00512A01">
              <w:rPr>
                <w:b w:val="0"/>
                <w:bCs w:val="0"/>
                <w:spacing w:val="-35"/>
                <w:sz w:val="16"/>
              </w:rPr>
              <w:t xml:space="preserve"> </w:t>
            </w:r>
            <w:r w:rsidRPr="00512A01">
              <w:rPr>
                <w:b w:val="0"/>
                <w:bCs w:val="0"/>
                <w:sz w:val="16"/>
              </w:rPr>
              <w:t>las economías criminales</w:t>
            </w:r>
          </w:p>
        </w:tc>
        <w:tc>
          <w:tcPr>
            <w:cnfStyle w:val="000010000000" w:firstRow="0" w:lastRow="0" w:firstColumn="0" w:lastColumn="0" w:oddVBand="1" w:evenVBand="0" w:oddHBand="0" w:evenHBand="0" w:firstRowFirstColumn="0" w:firstRowLastColumn="0" w:lastRowFirstColumn="0" w:lastRowLastColumn="0"/>
            <w:tcW w:w="2564" w:type="dxa"/>
          </w:tcPr>
          <w:p w14:paraId="52368778" w14:textId="77777777" w:rsidR="001541FE" w:rsidRDefault="001541FE" w:rsidP="00837E9E">
            <w:pPr>
              <w:pStyle w:val="TableParagraph"/>
              <w:spacing w:before="11"/>
              <w:jc w:val="center"/>
              <w:rPr>
                <w:b/>
                <w:sz w:val="23"/>
              </w:rPr>
            </w:pPr>
          </w:p>
          <w:p w14:paraId="10F7D978" w14:textId="5A5EA764" w:rsidR="001541FE" w:rsidRDefault="00BB101D" w:rsidP="00837E9E">
            <w:pPr>
              <w:pStyle w:val="TableParagraph"/>
              <w:ind w:left="32" w:right="5"/>
              <w:jc w:val="center"/>
              <w:rPr>
                <w:sz w:val="16"/>
              </w:rPr>
            </w:pPr>
            <w:r>
              <w:rPr>
                <w:sz w:val="16"/>
              </w:rPr>
              <w:t>García Trochez, Javier Enrique</w:t>
            </w:r>
          </w:p>
        </w:tc>
        <w:tc>
          <w:tcPr>
            <w:tcW w:w="1117" w:type="dxa"/>
          </w:tcPr>
          <w:p w14:paraId="0F5E8007" w14:textId="77777777" w:rsidR="001541FE" w:rsidRDefault="001541FE" w:rsidP="00512A01">
            <w:pPr>
              <w:pStyle w:val="TableParagraph"/>
              <w:spacing w:before="11"/>
              <w:ind w:left="-26"/>
              <w:jc w:val="center"/>
              <w:cnfStyle w:val="000000000000" w:firstRow="0" w:lastRow="0" w:firstColumn="0" w:lastColumn="0" w:oddVBand="0" w:evenVBand="0" w:oddHBand="0" w:evenHBand="0" w:firstRowFirstColumn="0" w:firstRowLastColumn="0" w:lastRowFirstColumn="0" w:lastRowLastColumn="0"/>
              <w:rPr>
                <w:b/>
                <w:sz w:val="23"/>
              </w:rPr>
            </w:pPr>
          </w:p>
          <w:p w14:paraId="37623F32" w14:textId="0055B42C" w:rsidR="001541FE" w:rsidRDefault="00BB101D"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9</w:t>
            </w:r>
            <w:r w:rsidR="00373F5D">
              <w:rPr>
                <w:sz w:val="16"/>
              </w:rPr>
              <w:t>8</w:t>
            </w:r>
          </w:p>
        </w:tc>
        <w:tc>
          <w:tcPr>
            <w:cnfStyle w:val="000010000000" w:firstRow="0" w:lastRow="0" w:firstColumn="0" w:lastColumn="0" w:oddVBand="1" w:evenVBand="0" w:oddHBand="0" w:evenHBand="0" w:firstRowFirstColumn="0" w:firstRowLastColumn="0" w:lastRowFirstColumn="0" w:lastRowLastColumn="0"/>
            <w:tcW w:w="1377" w:type="dxa"/>
          </w:tcPr>
          <w:p w14:paraId="4F1F32E9" w14:textId="77777777" w:rsidR="001541FE" w:rsidRDefault="001541FE" w:rsidP="00512A01">
            <w:pPr>
              <w:pStyle w:val="TableParagraph"/>
              <w:spacing w:before="11"/>
              <w:ind w:left="-2"/>
              <w:jc w:val="center"/>
              <w:rPr>
                <w:b/>
                <w:sz w:val="23"/>
              </w:rPr>
            </w:pPr>
          </w:p>
          <w:p w14:paraId="7AF0F500" w14:textId="39A037B2" w:rsidR="001541FE" w:rsidRDefault="005E7D2A" w:rsidP="00512A01">
            <w:pPr>
              <w:pStyle w:val="TableParagraph"/>
              <w:ind w:left="-2"/>
              <w:jc w:val="center"/>
              <w:rPr>
                <w:sz w:val="16"/>
              </w:rPr>
            </w:pPr>
            <w:r>
              <w:rPr>
                <w:sz w:val="16"/>
              </w:rPr>
              <w:t>80</w:t>
            </w:r>
          </w:p>
        </w:tc>
        <w:tc>
          <w:tcPr>
            <w:tcW w:w="1102" w:type="dxa"/>
          </w:tcPr>
          <w:p w14:paraId="08F3F179"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118354CD" w14:textId="0A888EBE" w:rsidR="001541FE" w:rsidRDefault="005E7D2A"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18</w:t>
            </w:r>
          </w:p>
        </w:tc>
        <w:tc>
          <w:tcPr>
            <w:cnfStyle w:val="000010000000" w:firstRow="0" w:lastRow="0" w:firstColumn="0" w:lastColumn="0" w:oddVBand="1" w:evenVBand="0" w:oddHBand="0" w:evenHBand="0" w:firstRowFirstColumn="0" w:firstRowLastColumn="0" w:lastRowFirstColumn="0" w:lastRowLastColumn="0"/>
            <w:tcW w:w="1374" w:type="dxa"/>
          </w:tcPr>
          <w:p w14:paraId="7658E588" w14:textId="77777777" w:rsidR="001541FE" w:rsidRDefault="001541FE" w:rsidP="00512A01">
            <w:pPr>
              <w:pStyle w:val="TableParagraph"/>
              <w:spacing w:before="11"/>
              <w:ind w:left="-68" w:firstLine="68"/>
              <w:jc w:val="center"/>
              <w:rPr>
                <w:b/>
                <w:sz w:val="23"/>
              </w:rPr>
            </w:pPr>
          </w:p>
          <w:p w14:paraId="4B6A80ED" w14:textId="5D39D481" w:rsidR="001541FE" w:rsidRDefault="00594E9C" w:rsidP="00512A01">
            <w:pPr>
              <w:pStyle w:val="TableParagraph"/>
              <w:ind w:left="-68" w:firstLine="68"/>
              <w:jc w:val="center"/>
              <w:rPr>
                <w:sz w:val="16"/>
              </w:rPr>
            </w:pPr>
            <w:r>
              <w:rPr>
                <w:sz w:val="16"/>
              </w:rPr>
              <w:t>18.36</w:t>
            </w:r>
            <w:r w:rsidR="00BB101D">
              <w:rPr>
                <w:sz w:val="16"/>
              </w:rPr>
              <w:t>%</w:t>
            </w:r>
          </w:p>
        </w:tc>
        <w:tc>
          <w:tcPr>
            <w:tcW w:w="990" w:type="dxa"/>
          </w:tcPr>
          <w:p w14:paraId="4FE0DAF0"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003C1709" w14:textId="63A4079D" w:rsidR="001541FE" w:rsidRDefault="005E7D2A" w:rsidP="00512A01">
            <w:pPr>
              <w:pStyle w:val="TableParagraph"/>
              <w:ind w:left="28"/>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8</w:t>
            </w:r>
          </w:p>
        </w:tc>
        <w:tc>
          <w:tcPr>
            <w:cnfStyle w:val="000010000000" w:firstRow="0" w:lastRow="0" w:firstColumn="0" w:lastColumn="0" w:oddVBand="1" w:evenVBand="0" w:oddHBand="0" w:evenHBand="0" w:firstRowFirstColumn="0" w:firstRowLastColumn="0" w:lastRowFirstColumn="0" w:lastRowLastColumn="0"/>
            <w:tcW w:w="990" w:type="dxa"/>
          </w:tcPr>
          <w:p w14:paraId="1C4C72B0" w14:textId="77777777" w:rsidR="001541FE" w:rsidRDefault="001541FE" w:rsidP="00512A01">
            <w:pPr>
              <w:pStyle w:val="TableParagraph"/>
              <w:spacing w:before="11"/>
              <w:jc w:val="center"/>
              <w:rPr>
                <w:b/>
                <w:sz w:val="23"/>
              </w:rPr>
            </w:pPr>
          </w:p>
          <w:p w14:paraId="3BD8892E" w14:textId="711D228C" w:rsidR="001541FE" w:rsidRDefault="005E7D2A" w:rsidP="00512A01">
            <w:pPr>
              <w:pStyle w:val="TableParagraph"/>
              <w:ind w:left="25"/>
              <w:jc w:val="center"/>
              <w:rPr>
                <w:sz w:val="16"/>
              </w:rPr>
            </w:pPr>
            <w:r>
              <w:rPr>
                <w:w w:val="98"/>
                <w:sz w:val="16"/>
              </w:rPr>
              <w:t>8</w:t>
            </w:r>
          </w:p>
        </w:tc>
        <w:tc>
          <w:tcPr>
            <w:cnfStyle w:val="000100000000" w:firstRow="0" w:lastRow="0" w:firstColumn="0" w:lastColumn="1" w:oddVBand="0" w:evenVBand="0" w:oddHBand="0" w:evenHBand="0" w:firstRowFirstColumn="0" w:firstRowLastColumn="0" w:lastRowFirstColumn="0" w:lastRowLastColumn="0"/>
            <w:tcW w:w="1415" w:type="dxa"/>
          </w:tcPr>
          <w:p w14:paraId="7D137742" w14:textId="77777777" w:rsidR="001541FE" w:rsidRDefault="001541FE" w:rsidP="00512A01">
            <w:pPr>
              <w:pStyle w:val="TableParagraph"/>
              <w:spacing w:before="11"/>
              <w:jc w:val="center"/>
              <w:rPr>
                <w:b w:val="0"/>
                <w:sz w:val="23"/>
              </w:rPr>
            </w:pPr>
          </w:p>
          <w:p w14:paraId="6ED31F1A" w14:textId="77777777" w:rsidR="001541FE" w:rsidRDefault="00BB101D" w:rsidP="00512A01">
            <w:pPr>
              <w:pStyle w:val="TableParagraph"/>
              <w:ind w:left="113" w:right="84"/>
              <w:jc w:val="center"/>
              <w:rPr>
                <w:sz w:val="16"/>
              </w:rPr>
            </w:pPr>
            <w:r>
              <w:rPr>
                <w:sz w:val="16"/>
              </w:rPr>
              <w:t>100%</w:t>
            </w:r>
          </w:p>
        </w:tc>
      </w:tr>
      <w:tr w:rsidR="001541FE" w14:paraId="033E53DA" w14:textId="77777777" w:rsidTr="00512A01">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638" w:type="dxa"/>
          </w:tcPr>
          <w:p w14:paraId="72AE53EA" w14:textId="77777777" w:rsidR="001541FE" w:rsidRPr="00512A01" w:rsidRDefault="00BB101D" w:rsidP="00512A01">
            <w:pPr>
              <w:pStyle w:val="TableParagraph"/>
              <w:spacing w:before="81" w:line="254" w:lineRule="auto"/>
              <w:ind w:left="181" w:right="35"/>
              <w:jc w:val="both"/>
              <w:rPr>
                <w:b w:val="0"/>
                <w:bCs w:val="0"/>
                <w:sz w:val="16"/>
              </w:rPr>
            </w:pPr>
            <w:r w:rsidRPr="00512A01">
              <w:rPr>
                <w:b w:val="0"/>
                <w:bCs w:val="0"/>
                <w:sz w:val="16"/>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564" w:type="dxa"/>
          </w:tcPr>
          <w:p w14:paraId="24D62AF3" w14:textId="77777777" w:rsidR="001541FE" w:rsidRDefault="001541FE" w:rsidP="00837E9E">
            <w:pPr>
              <w:pStyle w:val="TableParagraph"/>
              <w:spacing w:before="11"/>
              <w:jc w:val="center"/>
              <w:rPr>
                <w:b/>
                <w:sz w:val="23"/>
              </w:rPr>
            </w:pPr>
          </w:p>
          <w:p w14:paraId="473A7854" w14:textId="57AC82A2" w:rsidR="001541FE" w:rsidRDefault="00BB101D" w:rsidP="00837E9E">
            <w:pPr>
              <w:pStyle w:val="TableParagraph"/>
              <w:ind w:left="29" w:right="5"/>
              <w:jc w:val="center"/>
              <w:rPr>
                <w:sz w:val="16"/>
              </w:rPr>
            </w:pPr>
            <w:r>
              <w:rPr>
                <w:sz w:val="16"/>
              </w:rPr>
              <w:t xml:space="preserve">Calderón </w:t>
            </w:r>
            <w:r w:rsidR="00837E9E">
              <w:rPr>
                <w:sz w:val="16"/>
              </w:rPr>
              <w:t>Muñoz</w:t>
            </w:r>
            <w:r>
              <w:rPr>
                <w:sz w:val="16"/>
              </w:rPr>
              <w:t>, Eduar Alirio</w:t>
            </w:r>
          </w:p>
        </w:tc>
        <w:tc>
          <w:tcPr>
            <w:tcW w:w="1117" w:type="dxa"/>
          </w:tcPr>
          <w:p w14:paraId="2927165E" w14:textId="77777777" w:rsidR="001541FE" w:rsidRDefault="001541FE" w:rsidP="00512A01">
            <w:pPr>
              <w:pStyle w:val="TableParagraph"/>
              <w:spacing w:before="11"/>
              <w:ind w:left="-26"/>
              <w:jc w:val="center"/>
              <w:cnfStyle w:val="000000100000" w:firstRow="0" w:lastRow="0" w:firstColumn="0" w:lastColumn="0" w:oddVBand="0" w:evenVBand="0" w:oddHBand="1" w:evenHBand="0" w:firstRowFirstColumn="0" w:firstRowLastColumn="0" w:lastRowFirstColumn="0" w:lastRowLastColumn="0"/>
              <w:rPr>
                <w:b/>
                <w:sz w:val="23"/>
              </w:rPr>
            </w:pPr>
          </w:p>
          <w:p w14:paraId="5B91E48C" w14:textId="77777777" w:rsidR="001541FE" w:rsidRDefault="00BB101D"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50</w:t>
            </w:r>
          </w:p>
        </w:tc>
        <w:tc>
          <w:tcPr>
            <w:cnfStyle w:val="000010000000" w:firstRow="0" w:lastRow="0" w:firstColumn="0" w:lastColumn="0" w:oddVBand="1" w:evenVBand="0" w:oddHBand="0" w:evenHBand="0" w:firstRowFirstColumn="0" w:firstRowLastColumn="0" w:lastRowFirstColumn="0" w:lastRowLastColumn="0"/>
            <w:tcW w:w="1377" w:type="dxa"/>
          </w:tcPr>
          <w:p w14:paraId="06F9A4E2" w14:textId="77777777" w:rsidR="001541FE" w:rsidRDefault="001541FE" w:rsidP="00512A01">
            <w:pPr>
              <w:pStyle w:val="TableParagraph"/>
              <w:spacing w:before="11"/>
              <w:ind w:left="-2"/>
              <w:jc w:val="center"/>
              <w:rPr>
                <w:b/>
                <w:sz w:val="23"/>
              </w:rPr>
            </w:pPr>
          </w:p>
          <w:p w14:paraId="3237134C" w14:textId="247D12C0" w:rsidR="001541FE" w:rsidRDefault="005E7D2A" w:rsidP="00512A01">
            <w:pPr>
              <w:pStyle w:val="TableParagraph"/>
              <w:ind w:left="-2"/>
              <w:jc w:val="center"/>
              <w:rPr>
                <w:sz w:val="16"/>
              </w:rPr>
            </w:pPr>
            <w:r>
              <w:rPr>
                <w:sz w:val="16"/>
              </w:rPr>
              <w:t>38</w:t>
            </w:r>
          </w:p>
        </w:tc>
        <w:tc>
          <w:tcPr>
            <w:tcW w:w="1102" w:type="dxa"/>
          </w:tcPr>
          <w:p w14:paraId="05EC0FFF"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4C2E64C1" w14:textId="13F25007" w:rsidR="001541FE" w:rsidRDefault="005E7D2A" w:rsidP="00512A01">
            <w:pPr>
              <w:pStyle w:val="TableParagraph"/>
              <w:jc w:val="center"/>
              <w:cnfStyle w:val="000000100000" w:firstRow="0" w:lastRow="0" w:firstColumn="0" w:lastColumn="0" w:oddVBand="0" w:evenVBand="0" w:oddHBand="1" w:evenHBand="0" w:firstRowFirstColumn="0" w:firstRowLastColumn="0" w:lastRowFirstColumn="0" w:lastRowLastColumn="0"/>
              <w:rPr>
                <w:sz w:val="16"/>
              </w:rPr>
            </w:pPr>
            <w:r>
              <w:rPr>
                <w:sz w:val="16"/>
              </w:rPr>
              <w:t>12</w:t>
            </w:r>
          </w:p>
        </w:tc>
        <w:tc>
          <w:tcPr>
            <w:cnfStyle w:val="000010000000" w:firstRow="0" w:lastRow="0" w:firstColumn="0" w:lastColumn="0" w:oddVBand="1" w:evenVBand="0" w:oddHBand="0" w:evenHBand="0" w:firstRowFirstColumn="0" w:firstRowLastColumn="0" w:lastRowFirstColumn="0" w:lastRowLastColumn="0"/>
            <w:tcW w:w="1374" w:type="dxa"/>
          </w:tcPr>
          <w:p w14:paraId="2ADC2604" w14:textId="77777777" w:rsidR="001541FE" w:rsidRDefault="001541FE" w:rsidP="00512A01">
            <w:pPr>
              <w:pStyle w:val="TableParagraph"/>
              <w:spacing w:before="11"/>
              <w:ind w:left="-68" w:firstLine="68"/>
              <w:jc w:val="center"/>
              <w:rPr>
                <w:b/>
                <w:sz w:val="23"/>
              </w:rPr>
            </w:pPr>
          </w:p>
          <w:p w14:paraId="5AAB427D" w14:textId="2939896C" w:rsidR="001541FE" w:rsidRDefault="00594E9C" w:rsidP="00512A01">
            <w:pPr>
              <w:pStyle w:val="TableParagraph"/>
              <w:ind w:left="-68" w:firstLine="68"/>
              <w:jc w:val="center"/>
              <w:rPr>
                <w:sz w:val="16"/>
              </w:rPr>
            </w:pPr>
            <w:r>
              <w:rPr>
                <w:sz w:val="16"/>
              </w:rPr>
              <w:t>24</w:t>
            </w:r>
            <w:r w:rsidR="00BB101D">
              <w:rPr>
                <w:sz w:val="16"/>
              </w:rPr>
              <w:t>%</w:t>
            </w:r>
          </w:p>
        </w:tc>
        <w:tc>
          <w:tcPr>
            <w:tcW w:w="990" w:type="dxa"/>
          </w:tcPr>
          <w:p w14:paraId="7722A9D8"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07DACE04" w14:textId="0BC95FBB" w:rsidR="001541FE" w:rsidRDefault="005E7D2A" w:rsidP="00512A01">
            <w:pPr>
              <w:pStyle w:val="TableParagraph"/>
              <w:ind w:left="27"/>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11</w:t>
            </w:r>
          </w:p>
        </w:tc>
        <w:tc>
          <w:tcPr>
            <w:cnfStyle w:val="000010000000" w:firstRow="0" w:lastRow="0" w:firstColumn="0" w:lastColumn="0" w:oddVBand="1" w:evenVBand="0" w:oddHBand="0" w:evenHBand="0" w:firstRowFirstColumn="0" w:firstRowLastColumn="0" w:lastRowFirstColumn="0" w:lastRowLastColumn="0"/>
            <w:tcW w:w="990" w:type="dxa"/>
          </w:tcPr>
          <w:p w14:paraId="701E1D62" w14:textId="77777777" w:rsidR="001541FE" w:rsidRDefault="001541FE" w:rsidP="00512A01">
            <w:pPr>
              <w:pStyle w:val="TableParagraph"/>
              <w:spacing w:before="11"/>
              <w:jc w:val="center"/>
              <w:rPr>
                <w:b/>
                <w:sz w:val="23"/>
              </w:rPr>
            </w:pPr>
          </w:p>
          <w:p w14:paraId="4E5A1FB4" w14:textId="40E2A0E1" w:rsidR="001541FE" w:rsidRDefault="005E7D2A" w:rsidP="00512A01">
            <w:pPr>
              <w:pStyle w:val="TableParagraph"/>
              <w:ind w:left="23"/>
              <w:jc w:val="center"/>
              <w:rPr>
                <w:sz w:val="16"/>
              </w:rPr>
            </w:pPr>
            <w:r>
              <w:rPr>
                <w:w w:val="98"/>
                <w:sz w:val="16"/>
              </w:rPr>
              <w:t>11</w:t>
            </w:r>
          </w:p>
        </w:tc>
        <w:tc>
          <w:tcPr>
            <w:cnfStyle w:val="000100000000" w:firstRow="0" w:lastRow="0" w:firstColumn="0" w:lastColumn="1" w:oddVBand="0" w:evenVBand="0" w:oddHBand="0" w:evenHBand="0" w:firstRowFirstColumn="0" w:firstRowLastColumn="0" w:lastRowFirstColumn="0" w:lastRowLastColumn="0"/>
            <w:tcW w:w="1415" w:type="dxa"/>
          </w:tcPr>
          <w:p w14:paraId="727F13D4" w14:textId="77777777" w:rsidR="001541FE" w:rsidRDefault="001541FE" w:rsidP="00512A01">
            <w:pPr>
              <w:pStyle w:val="TableParagraph"/>
              <w:spacing w:before="11"/>
              <w:jc w:val="center"/>
              <w:rPr>
                <w:b w:val="0"/>
                <w:sz w:val="23"/>
              </w:rPr>
            </w:pPr>
          </w:p>
          <w:p w14:paraId="1028AB3F" w14:textId="77777777" w:rsidR="001541FE" w:rsidRDefault="00BB101D" w:rsidP="00512A01">
            <w:pPr>
              <w:pStyle w:val="TableParagraph"/>
              <w:ind w:left="113" w:right="84"/>
              <w:jc w:val="center"/>
              <w:rPr>
                <w:sz w:val="16"/>
              </w:rPr>
            </w:pPr>
            <w:r>
              <w:rPr>
                <w:sz w:val="16"/>
              </w:rPr>
              <w:t>100%</w:t>
            </w:r>
          </w:p>
        </w:tc>
      </w:tr>
      <w:tr w:rsidR="001541FE" w14:paraId="6E9E1741" w14:textId="77777777" w:rsidTr="00512A01">
        <w:trPr>
          <w:trHeight w:val="750"/>
          <w:jc w:val="center"/>
        </w:trPr>
        <w:tc>
          <w:tcPr>
            <w:cnfStyle w:val="001000000000" w:firstRow="0" w:lastRow="0" w:firstColumn="1" w:lastColumn="0" w:oddVBand="0" w:evenVBand="0" w:oddHBand="0" w:evenHBand="0" w:firstRowFirstColumn="0" w:firstRowLastColumn="0" w:lastRowFirstColumn="0" w:lastRowLastColumn="0"/>
            <w:tcW w:w="2638" w:type="dxa"/>
          </w:tcPr>
          <w:p w14:paraId="09237C02" w14:textId="77777777" w:rsidR="001541FE" w:rsidRPr="00512A01" w:rsidRDefault="00BB101D" w:rsidP="00512A01">
            <w:pPr>
              <w:pStyle w:val="TableParagraph"/>
              <w:spacing w:before="88" w:line="254" w:lineRule="auto"/>
              <w:ind w:left="181" w:right="3"/>
              <w:jc w:val="both"/>
              <w:rPr>
                <w:b w:val="0"/>
                <w:bCs w:val="0"/>
                <w:sz w:val="16"/>
              </w:rPr>
            </w:pPr>
            <w:r w:rsidRPr="00512A01">
              <w:rPr>
                <w:b w:val="0"/>
                <w:bCs w:val="0"/>
                <w:sz w:val="16"/>
              </w:rPr>
              <w:t>OBJ 04. Lograr el fortalecimiento de la Fiscalía en infraestructura, tecnología y equipo humano</w:t>
            </w:r>
          </w:p>
        </w:tc>
        <w:tc>
          <w:tcPr>
            <w:cnfStyle w:val="000010000000" w:firstRow="0" w:lastRow="0" w:firstColumn="0" w:lastColumn="0" w:oddVBand="1" w:evenVBand="0" w:oddHBand="0" w:evenHBand="0" w:firstRowFirstColumn="0" w:firstRowLastColumn="0" w:lastRowFirstColumn="0" w:lastRowLastColumn="0"/>
            <w:tcW w:w="2564" w:type="dxa"/>
          </w:tcPr>
          <w:p w14:paraId="315919D8" w14:textId="77777777" w:rsidR="001541FE" w:rsidRDefault="001541FE" w:rsidP="00837E9E">
            <w:pPr>
              <w:pStyle w:val="TableParagraph"/>
              <w:jc w:val="center"/>
              <w:rPr>
                <w:b/>
                <w:sz w:val="16"/>
              </w:rPr>
            </w:pPr>
          </w:p>
          <w:p w14:paraId="42413805" w14:textId="77777777" w:rsidR="001541FE" w:rsidRDefault="00BB101D" w:rsidP="00837E9E">
            <w:pPr>
              <w:pStyle w:val="TableParagraph"/>
              <w:spacing w:line="254" w:lineRule="auto"/>
              <w:ind w:left="271" w:hanging="28"/>
              <w:jc w:val="center"/>
              <w:rPr>
                <w:sz w:val="16"/>
              </w:rPr>
            </w:pPr>
            <w:r>
              <w:rPr>
                <w:sz w:val="16"/>
              </w:rPr>
              <w:t>Zambrano Arciniegas, Gladys Eugenia</w:t>
            </w:r>
          </w:p>
        </w:tc>
        <w:tc>
          <w:tcPr>
            <w:tcW w:w="1117" w:type="dxa"/>
          </w:tcPr>
          <w:p w14:paraId="5B0EEA20" w14:textId="77777777" w:rsidR="001541FE" w:rsidRDefault="001541FE" w:rsidP="00512A01">
            <w:pPr>
              <w:pStyle w:val="TableParagraph"/>
              <w:spacing w:before="4"/>
              <w:ind w:left="-26"/>
              <w:jc w:val="center"/>
              <w:cnfStyle w:val="000000000000" w:firstRow="0" w:lastRow="0" w:firstColumn="0" w:lastColumn="0" w:oddVBand="0" w:evenVBand="0" w:oddHBand="0" w:evenHBand="0" w:firstRowFirstColumn="0" w:firstRowLastColumn="0" w:lastRowFirstColumn="0" w:lastRowLastColumn="0"/>
              <w:rPr>
                <w:b/>
                <w:sz w:val="24"/>
              </w:rPr>
            </w:pPr>
          </w:p>
          <w:p w14:paraId="6638A8BC" w14:textId="22A4D37F" w:rsidR="001541FE" w:rsidRDefault="00BB101D"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4</w:t>
            </w:r>
            <w:r w:rsidR="00F44131">
              <w:rPr>
                <w:sz w:val="16"/>
              </w:rPr>
              <w:t>0</w:t>
            </w:r>
          </w:p>
        </w:tc>
        <w:tc>
          <w:tcPr>
            <w:cnfStyle w:val="000010000000" w:firstRow="0" w:lastRow="0" w:firstColumn="0" w:lastColumn="0" w:oddVBand="1" w:evenVBand="0" w:oddHBand="0" w:evenHBand="0" w:firstRowFirstColumn="0" w:firstRowLastColumn="0" w:lastRowFirstColumn="0" w:lastRowLastColumn="0"/>
            <w:tcW w:w="1377" w:type="dxa"/>
          </w:tcPr>
          <w:p w14:paraId="26AE2FB5" w14:textId="77777777" w:rsidR="001541FE" w:rsidRDefault="001541FE" w:rsidP="00512A01">
            <w:pPr>
              <w:pStyle w:val="TableParagraph"/>
              <w:spacing w:before="4"/>
              <w:ind w:left="-2"/>
              <w:jc w:val="center"/>
              <w:rPr>
                <w:b/>
                <w:sz w:val="24"/>
              </w:rPr>
            </w:pPr>
          </w:p>
          <w:p w14:paraId="0368EC74" w14:textId="7A529B38" w:rsidR="001541FE" w:rsidRDefault="00BB101D" w:rsidP="00512A01">
            <w:pPr>
              <w:pStyle w:val="TableParagraph"/>
              <w:ind w:left="-2"/>
              <w:jc w:val="center"/>
              <w:rPr>
                <w:sz w:val="16"/>
              </w:rPr>
            </w:pPr>
            <w:r>
              <w:rPr>
                <w:sz w:val="16"/>
              </w:rPr>
              <w:t>3</w:t>
            </w:r>
            <w:r w:rsidR="00E172C9">
              <w:rPr>
                <w:sz w:val="16"/>
              </w:rPr>
              <w:t>3</w:t>
            </w:r>
          </w:p>
        </w:tc>
        <w:tc>
          <w:tcPr>
            <w:tcW w:w="1102" w:type="dxa"/>
          </w:tcPr>
          <w:p w14:paraId="6B43CC5E"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23043520" w14:textId="11AB6218" w:rsidR="001541FE" w:rsidRDefault="00E76ABB"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7</w:t>
            </w:r>
          </w:p>
        </w:tc>
        <w:tc>
          <w:tcPr>
            <w:cnfStyle w:val="000010000000" w:firstRow="0" w:lastRow="0" w:firstColumn="0" w:lastColumn="0" w:oddVBand="1" w:evenVBand="0" w:oddHBand="0" w:evenHBand="0" w:firstRowFirstColumn="0" w:firstRowLastColumn="0" w:lastRowFirstColumn="0" w:lastRowLastColumn="0"/>
            <w:tcW w:w="1374" w:type="dxa"/>
          </w:tcPr>
          <w:p w14:paraId="7376D394" w14:textId="77777777" w:rsidR="001541FE" w:rsidRDefault="001541FE" w:rsidP="00512A01">
            <w:pPr>
              <w:pStyle w:val="TableParagraph"/>
              <w:spacing w:before="4"/>
              <w:ind w:left="-68" w:firstLine="68"/>
              <w:jc w:val="center"/>
              <w:rPr>
                <w:b/>
                <w:sz w:val="24"/>
              </w:rPr>
            </w:pPr>
          </w:p>
          <w:p w14:paraId="309FD57E" w14:textId="284B7AD6" w:rsidR="001541FE" w:rsidRDefault="00E76ABB" w:rsidP="00512A01">
            <w:pPr>
              <w:pStyle w:val="TableParagraph"/>
              <w:ind w:left="-68" w:firstLine="68"/>
              <w:jc w:val="center"/>
              <w:rPr>
                <w:sz w:val="16"/>
              </w:rPr>
            </w:pPr>
            <w:r>
              <w:rPr>
                <w:sz w:val="16"/>
              </w:rPr>
              <w:t>17.5</w:t>
            </w:r>
            <w:r w:rsidR="00BB101D">
              <w:rPr>
                <w:sz w:val="16"/>
              </w:rPr>
              <w:t>%</w:t>
            </w:r>
          </w:p>
        </w:tc>
        <w:tc>
          <w:tcPr>
            <w:tcW w:w="990" w:type="dxa"/>
          </w:tcPr>
          <w:p w14:paraId="7ECE1F02"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44888092" w14:textId="59E64E9E" w:rsidR="001541FE" w:rsidRDefault="00E172C9" w:rsidP="00512A01">
            <w:pPr>
              <w:pStyle w:val="TableParagraph"/>
              <w:ind w:left="27"/>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7</w:t>
            </w:r>
          </w:p>
        </w:tc>
        <w:tc>
          <w:tcPr>
            <w:cnfStyle w:val="000010000000" w:firstRow="0" w:lastRow="0" w:firstColumn="0" w:lastColumn="0" w:oddVBand="1" w:evenVBand="0" w:oddHBand="0" w:evenHBand="0" w:firstRowFirstColumn="0" w:firstRowLastColumn="0" w:lastRowFirstColumn="0" w:lastRowLastColumn="0"/>
            <w:tcW w:w="990" w:type="dxa"/>
          </w:tcPr>
          <w:p w14:paraId="43B929CB" w14:textId="77777777" w:rsidR="001541FE" w:rsidRDefault="001541FE" w:rsidP="00512A01">
            <w:pPr>
              <w:pStyle w:val="TableParagraph"/>
              <w:spacing w:before="4"/>
              <w:jc w:val="center"/>
              <w:rPr>
                <w:b/>
                <w:sz w:val="24"/>
              </w:rPr>
            </w:pPr>
          </w:p>
          <w:p w14:paraId="318538E6" w14:textId="367D146A" w:rsidR="001541FE" w:rsidRDefault="00E172C9" w:rsidP="00512A01">
            <w:pPr>
              <w:pStyle w:val="TableParagraph"/>
              <w:ind w:left="24"/>
              <w:jc w:val="center"/>
              <w:rPr>
                <w:sz w:val="16"/>
              </w:rPr>
            </w:pPr>
            <w:r>
              <w:rPr>
                <w:w w:val="98"/>
                <w:sz w:val="16"/>
              </w:rPr>
              <w:t>7</w:t>
            </w:r>
          </w:p>
        </w:tc>
        <w:tc>
          <w:tcPr>
            <w:cnfStyle w:val="000100000000" w:firstRow="0" w:lastRow="0" w:firstColumn="0" w:lastColumn="1" w:oddVBand="0" w:evenVBand="0" w:oddHBand="0" w:evenHBand="0" w:firstRowFirstColumn="0" w:firstRowLastColumn="0" w:lastRowFirstColumn="0" w:lastRowLastColumn="0"/>
            <w:tcW w:w="1415" w:type="dxa"/>
          </w:tcPr>
          <w:p w14:paraId="5EE49576" w14:textId="77777777" w:rsidR="001541FE" w:rsidRDefault="001541FE" w:rsidP="00512A01">
            <w:pPr>
              <w:pStyle w:val="TableParagraph"/>
              <w:spacing w:before="4"/>
              <w:jc w:val="center"/>
              <w:rPr>
                <w:b w:val="0"/>
                <w:sz w:val="24"/>
              </w:rPr>
            </w:pPr>
          </w:p>
          <w:p w14:paraId="0246BBC5" w14:textId="77777777" w:rsidR="001541FE" w:rsidRDefault="00BB101D" w:rsidP="00512A01">
            <w:pPr>
              <w:pStyle w:val="TableParagraph"/>
              <w:ind w:left="113" w:right="83"/>
              <w:jc w:val="center"/>
              <w:rPr>
                <w:sz w:val="16"/>
              </w:rPr>
            </w:pPr>
            <w:r>
              <w:rPr>
                <w:sz w:val="16"/>
              </w:rPr>
              <w:t>100%</w:t>
            </w:r>
          </w:p>
        </w:tc>
      </w:tr>
      <w:tr w:rsidR="001541FE" w14:paraId="5A979A4D" w14:textId="77777777" w:rsidTr="00512A01">
        <w:trPr>
          <w:cnfStyle w:val="010000000000" w:firstRow="0" w:lastRow="1"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202" w:type="dxa"/>
            <w:gridSpan w:val="2"/>
          </w:tcPr>
          <w:p w14:paraId="41EF1CA4" w14:textId="77777777" w:rsidR="001541FE" w:rsidRPr="00512A01" w:rsidRDefault="00BB101D">
            <w:pPr>
              <w:pStyle w:val="TableParagraph"/>
              <w:spacing w:before="83"/>
              <w:ind w:left="1403"/>
              <w:rPr>
                <w:b w:val="0"/>
                <w:color w:val="17365D" w:themeColor="text2" w:themeShade="BF"/>
                <w:sz w:val="16"/>
              </w:rPr>
            </w:pPr>
            <w:r w:rsidRPr="00512A01">
              <w:rPr>
                <w:color w:val="17365D" w:themeColor="text2" w:themeShade="BF"/>
                <w:sz w:val="16"/>
              </w:rPr>
              <w:t>TOTAL METAS ESTRATÉGICAS</w:t>
            </w:r>
          </w:p>
        </w:tc>
        <w:tc>
          <w:tcPr>
            <w:cnfStyle w:val="000010000000" w:firstRow="0" w:lastRow="0" w:firstColumn="0" w:lastColumn="0" w:oddVBand="1" w:evenVBand="0" w:oddHBand="0" w:evenHBand="0" w:firstRowFirstColumn="0" w:firstRowLastColumn="0" w:lastRowFirstColumn="0" w:lastRowLastColumn="0"/>
            <w:tcW w:w="1117" w:type="dxa"/>
          </w:tcPr>
          <w:p w14:paraId="0D2A8C15" w14:textId="21322D68" w:rsidR="001541FE" w:rsidRPr="00512A01" w:rsidRDefault="00BB101D" w:rsidP="00512A01">
            <w:pPr>
              <w:pStyle w:val="TableParagraph"/>
              <w:spacing w:before="93"/>
              <w:jc w:val="center"/>
              <w:rPr>
                <w:b w:val="0"/>
                <w:color w:val="17365D" w:themeColor="text2" w:themeShade="BF"/>
                <w:sz w:val="16"/>
              </w:rPr>
            </w:pPr>
            <w:r w:rsidRPr="00512A01">
              <w:rPr>
                <w:color w:val="17365D" w:themeColor="text2" w:themeShade="BF"/>
                <w:sz w:val="16"/>
              </w:rPr>
              <w:t>85</w:t>
            </w:r>
            <w:r w:rsidR="00373F5D">
              <w:rPr>
                <w:color w:val="17365D" w:themeColor="text2" w:themeShade="BF"/>
                <w:sz w:val="16"/>
              </w:rPr>
              <w:t>5</w:t>
            </w:r>
          </w:p>
        </w:tc>
        <w:tc>
          <w:tcPr>
            <w:tcW w:w="1377" w:type="dxa"/>
          </w:tcPr>
          <w:p w14:paraId="344CC690" w14:textId="6583C3C3" w:rsidR="001541FE" w:rsidRPr="00512A01" w:rsidRDefault="00594E9C">
            <w:pPr>
              <w:pStyle w:val="TableParagraph"/>
              <w:spacing w:before="93"/>
              <w:ind w:left="436"/>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778</w:t>
            </w:r>
          </w:p>
        </w:tc>
        <w:tc>
          <w:tcPr>
            <w:cnfStyle w:val="000010000000" w:firstRow="0" w:lastRow="0" w:firstColumn="0" w:lastColumn="0" w:oddVBand="1" w:evenVBand="0" w:oddHBand="0" w:evenHBand="0" w:firstRowFirstColumn="0" w:firstRowLastColumn="0" w:lastRowFirstColumn="0" w:lastRowLastColumn="0"/>
            <w:tcW w:w="1102" w:type="dxa"/>
          </w:tcPr>
          <w:p w14:paraId="006A605A" w14:textId="46B091BF" w:rsidR="001541FE" w:rsidRPr="00512A01" w:rsidRDefault="00594E9C" w:rsidP="00512A01">
            <w:pPr>
              <w:pStyle w:val="TableParagraph"/>
              <w:spacing w:before="93"/>
              <w:ind w:left="319"/>
              <w:rPr>
                <w:b w:val="0"/>
                <w:color w:val="17365D" w:themeColor="text2" w:themeShade="BF"/>
                <w:sz w:val="16"/>
              </w:rPr>
            </w:pPr>
            <w:r>
              <w:rPr>
                <w:color w:val="17365D" w:themeColor="text2" w:themeShade="BF"/>
                <w:sz w:val="16"/>
              </w:rPr>
              <w:t>76</w:t>
            </w:r>
          </w:p>
        </w:tc>
        <w:tc>
          <w:tcPr>
            <w:tcW w:w="1374" w:type="dxa"/>
          </w:tcPr>
          <w:p w14:paraId="0BFF0E9A" w14:textId="4EA0B804" w:rsidR="001541FE" w:rsidRPr="00512A01" w:rsidRDefault="00594E9C" w:rsidP="00E76ABB">
            <w:pPr>
              <w:pStyle w:val="TableParagraph"/>
              <w:spacing w:before="93"/>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8.88</w:t>
            </w:r>
            <w:r w:rsidR="00BB101D" w:rsidRPr="00512A01">
              <w:rPr>
                <w:color w:val="17365D" w:themeColor="text2" w:themeShade="BF"/>
                <w:sz w:val="16"/>
              </w:rPr>
              <w:t>%</w:t>
            </w:r>
          </w:p>
        </w:tc>
        <w:tc>
          <w:tcPr>
            <w:cnfStyle w:val="000010000000" w:firstRow="0" w:lastRow="0" w:firstColumn="0" w:lastColumn="0" w:oddVBand="1" w:evenVBand="0" w:oddHBand="0" w:evenHBand="0" w:firstRowFirstColumn="0" w:firstRowLastColumn="0" w:lastRowFirstColumn="0" w:lastRowLastColumn="0"/>
            <w:tcW w:w="990" w:type="dxa"/>
          </w:tcPr>
          <w:p w14:paraId="52DFDC5F" w14:textId="729AC3D9" w:rsidR="001541FE" w:rsidRPr="00512A01" w:rsidRDefault="005E7D2A">
            <w:pPr>
              <w:pStyle w:val="TableParagraph"/>
              <w:spacing w:before="93"/>
              <w:ind w:left="207" w:right="177"/>
              <w:jc w:val="center"/>
              <w:rPr>
                <w:b w:val="0"/>
                <w:color w:val="17365D" w:themeColor="text2" w:themeShade="BF"/>
                <w:sz w:val="16"/>
              </w:rPr>
            </w:pPr>
            <w:r>
              <w:rPr>
                <w:color w:val="17365D" w:themeColor="text2" w:themeShade="BF"/>
                <w:sz w:val="16"/>
              </w:rPr>
              <w:t>57</w:t>
            </w:r>
          </w:p>
        </w:tc>
        <w:tc>
          <w:tcPr>
            <w:tcW w:w="990" w:type="dxa"/>
          </w:tcPr>
          <w:p w14:paraId="71161737" w14:textId="2B044496" w:rsidR="001541FE" w:rsidRPr="00512A01" w:rsidRDefault="005E7D2A">
            <w:pPr>
              <w:pStyle w:val="TableParagraph"/>
              <w:spacing w:before="93"/>
              <w:ind w:left="207" w:right="182"/>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56</w:t>
            </w:r>
          </w:p>
        </w:tc>
        <w:tc>
          <w:tcPr>
            <w:cnfStyle w:val="000100000000" w:firstRow="0" w:lastRow="0" w:firstColumn="0" w:lastColumn="1" w:oddVBand="0" w:evenVBand="0" w:oddHBand="0" w:evenHBand="0" w:firstRowFirstColumn="0" w:firstRowLastColumn="0" w:lastRowFirstColumn="0" w:lastRowLastColumn="0"/>
            <w:tcW w:w="1415" w:type="dxa"/>
          </w:tcPr>
          <w:p w14:paraId="7785944F" w14:textId="6EB4ACA9" w:rsidR="001541FE" w:rsidRPr="00512A01" w:rsidRDefault="003D12D8" w:rsidP="003D12D8">
            <w:pPr>
              <w:pStyle w:val="TableParagraph"/>
              <w:spacing w:before="93"/>
              <w:ind w:left="208" w:right="351"/>
              <w:jc w:val="right"/>
              <w:rPr>
                <w:b w:val="0"/>
                <w:color w:val="17365D" w:themeColor="text2" w:themeShade="BF"/>
                <w:sz w:val="16"/>
              </w:rPr>
            </w:pPr>
            <w:r>
              <w:rPr>
                <w:color w:val="17365D" w:themeColor="text2" w:themeShade="BF"/>
                <w:sz w:val="16"/>
              </w:rPr>
              <w:t>98.36</w:t>
            </w:r>
            <w:r w:rsidR="00BB101D" w:rsidRPr="00512A01">
              <w:rPr>
                <w:color w:val="17365D" w:themeColor="text2" w:themeShade="BF"/>
                <w:sz w:val="16"/>
              </w:rPr>
              <w:t>%</w:t>
            </w:r>
          </w:p>
        </w:tc>
      </w:tr>
    </w:tbl>
    <w:p w14:paraId="050762B4" w14:textId="77777777" w:rsidR="001541FE" w:rsidRPr="003D12D8" w:rsidRDefault="001541FE" w:rsidP="003D12D8">
      <w:pPr>
        <w:ind w:left="2694" w:right="3846"/>
        <w:rPr>
          <w:b/>
          <w:szCs w:val="16"/>
        </w:rPr>
      </w:pPr>
    </w:p>
    <w:p w14:paraId="076247FE" w14:textId="77777777" w:rsidR="001541FE" w:rsidRPr="003D12D8" w:rsidRDefault="001541FE" w:rsidP="003D12D8">
      <w:pPr>
        <w:ind w:left="2694" w:right="3846"/>
        <w:rPr>
          <w:b/>
          <w:szCs w:val="16"/>
        </w:rPr>
      </w:pPr>
    </w:p>
    <w:p w14:paraId="12C78B03" w14:textId="3F5CCEBF" w:rsidR="003D12D8" w:rsidRPr="003D12D8" w:rsidRDefault="003D12D8" w:rsidP="003D12D8">
      <w:pPr>
        <w:ind w:left="2694" w:right="3846"/>
        <w:jc w:val="center"/>
        <w:rPr>
          <w:szCs w:val="16"/>
          <w:lang w:val="es-CO"/>
        </w:rPr>
      </w:pPr>
      <w:r>
        <w:rPr>
          <w:b/>
          <w:szCs w:val="16"/>
        </w:rPr>
        <w:t>Una</w:t>
      </w:r>
      <w:r w:rsidRPr="003D12D8">
        <w:rPr>
          <w:b/>
          <w:szCs w:val="16"/>
        </w:rPr>
        <w:t xml:space="preserve"> Meta Intermedia Atrasada Obj 01. </w:t>
      </w:r>
      <w:r w:rsidRPr="003D12D8">
        <w:rPr>
          <w:bCs/>
          <w:szCs w:val="16"/>
        </w:rPr>
        <w:t>Meta Intermedia Diagnostico de grupos de informática forense a nivel nacional presentado y difundido</w:t>
      </w:r>
      <w:r w:rsidRPr="003D12D8">
        <w:rPr>
          <w:b/>
          <w:szCs w:val="16"/>
        </w:rPr>
        <w:t xml:space="preserve"> – </w:t>
      </w:r>
      <w:r w:rsidRPr="003D12D8">
        <w:rPr>
          <w:b/>
          <w:bCs/>
          <w:szCs w:val="16"/>
        </w:rPr>
        <w:t>DNCTI 30 de junio 2021</w:t>
      </w:r>
      <w:r>
        <w:rPr>
          <w:b/>
          <w:bCs/>
          <w:szCs w:val="16"/>
        </w:rPr>
        <w:t xml:space="preserve">, </w:t>
      </w:r>
      <w:r w:rsidRPr="003D12D8">
        <w:rPr>
          <w:szCs w:val="16"/>
        </w:rPr>
        <w:t>será ejecutada o finalizada el 08 de Julio de 2021</w:t>
      </w:r>
    </w:p>
    <w:p w14:paraId="6070A261" w14:textId="0C2CAA11" w:rsidR="001541FE" w:rsidRDefault="001541FE">
      <w:pPr>
        <w:rPr>
          <w:b/>
          <w:sz w:val="32"/>
        </w:rPr>
      </w:pPr>
    </w:p>
    <w:p w14:paraId="5C124B89" w14:textId="77777777" w:rsidR="001541FE" w:rsidRDefault="001541FE">
      <w:pPr>
        <w:rPr>
          <w:b/>
          <w:sz w:val="32"/>
        </w:rPr>
      </w:pPr>
    </w:p>
    <w:p w14:paraId="44E8C0FA" w14:textId="77777777" w:rsidR="001541FE" w:rsidRDefault="001541FE">
      <w:pPr>
        <w:rPr>
          <w:b/>
          <w:sz w:val="32"/>
        </w:rPr>
      </w:pPr>
    </w:p>
    <w:p w14:paraId="30401A7A" w14:textId="77777777" w:rsidR="001541FE" w:rsidRDefault="001541FE">
      <w:pPr>
        <w:rPr>
          <w:b/>
          <w:sz w:val="32"/>
        </w:rPr>
      </w:pPr>
    </w:p>
    <w:p w14:paraId="26448420" w14:textId="77777777" w:rsidR="001541FE" w:rsidRDefault="001541FE">
      <w:pPr>
        <w:spacing w:before="8"/>
        <w:rPr>
          <w:b/>
          <w:sz w:val="33"/>
        </w:rPr>
      </w:pPr>
    </w:p>
    <w:p w14:paraId="2BC9A177" w14:textId="77777777" w:rsidR="001541FE" w:rsidRDefault="001541FE">
      <w:pPr>
        <w:jc w:val="center"/>
        <w:rPr>
          <w:rFonts w:ascii="Carlito"/>
          <w:sz w:val="14"/>
        </w:rPr>
        <w:sectPr w:rsidR="001541FE">
          <w:type w:val="continuous"/>
          <w:pgSz w:w="16840" w:h="11910" w:orient="landscape"/>
          <w:pgMar w:top="440" w:right="220" w:bottom="280" w:left="300" w:header="720" w:footer="720" w:gutter="0"/>
          <w:cols w:space="720"/>
        </w:sectPr>
      </w:pPr>
    </w:p>
    <w:p w14:paraId="71441D02" w14:textId="498EF9DE" w:rsidR="001541FE" w:rsidRPr="00107D37" w:rsidRDefault="001D6E20">
      <w:pPr>
        <w:spacing w:before="34"/>
        <w:ind w:right="112"/>
        <w:jc w:val="right"/>
        <w:rPr>
          <w:rFonts w:ascii="Carlito" w:hAnsi="Carlito"/>
          <w:b/>
          <w:sz w:val="15"/>
        </w:rPr>
      </w:pPr>
      <w:r>
        <w:rPr>
          <w:noProof/>
        </w:rPr>
        <w:lastRenderedPageBreak/>
        <mc:AlternateContent>
          <mc:Choice Requires="wps">
            <w:drawing>
              <wp:anchor distT="0" distB="0" distL="114300" distR="114300" simplePos="0" relativeHeight="251657728" behindDoc="0" locked="0" layoutInCell="1" allowOverlap="1" wp14:anchorId="478161F9" wp14:editId="6DA40CE1">
                <wp:simplePos x="0" y="0"/>
                <wp:positionH relativeFrom="page">
                  <wp:posOffset>265430</wp:posOffset>
                </wp:positionH>
                <wp:positionV relativeFrom="page">
                  <wp:posOffset>1294765</wp:posOffset>
                </wp:positionV>
                <wp:extent cx="10153015" cy="62630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015" cy="626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4-nfasis1"/>
                              <w:tblW w:w="16073" w:type="dxa"/>
                              <w:tblLayout w:type="fixed"/>
                              <w:tblLook w:val="01E0" w:firstRow="1" w:lastRow="1" w:firstColumn="1" w:lastColumn="1" w:noHBand="0" w:noVBand="0"/>
                            </w:tblPr>
                            <w:tblGrid>
                              <w:gridCol w:w="2376"/>
                              <w:gridCol w:w="2097"/>
                              <w:gridCol w:w="11600"/>
                            </w:tblGrid>
                            <w:tr w:rsidR="001541FE" w14:paraId="235CA1EE" w14:textId="77777777" w:rsidTr="00CF241F">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7C64E792" w14:textId="77777777" w:rsidR="001541FE" w:rsidRDefault="001541FE">
                                  <w:pPr>
                                    <w:pStyle w:val="TableParagraph"/>
                                    <w:spacing w:before="4"/>
                                    <w:rPr>
                                      <w:rFonts w:ascii="Carlito"/>
                                      <w:b w:val="0"/>
                                      <w:sz w:val="17"/>
                                    </w:rPr>
                                  </w:pPr>
                                </w:p>
                                <w:p w14:paraId="4614B5FD" w14:textId="77777777" w:rsidR="001541FE" w:rsidRDefault="00BB101D" w:rsidP="00CF241F">
                                  <w:pPr>
                                    <w:pStyle w:val="TableParagraph"/>
                                    <w:ind w:left="142"/>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23967EC2" w14:textId="77777777" w:rsidR="001541FE" w:rsidRDefault="001541FE">
                                  <w:pPr>
                                    <w:pStyle w:val="TableParagraph"/>
                                    <w:spacing w:before="4"/>
                                    <w:rPr>
                                      <w:rFonts w:ascii="Carlito"/>
                                      <w:b w:val="0"/>
                                      <w:sz w:val="17"/>
                                    </w:rPr>
                                  </w:pPr>
                                </w:p>
                                <w:p w14:paraId="5F8995C4" w14:textId="77777777" w:rsidR="001541FE" w:rsidRDefault="00BB101D">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3C43705F" w14:textId="77777777" w:rsidR="001541FE" w:rsidRDefault="001541FE">
                                  <w:pPr>
                                    <w:pStyle w:val="TableParagraph"/>
                                    <w:spacing w:before="7"/>
                                    <w:rPr>
                                      <w:rFonts w:ascii="Carlito"/>
                                      <w:b w:val="0"/>
                                      <w:sz w:val="16"/>
                                    </w:rPr>
                                  </w:pPr>
                                </w:p>
                                <w:p w14:paraId="023AC322" w14:textId="0D67E383" w:rsidR="001541FE" w:rsidRDefault="00BB101D">
                                  <w:pPr>
                                    <w:pStyle w:val="TableParagraph"/>
                                    <w:ind w:left="4038" w:right="4008"/>
                                    <w:jc w:val="center"/>
                                    <w:rPr>
                                      <w:b w:val="0"/>
                                      <w:sz w:val="16"/>
                                    </w:rPr>
                                  </w:pPr>
                                  <w:r>
                                    <w:rPr>
                                      <w:color w:val="FFFFFF"/>
                                      <w:w w:val="105"/>
                                      <w:sz w:val="16"/>
                                    </w:rPr>
                                    <w:t xml:space="preserve">LOGROS DEL MES DE </w:t>
                                  </w:r>
                                  <w:r w:rsidR="00A9671D">
                                    <w:rPr>
                                      <w:color w:val="FFFFFF"/>
                                      <w:w w:val="105"/>
                                      <w:sz w:val="16"/>
                                    </w:rPr>
                                    <w:t xml:space="preserve">JUNIO </w:t>
                                  </w:r>
                                  <w:r>
                                    <w:rPr>
                                      <w:color w:val="FFFFFF"/>
                                      <w:w w:val="105"/>
                                      <w:sz w:val="16"/>
                                    </w:rPr>
                                    <w:t>2021</w:t>
                                  </w:r>
                                </w:p>
                              </w:tc>
                            </w:tr>
                            <w:tr w:rsidR="001541FE" w14:paraId="04BF61F7" w14:textId="77777777" w:rsidTr="00CF241F">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33BCF23E" w14:textId="77777777" w:rsidR="001541FE" w:rsidRPr="003304C9" w:rsidRDefault="001541FE">
                                  <w:pPr>
                                    <w:pStyle w:val="TableParagraph"/>
                                    <w:rPr>
                                      <w:rFonts w:ascii="Carlito"/>
                                      <w:b w:val="0"/>
                                      <w:sz w:val="18"/>
                                      <w:szCs w:val="24"/>
                                    </w:rPr>
                                  </w:pPr>
                                </w:p>
                                <w:p w14:paraId="72A609A4" w14:textId="77777777" w:rsidR="001541FE" w:rsidRPr="003304C9" w:rsidRDefault="001541FE">
                                  <w:pPr>
                                    <w:pStyle w:val="TableParagraph"/>
                                    <w:rPr>
                                      <w:rFonts w:ascii="Carlito"/>
                                      <w:b w:val="0"/>
                                      <w:sz w:val="18"/>
                                      <w:szCs w:val="24"/>
                                    </w:rPr>
                                  </w:pPr>
                                </w:p>
                                <w:p w14:paraId="66CCBF9A" w14:textId="77777777" w:rsidR="001541FE" w:rsidRPr="003304C9" w:rsidRDefault="001541FE">
                                  <w:pPr>
                                    <w:pStyle w:val="TableParagraph"/>
                                    <w:rPr>
                                      <w:rFonts w:ascii="Carlito"/>
                                      <w:b w:val="0"/>
                                      <w:sz w:val="18"/>
                                      <w:szCs w:val="24"/>
                                    </w:rPr>
                                  </w:pPr>
                                </w:p>
                                <w:p w14:paraId="57DF6DDB" w14:textId="77777777" w:rsidR="001541FE" w:rsidRPr="003304C9" w:rsidRDefault="001541FE">
                                  <w:pPr>
                                    <w:pStyle w:val="TableParagraph"/>
                                    <w:spacing w:before="3"/>
                                    <w:rPr>
                                      <w:rFonts w:ascii="Carlito"/>
                                      <w:b w:val="0"/>
                                      <w:sz w:val="18"/>
                                      <w:szCs w:val="24"/>
                                    </w:rPr>
                                  </w:pPr>
                                </w:p>
                                <w:p w14:paraId="0100764A" w14:textId="77777777" w:rsidR="00B62D95" w:rsidRDefault="00B62D95">
                                  <w:pPr>
                                    <w:pStyle w:val="TableParagraph"/>
                                    <w:spacing w:line="268" w:lineRule="auto"/>
                                    <w:ind w:left="32" w:right="12" w:hanging="1"/>
                                    <w:jc w:val="center"/>
                                    <w:rPr>
                                      <w:b w:val="0"/>
                                      <w:bCs w:val="0"/>
                                      <w:w w:val="105"/>
                                      <w:sz w:val="18"/>
                                      <w:szCs w:val="24"/>
                                    </w:rPr>
                                  </w:pPr>
                                </w:p>
                                <w:p w14:paraId="22B49FF0" w14:textId="77777777" w:rsidR="00B62D95" w:rsidRDefault="00B62D95">
                                  <w:pPr>
                                    <w:pStyle w:val="TableParagraph"/>
                                    <w:spacing w:line="268" w:lineRule="auto"/>
                                    <w:ind w:left="32" w:right="12" w:hanging="1"/>
                                    <w:jc w:val="center"/>
                                    <w:rPr>
                                      <w:b w:val="0"/>
                                      <w:bCs w:val="0"/>
                                      <w:w w:val="105"/>
                                      <w:sz w:val="18"/>
                                      <w:szCs w:val="24"/>
                                    </w:rPr>
                                  </w:pPr>
                                </w:p>
                                <w:p w14:paraId="70A9C453" w14:textId="77777777" w:rsidR="00B62D95" w:rsidRDefault="00B62D95">
                                  <w:pPr>
                                    <w:pStyle w:val="TableParagraph"/>
                                    <w:spacing w:line="268" w:lineRule="auto"/>
                                    <w:ind w:left="32" w:right="12" w:hanging="1"/>
                                    <w:jc w:val="center"/>
                                    <w:rPr>
                                      <w:b w:val="0"/>
                                      <w:bCs w:val="0"/>
                                      <w:w w:val="105"/>
                                      <w:sz w:val="18"/>
                                      <w:szCs w:val="24"/>
                                    </w:rPr>
                                  </w:pPr>
                                </w:p>
                                <w:p w14:paraId="419F3134" w14:textId="77777777" w:rsidR="00B62D95" w:rsidRDefault="00B62D95">
                                  <w:pPr>
                                    <w:pStyle w:val="TableParagraph"/>
                                    <w:spacing w:line="268" w:lineRule="auto"/>
                                    <w:ind w:left="32" w:right="12" w:hanging="1"/>
                                    <w:jc w:val="center"/>
                                    <w:rPr>
                                      <w:b w:val="0"/>
                                      <w:bCs w:val="0"/>
                                      <w:w w:val="105"/>
                                      <w:sz w:val="18"/>
                                      <w:szCs w:val="24"/>
                                    </w:rPr>
                                  </w:pPr>
                                </w:p>
                                <w:p w14:paraId="1CFD1230" w14:textId="77777777" w:rsidR="00B62D95" w:rsidRDefault="00B62D95">
                                  <w:pPr>
                                    <w:pStyle w:val="TableParagraph"/>
                                    <w:spacing w:line="268" w:lineRule="auto"/>
                                    <w:ind w:left="32" w:right="12" w:hanging="1"/>
                                    <w:jc w:val="center"/>
                                    <w:rPr>
                                      <w:b w:val="0"/>
                                      <w:bCs w:val="0"/>
                                      <w:w w:val="105"/>
                                      <w:sz w:val="18"/>
                                      <w:szCs w:val="24"/>
                                    </w:rPr>
                                  </w:pPr>
                                </w:p>
                                <w:p w14:paraId="6DC8A6F6" w14:textId="77777777" w:rsidR="00B62D95" w:rsidRDefault="00B62D95">
                                  <w:pPr>
                                    <w:pStyle w:val="TableParagraph"/>
                                    <w:spacing w:line="268" w:lineRule="auto"/>
                                    <w:ind w:left="32" w:right="12" w:hanging="1"/>
                                    <w:jc w:val="center"/>
                                    <w:rPr>
                                      <w:b w:val="0"/>
                                      <w:bCs w:val="0"/>
                                      <w:w w:val="105"/>
                                      <w:sz w:val="18"/>
                                      <w:szCs w:val="24"/>
                                    </w:rPr>
                                  </w:pPr>
                                </w:p>
                                <w:p w14:paraId="0DF6221A" w14:textId="77777777" w:rsidR="00B62D95" w:rsidRDefault="00B62D95">
                                  <w:pPr>
                                    <w:pStyle w:val="TableParagraph"/>
                                    <w:spacing w:line="268" w:lineRule="auto"/>
                                    <w:ind w:left="32" w:right="12" w:hanging="1"/>
                                    <w:jc w:val="center"/>
                                    <w:rPr>
                                      <w:b w:val="0"/>
                                      <w:bCs w:val="0"/>
                                      <w:w w:val="105"/>
                                      <w:sz w:val="18"/>
                                      <w:szCs w:val="24"/>
                                    </w:rPr>
                                  </w:pPr>
                                </w:p>
                                <w:p w14:paraId="748C1D99" w14:textId="77777777" w:rsidR="00B62D95" w:rsidRDefault="00B62D95">
                                  <w:pPr>
                                    <w:pStyle w:val="TableParagraph"/>
                                    <w:spacing w:line="268" w:lineRule="auto"/>
                                    <w:ind w:left="32" w:right="12" w:hanging="1"/>
                                    <w:jc w:val="center"/>
                                    <w:rPr>
                                      <w:b w:val="0"/>
                                      <w:bCs w:val="0"/>
                                      <w:w w:val="105"/>
                                      <w:sz w:val="18"/>
                                      <w:szCs w:val="24"/>
                                    </w:rPr>
                                  </w:pPr>
                                </w:p>
                                <w:p w14:paraId="6233B5CD" w14:textId="77777777" w:rsidR="00B62D95" w:rsidRDefault="00B62D95">
                                  <w:pPr>
                                    <w:pStyle w:val="TableParagraph"/>
                                    <w:spacing w:line="268" w:lineRule="auto"/>
                                    <w:ind w:left="32" w:right="12" w:hanging="1"/>
                                    <w:jc w:val="center"/>
                                    <w:rPr>
                                      <w:b w:val="0"/>
                                      <w:bCs w:val="0"/>
                                      <w:w w:val="105"/>
                                      <w:sz w:val="18"/>
                                      <w:szCs w:val="24"/>
                                    </w:rPr>
                                  </w:pPr>
                                </w:p>
                                <w:p w14:paraId="48FA5A60" w14:textId="77777777" w:rsidR="00B62D95" w:rsidRDefault="00B62D95">
                                  <w:pPr>
                                    <w:pStyle w:val="TableParagraph"/>
                                    <w:spacing w:line="268" w:lineRule="auto"/>
                                    <w:ind w:left="32" w:right="12" w:hanging="1"/>
                                    <w:jc w:val="center"/>
                                    <w:rPr>
                                      <w:b w:val="0"/>
                                      <w:bCs w:val="0"/>
                                      <w:w w:val="105"/>
                                      <w:sz w:val="18"/>
                                      <w:szCs w:val="24"/>
                                    </w:rPr>
                                  </w:pPr>
                                </w:p>
                                <w:p w14:paraId="4426091A" w14:textId="77777777" w:rsidR="00B62D95" w:rsidRDefault="00B62D95">
                                  <w:pPr>
                                    <w:pStyle w:val="TableParagraph"/>
                                    <w:spacing w:line="268" w:lineRule="auto"/>
                                    <w:ind w:left="32" w:right="12" w:hanging="1"/>
                                    <w:jc w:val="center"/>
                                    <w:rPr>
                                      <w:b w:val="0"/>
                                      <w:bCs w:val="0"/>
                                      <w:w w:val="105"/>
                                      <w:sz w:val="18"/>
                                      <w:szCs w:val="24"/>
                                    </w:rPr>
                                  </w:pPr>
                                </w:p>
                                <w:p w14:paraId="3C481C54" w14:textId="77777777" w:rsidR="00B62D95" w:rsidRDefault="00B62D95">
                                  <w:pPr>
                                    <w:pStyle w:val="TableParagraph"/>
                                    <w:spacing w:line="268" w:lineRule="auto"/>
                                    <w:ind w:left="32" w:right="12" w:hanging="1"/>
                                    <w:jc w:val="center"/>
                                    <w:rPr>
                                      <w:b w:val="0"/>
                                      <w:bCs w:val="0"/>
                                      <w:w w:val="105"/>
                                      <w:sz w:val="18"/>
                                      <w:szCs w:val="24"/>
                                    </w:rPr>
                                  </w:pPr>
                                </w:p>
                                <w:p w14:paraId="31864E84" w14:textId="02381346" w:rsidR="001541FE" w:rsidRPr="003304C9" w:rsidRDefault="00BB101D">
                                  <w:pPr>
                                    <w:pStyle w:val="TableParagraph"/>
                                    <w:spacing w:line="268" w:lineRule="auto"/>
                                    <w:ind w:left="32" w:right="12" w:hanging="1"/>
                                    <w:jc w:val="center"/>
                                    <w:rPr>
                                      <w:sz w:val="18"/>
                                      <w:szCs w:val="24"/>
                                    </w:rPr>
                                  </w:pPr>
                                  <w:r w:rsidRPr="003304C9">
                                    <w:rPr>
                                      <w:w w:val="105"/>
                                      <w:sz w:val="18"/>
                                      <w:szCs w:val="24"/>
                                    </w:rPr>
                                    <w:t xml:space="preserve">OBJ 01. Aumentar el esclarecimiento de delitos que afectan la Seguridad Ciudadana y </w:t>
                                  </w:r>
                                  <w:r w:rsidRPr="003304C9">
                                    <w:rPr>
                                      <w:spacing w:val="-7"/>
                                      <w:w w:val="105"/>
                                      <w:sz w:val="18"/>
                                      <w:szCs w:val="24"/>
                                    </w:rPr>
                                    <w:t xml:space="preserve">de </w:t>
                                  </w:r>
                                  <w:r w:rsidRPr="003304C9">
                                    <w:rPr>
                                      <w:w w:val="105"/>
                                      <w:sz w:val="18"/>
                                      <w:szCs w:val="24"/>
                                    </w:rPr>
                                    <w:t>Zonas</w:t>
                                  </w:r>
                                  <w:r w:rsidRPr="003304C9">
                                    <w:rPr>
                                      <w:spacing w:val="-1"/>
                                      <w:w w:val="105"/>
                                      <w:sz w:val="18"/>
                                      <w:szCs w:val="24"/>
                                    </w:rPr>
                                    <w:t xml:space="preserve"> </w:t>
                                  </w:r>
                                  <w:r w:rsidRPr="003304C9">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087EDD45" w14:textId="77777777" w:rsidR="001541FE" w:rsidRPr="003304C9" w:rsidRDefault="001541FE">
                                  <w:pPr>
                                    <w:pStyle w:val="TableParagraph"/>
                                    <w:rPr>
                                      <w:rFonts w:ascii="Carlito"/>
                                      <w:b w:val="0"/>
                                      <w:sz w:val="18"/>
                                      <w:szCs w:val="24"/>
                                    </w:rPr>
                                  </w:pPr>
                                </w:p>
                                <w:p w14:paraId="05FB6634" w14:textId="77777777" w:rsidR="001541FE" w:rsidRPr="003304C9" w:rsidRDefault="001541FE">
                                  <w:pPr>
                                    <w:pStyle w:val="TableParagraph"/>
                                    <w:rPr>
                                      <w:rFonts w:ascii="Carlito"/>
                                      <w:b w:val="0"/>
                                      <w:sz w:val="18"/>
                                      <w:szCs w:val="24"/>
                                    </w:rPr>
                                  </w:pPr>
                                </w:p>
                                <w:p w14:paraId="188C8CF8" w14:textId="77777777" w:rsidR="001541FE" w:rsidRPr="003304C9" w:rsidRDefault="001541FE">
                                  <w:pPr>
                                    <w:pStyle w:val="TableParagraph"/>
                                    <w:rPr>
                                      <w:rFonts w:ascii="Carlito"/>
                                      <w:b w:val="0"/>
                                      <w:sz w:val="18"/>
                                      <w:szCs w:val="24"/>
                                    </w:rPr>
                                  </w:pPr>
                                </w:p>
                                <w:p w14:paraId="6308C2C9" w14:textId="77777777" w:rsidR="001541FE" w:rsidRPr="003304C9" w:rsidRDefault="001541FE">
                                  <w:pPr>
                                    <w:pStyle w:val="TableParagraph"/>
                                    <w:rPr>
                                      <w:rFonts w:ascii="Carlito"/>
                                      <w:b w:val="0"/>
                                      <w:sz w:val="18"/>
                                      <w:szCs w:val="24"/>
                                    </w:rPr>
                                  </w:pPr>
                                </w:p>
                                <w:p w14:paraId="622577CD" w14:textId="77777777" w:rsidR="001541FE" w:rsidRPr="003304C9" w:rsidRDefault="001541FE">
                                  <w:pPr>
                                    <w:pStyle w:val="TableParagraph"/>
                                    <w:spacing w:before="2"/>
                                    <w:rPr>
                                      <w:rFonts w:ascii="Carlito"/>
                                      <w:b w:val="0"/>
                                      <w:sz w:val="18"/>
                                      <w:szCs w:val="24"/>
                                    </w:rPr>
                                  </w:pPr>
                                </w:p>
                                <w:p w14:paraId="2C681895" w14:textId="77777777" w:rsidR="00B62D95" w:rsidRDefault="00B62D95" w:rsidP="005161E2">
                                  <w:pPr>
                                    <w:pStyle w:val="TableParagraph"/>
                                    <w:spacing w:line="268" w:lineRule="auto"/>
                                    <w:ind w:left="285" w:hanging="110"/>
                                    <w:rPr>
                                      <w:b w:val="0"/>
                                      <w:bCs w:val="0"/>
                                      <w:w w:val="105"/>
                                      <w:sz w:val="18"/>
                                      <w:szCs w:val="24"/>
                                    </w:rPr>
                                  </w:pPr>
                                </w:p>
                                <w:p w14:paraId="4F50CA4F" w14:textId="77777777" w:rsidR="00B62D95" w:rsidRDefault="00B62D95" w:rsidP="005161E2">
                                  <w:pPr>
                                    <w:pStyle w:val="TableParagraph"/>
                                    <w:spacing w:line="268" w:lineRule="auto"/>
                                    <w:ind w:left="285" w:hanging="110"/>
                                    <w:rPr>
                                      <w:b w:val="0"/>
                                      <w:bCs w:val="0"/>
                                      <w:w w:val="105"/>
                                      <w:sz w:val="18"/>
                                      <w:szCs w:val="24"/>
                                    </w:rPr>
                                  </w:pPr>
                                </w:p>
                                <w:p w14:paraId="3E7C6D4C" w14:textId="77777777" w:rsidR="00B62D95" w:rsidRDefault="00B62D95" w:rsidP="005161E2">
                                  <w:pPr>
                                    <w:pStyle w:val="TableParagraph"/>
                                    <w:spacing w:line="268" w:lineRule="auto"/>
                                    <w:ind w:left="285" w:hanging="110"/>
                                    <w:rPr>
                                      <w:b w:val="0"/>
                                      <w:bCs w:val="0"/>
                                      <w:w w:val="105"/>
                                      <w:sz w:val="18"/>
                                      <w:szCs w:val="24"/>
                                    </w:rPr>
                                  </w:pPr>
                                </w:p>
                                <w:p w14:paraId="4A80F2D2" w14:textId="77777777" w:rsidR="00B62D95" w:rsidRDefault="00B62D95" w:rsidP="005161E2">
                                  <w:pPr>
                                    <w:pStyle w:val="TableParagraph"/>
                                    <w:spacing w:line="268" w:lineRule="auto"/>
                                    <w:ind w:left="285" w:hanging="110"/>
                                    <w:rPr>
                                      <w:b w:val="0"/>
                                      <w:bCs w:val="0"/>
                                      <w:w w:val="105"/>
                                      <w:sz w:val="18"/>
                                      <w:szCs w:val="24"/>
                                    </w:rPr>
                                  </w:pPr>
                                </w:p>
                                <w:p w14:paraId="4EE3684A" w14:textId="77777777" w:rsidR="00B62D95" w:rsidRDefault="00B62D95" w:rsidP="005161E2">
                                  <w:pPr>
                                    <w:pStyle w:val="TableParagraph"/>
                                    <w:spacing w:line="268" w:lineRule="auto"/>
                                    <w:ind w:left="285" w:hanging="110"/>
                                    <w:rPr>
                                      <w:b w:val="0"/>
                                      <w:bCs w:val="0"/>
                                      <w:w w:val="105"/>
                                      <w:sz w:val="18"/>
                                      <w:szCs w:val="24"/>
                                    </w:rPr>
                                  </w:pPr>
                                </w:p>
                                <w:p w14:paraId="6C090BCD" w14:textId="77777777" w:rsidR="00B62D95" w:rsidRDefault="00B62D95" w:rsidP="005161E2">
                                  <w:pPr>
                                    <w:pStyle w:val="TableParagraph"/>
                                    <w:spacing w:line="268" w:lineRule="auto"/>
                                    <w:ind w:left="285" w:hanging="110"/>
                                    <w:rPr>
                                      <w:b w:val="0"/>
                                      <w:bCs w:val="0"/>
                                      <w:w w:val="105"/>
                                      <w:sz w:val="18"/>
                                      <w:szCs w:val="24"/>
                                    </w:rPr>
                                  </w:pPr>
                                </w:p>
                                <w:p w14:paraId="291EC139" w14:textId="77777777" w:rsidR="00B62D95" w:rsidRDefault="00B62D95" w:rsidP="005161E2">
                                  <w:pPr>
                                    <w:pStyle w:val="TableParagraph"/>
                                    <w:spacing w:line="268" w:lineRule="auto"/>
                                    <w:ind w:left="285" w:hanging="110"/>
                                    <w:rPr>
                                      <w:b w:val="0"/>
                                      <w:bCs w:val="0"/>
                                      <w:w w:val="105"/>
                                      <w:sz w:val="18"/>
                                      <w:szCs w:val="24"/>
                                    </w:rPr>
                                  </w:pPr>
                                </w:p>
                                <w:p w14:paraId="1B30CBBB" w14:textId="77777777" w:rsidR="00B62D95" w:rsidRDefault="00B62D95" w:rsidP="005161E2">
                                  <w:pPr>
                                    <w:pStyle w:val="TableParagraph"/>
                                    <w:spacing w:line="268" w:lineRule="auto"/>
                                    <w:ind w:left="285" w:hanging="110"/>
                                    <w:rPr>
                                      <w:b w:val="0"/>
                                      <w:bCs w:val="0"/>
                                      <w:w w:val="105"/>
                                      <w:sz w:val="18"/>
                                      <w:szCs w:val="24"/>
                                    </w:rPr>
                                  </w:pPr>
                                </w:p>
                                <w:p w14:paraId="5D3ACFE3" w14:textId="77777777" w:rsidR="00B62D95" w:rsidRDefault="00B62D95" w:rsidP="005161E2">
                                  <w:pPr>
                                    <w:pStyle w:val="TableParagraph"/>
                                    <w:spacing w:line="268" w:lineRule="auto"/>
                                    <w:ind w:left="285" w:hanging="110"/>
                                    <w:rPr>
                                      <w:b w:val="0"/>
                                      <w:bCs w:val="0"/>
                                      <w:w w:val="105"/>
                                      <w:sz w:val="18"/>
                                      <w:szCs w:val="24"/>
                                    </w:rPr>
                                  </w:pPr>
                                </w:p>
                                <w:p w14:paraId="002F4235" w14:textId="77777777" w:rsidR="00B62D95" w:rsidRDefault="00B62D95" w:rsidP="005161E2">
                                  <w:pPr>
                                    <w:pStyle w:val="TableParagraph"/>
                                    <w:spacing w:line="268" w:lineRule="auto"/>
                                    <w:ind w:left="285" w:hanging="110"/>
                                    <w:rPr>
                                      <w:b w:val="0"/>
                                      <w:bCs w:val="0"/>
                                      <w:w w:val="105"/>
                                      <w:sz w:val="18"/>
                                      <w:szCs w:val="24"/>
                                    </w:rPr>
                                  </w:pPr>
                                </w:p>
                                <w:p w14:paraId="4ADD8633" w14:textId="77777777" w:rsidR="00B62D95" w:rsidRDefault="00B62D95" w:rsidP="005161E2">
                                  <w:pPr>
                                    <w:pStyle w:val="TableParagraph"/>
                                    <w:spacing w:line="268" w:lineRule="auto"/>
                                    <w:ind w:left="285" w:hanging="110"/>
                                    <w:rPr>
                                      <w:b w:val="0"/>
                                      <w:bCs w:val="0"/>
                                      <w:w w:val="105"/>
                                      <w:sz w:val="18"/>
                                      <w:szCs w:val="24"/>
                                    </w:rPr>
                                  </w:pPr>
                                </w:p>
                                <w:p w14:paraId="49A7091F" w14:textId="77777777" w:rsidR="00B62D95" w:rsidRDefault="00B62D95" w:rsidP="005161E2">
                                  <w:pPr>
                                    <w:pStyle w:val="TableParagraph"/>
                                    <w:spacing w:line="268" w:lineRule="auto"/>
                                    <w:ind w:left="285" w:hanging="110"/>
                                    <w:rPr>
                                      <w:b w:val="0"/>
                                      <w:bCs w:val="0"/>
                                      <w:w w:val="105"/>
                                      <w:sz w:val="18"/>
                                      <w:szCs w:val="24"/>
                                    </w:rPr>
                                  </w:pPr>
                                </w:p>
                                <w:p w14:paraId="6852B11F" w14:textId="77777777" w:rsidR="00B62D95" w:rsidRDefault="00B62D95" w:rsidP="005161E2">
                                  <w:pPr>
                                    <w:pStyle w:val="TableParagraph"/>
                                    <w:spacing w:line="268" w:lineRule="auto"/>
                                    <w:ind w:left="285" w:hanging="110"/>
                                    <w:rPr>
                                      <w:b w:val="0"/>
                                      <w:bCs w:val="0"/>
                                      <w:w w:val="105"/>
                                      <w:sz w:val="18"/>
                                      <w:szCs w:val="24"/>
                                    </w:rPr>
                                  </w:pPr>
                                </w:p>
                                <w:p w14:paraId="5271EB0F" w14:textId="2815D32A" w:rsidR="001541FE" w:rsidRPr="003304C9" w:rsidRDefault="00BB101D" w:rsidP="005161E2">
                                  <w:pPr>
                                    <w:pStyle w:val="TableParagraph"/>
                                    <w:spacing w:line="268" w:lineRule="auto"/>
                                    <w:ind w:left="285" w:hanging="110"/>
                                    <w:rPr>
                                      <w:sz w:val="18"/>
                                      <w:szCs w:val="24"/>
                                    </w:rPr>
                                  </w:pPr>
                                  <w:r w:rsidRPr="003304C9">
                                    <w:rPr>
                                      <w:w w:val="105"/>
                                      <w:sz w:val="18"/>
                                      <w:szCs w:val="24"/>
                                    </w:rPr>
                                    <w:t>Obando Guerrero, Luisa Fernanda</w:t>
                                  </w:r>
                                </w:p>
                              </w:tc>
                              <w:tc>
                                <w:tcPr>
                                  <w:cnfStyle w:val="000100000000" w:firstRow="0" w:lastRow="0" w:firstColumn="0" w:lastColumn="1" w:oddVBand="0" w:evenVBand="0" w:oddHBand="0" w:evenHBand="0" w:firstRowFirstColumn="0" w:firstRowLastColumn="0" w:lastRowFirstColumn="0" w:lastRowLastColumn="0"/>
                                  <w:tcW w:w="11600" w:type="dxa"/>
                                </w:tcPr>
                                <w:p w14:paraId="77537464" w14:textId="77777777" w:rsidR="001541FE" w:rsidRPr="005161E2" w:rsidRDefault="001541FE">
                                  <w:pPr>
                                    <w:pStyle w:val="TableParagraph"/>
                                    <w:rPr>
                                      <w:rFonts w:ascii="Carlito"/>
                                      <w:b w:val="0"/>
                                      <w:bCs w:val="0"/>
                                      <w:sz w:val="18"/>
                                      <w:szCs w:val="24"/>
                                    </w:rPr>
                                  </w:pPr>
                                </w:p>
                                <w:p w14:paraId="3F767F46" w14:textId="77777777" w:rsidR="003B3EFD" w:rsidRDefault="003B3EFD" w:rsidP="003B3EFD">
                                  <w:pPr>
                                    <w:pStyle w:val="TableParagraph"/>
                                    <w:spacing w:before="1" w:line="268" w:lineRule="auto"/>
                                    <w:ind w:left="351"/>
                                    <w:rPr>
                                      <w:b w:val="0"/>
                                      <w:bCs w:val="0"/>
                                      <w:sz w:val="18"/>
                                      <w:szCs w:val="24"/>
                                    </w:rPr>
                                  </w:pPr>
                                  <w:r>
                                    <w:rPr>
                                      <w:sz w:val="18"/>
                                      <w:szCs w:val="24"/>
                                    </w:rPr>
                                    <w:t>DESPACHO VICEFISCAL GENERAL DE LA NACIÓN</w:t>
                                  </w:r>
                                </w:p>
                                <w:p w14:paraId="3C83B29D" w14:textId="77777777" w:rsidR="00107D37" w:rsidRDefault="00107D37" w:rsidP="003B3EFD">
                                  <w:pPr>
                                    <w:widowControl/>
                                    <w:adjustRightInd w:val="0"/>
                                    <w:spacing w:line="276" w:lineRule="auto"/>
                                    <w:rPr>
                                      <w:rFonts w:eastAsiaTheme="minorHAnsi"/>
                                      <w:b w:val="0"/>
                                      <w:bCs w:val="0"/>
                                      <w:color w:val="000000"/>
                                      <w:sz w:val="24"/>
                                      <w:szCs w:val="24"/>
                                      <w:lang w:val="es-CO"/>
                                    </w:rPr>
                                  </w:pPr>
                                </w:p>
                                <w:p w14:paraId="68BF7B96" w14:textId="585A4722" w:rsidR="00420E79" w:rsidRPr="00420E79" w:rsidRDefault="00FE3600" w:rsidP="00420E79">
                                  <w:pPr>
                                    <w:pStyle w:val="Prrafodelista"/>
                                    <w:widowControl/>
                                    <w:numPr>
                                      <w:ilvl w:val="0"/>
                                      <w:numId w:val="36"/>
                                    </w:numPr>
                                    <w:adjustRightInd w:val="0"/>
                                    <w:spacing w:line="276" w:lineRule="auto"/>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Del Censo de casos 2021, se hizo la revisión total de los casos de homicidio presentados por la Defensoría del Pueblo e INDEPAZ y se identificaron los casos en los que se advierte que la víctima ejerce labores de defensa de derechos humanos, con lo cual se realizó un pequeño censo de casos 2021. </w:t>
                                  </w:r>
                                </w:p>
                                <w:p w14:paraId="1725FEB3" w14:textId="77777777" w:rsidR="00420E79" w:rsidRPr="00F31933" w:rsidRDefault="00420E79" w:rsidP="003B3EFD">
                                  <w:pPr>
                                    <w:widowControl/>
                                    <w:adjustRightInd w:val="0"/>
                                    <w:spacing w:line="276" w:lineRule="auto"/>
                                    <w:rPr>
                                      <w:b w:val="0"/>
                                      <w:bCs w:val="0"/>
                                      <w:sz w:val="8"/>
                                      <w:szCs w:val="8"/>
                                    </w:rPr>
                                  </w:pPr>
                                </w:p>
                                <w:p w14:paraId="136C4F03" w14:textId="16D212D7" w:rsidR="00420E79"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Se inició la socialización de la Guía de caracterización victimológica con el Despacho de la señora Vicefiscal. </w:t>
                                  </w:r>
                                </w:p>
                                <w:p w14:paraId="089450BE" w14:textId="77777777" w:rsidR="00420E79" w:rsidRPr="00F31933" w:rsidRDefault="00420E79" w:rsidP="00420E79">
                                  <w:pPr>
                                    <w:pStyle w:val="Prrafodelista"/>
                                    <w:widowControl/>
                                    <w:adjustRightInd w:val="0"/>
                                    <w:spacing w:line="276" w:lineRule="auto"/>
                                    <w:ind w:left="720"/>
                                    <w:jc w:val="both"/>
                                    <w:rPr>
                                      <w:rFonts w:eastAsiaTheme="minorHAnsi"/>
                                      <w:b w:val="0"/>
                                      <w:bCs w:val="0"/>
                                      <w:color w:val="000000"/>
                                      <w:sz w:val="8"/>
                                      <w:szCs w:val="8"/>
                                      <w:lang w:val="es-CO"/>
                                    </w:rPr>
                                  </w:pPr>
                                </w:p>
                                <w:p w14:paraId="7FCF7B4D" w14:textId="28878AF0" w:rsidR="00420E79"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Se desarrolló el curso de formación sobre investigación de violencias fundadas en la orientación sexual y/o identidad de género (real o percibida), que se realiza entre los días 28 de junio y 2 de julio. </w:t>
                                  </w:r>
                                </w:p>
                                <w:p w14:paraId="61A3C260" w14:textId="77777777" w:rsidR="00420E79" w:rsidRPr="00F31933" w:rsidRDefault="00420E79" w:rsidP="00420E79">
                                  <w:pPr>
                                    <w:pStyle w:val="Prrafodelista"/>
                                    <w:widowControl/>
                                    <w:adjustRightInd w:val="0"/>
                                    <w:spacing w:line="276" w:lineRule="auto"/>
                                    <w:ind w:left="720"/>
                                    <w:jc w:val="both"/>
                                    <w:rPr>
                                      <w:rFonts w:eastAsiaTheme="minorHAnsi"/>
                                      <w:b w:val="0"/>
                                      <w:bCs w:val="0"/>
                                      <w:color w:val="000000"/>
                                      <w:sz w:val="8"/>
                                      <w:szCs w:val="8"/>
                                      <w:lang w:val="es-CO"/>
                                    </w:rPr>
                                  </w:pPr>
                                </w:p>
                                <w:p w14:paraId="4EE76373" w14:textId="6E10EAF8" w:rsidR="00420E79"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Se inició el proceso de selección de los fiscales que recibirán la mentoría y de los fiscales que servirán de control dentro de la evaluación de la Estrategia. </w:t>
                                  </w:r>
                                </w:p>
                                <w:p w14:paraId="13A89BE8" w14:textId="77777777" w:rsidR="00420E79" w:rsidRPr="00F31933" w:rsidRDefault="00420E79" w:rsidP="00420E79">
                                  <w:pPr>
                                    <w:pStyle w:val="Prrafodelista"/>
                                    <w:widowControl/>
                                    <w:adjustRightInd w:val="0"/>
                                    <w:spacing w:line="276" w:lineRule="auto"/>
                                    <w:ind w:left="720"/>
                                    <w:jc w:val="both"/>
                                    <w:rPr>
                                      <w:rFonts w:eastAsiaTheme="minorHAnsi"/>
                                      <w:b w:val="0"/>
                                      <w:bCs w:val="0"/>
                                      <w:color w:val="000000"/>
                                      <w:sz w:val="8"/>
                                      <w:szCs w:val="8"/>
                                      <w:lang w:val="es-CO"/>
                                    </w:rPr>
                                  </w:pPr>
                                </w:p>
                                <w:p w14:paraId="39410ADF" w14:textId="586C9343" w:rsidR="00107D37"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La Subdirección de Políticas Públicas introdujo los últimos ajustes acordados con la </w:t>
                                  </w:r>
                                  <w:proofErr w:type="spellStart"/>
                                  <w:r w:rsidRPr="00420E79">
                                    <w:rPr>
                                      <w:rFonts w:eastAsiaTheme="minorHAnsi"/>
                                      <w:b w:val="0"/>
                                      <w:bCs w:val="0"/>
                                      <w:color w:val="000000"/>
                                      <w:sz w:val="18"/>
                                      <w:szCs w:val="18"/>
                                      <w:lang w:val="es-CO"/>
                                    </w:rPr>
                                    <w:t>Vicefiscalía</w:t>
                                  </w:r>
                                  <w:proofErr w:type="spellEnd"/>
                                  <w:r w:rsidRPr="00420E79">
                                    <w:rPr>
                                      <w:rFonts w:eastAsiaTheme="minorHAnsi"/>
                                      <w:b w:val="0"/>
                                      <w:bCs w:val="0"/>
                                      <w:color w:val="000000"/>
                                      <w:sz w:val="18"/>
                                      <w:szCs w:val="18"/>
                                      <w:lang w:val="es-CO"/>
                                    </w:rPr>
                                    <w:t xml:space="preserve"> y la DAE en la metodología de mentoría y los instrumentos a través de los cuales se desarrollará la misma en territorio.</w:t>
                                  </w:r>
                                </w:p>
                                <w:p w14:paraId="16756B8E" w14:textId="77777777" w:rsidR="00420E79" w:rsidRPr="00107D37" w:rsidRDefault="00420E79" w:rsidP="003B3EFD">
                                  <w:pPr>
                                    <w:widowControl/>
                                    <w:adjustRightInd w:val="0"/>
                                    <w:spacing w:line="276" w:lineRule="auto"/>
                                    <w:rPr>
                                      <w:rFonts w:eastAsiaTheme="minorHAnsi"/>
                                      <w:b w:val="0"/>
                                      <w:bCs w:val="0"/>
                                      <w:color w:val="000000"/>
                                      <w:sz w:val="20"/>
                                      <w:szCs w:val="20"/>
                                      <w:lang w:val="es-CO"/>
                                    </w:rPr>
                                  </w:pPr>
                                </w:p>
                                <w:p w14:paraId="7CEF624D" w14:textId="77022BE9" w:rsidR="003B3EFD" w:rsidRPr="00107D37" w:rsidRDefault="003B3EFD" w:rsidP="003B3EFD">
                                  <w:pPr>
                                    <w:widowControl/>
                                    <w:adjustRightInd w:val="0"/>
                                    <w:spacing w:line="276" w:lineRule="auto"/>
                                    <w:rPr>
                                      <w:rFonts w:eastAsiaTheme="minorHAnsi"/>
                                      <w:color w:val="000000"/>
                                      <w:sz w:val="20"/>
                                      <w:szCs w:val="20"/>
                                      <w:lang w:val="es-CO"/>
                                    </w:rPr>
                                  </w:pPr>
                                  <w:r w:rsidRPr="00107D37">
                                    <w:rPr>
                                      <w:rFonts w:eastAsiaTheme="minorHAnsi"/>
                                      <w:b w:val="0"/>
                                      <w:bCs w:val="0"/>
                                      <w:color w:val="000000"/>
                                      <w:sz w:val="20"/>
                                      <w:szCs w:val="20"/>
                                      <w:lang w:val="es-CO"/>
                                    </w:rPr>
                                    <w:t xml:space="preserve">       </w:t>
                                  </w:r>
                                  <w:r w:rsidRPr="00107D37">
                                    <w:rPr>
                                      <w:rFonts w:eastAsiaTheme="minorHAnsi"/>
                                      <w:color w:val="000000"/>
                                      <w:sz w:val="20"/>
                                      <w:szCs w:val="20"/>
                                      <w:lang w:val="es-CO"/>
                                    </w:rPr>
                                    <w:t>DELEGADA PARA LA SEGURIDAD CIUDADANA</w:t>
                                  </w:r>
                                </w:p>
                                <w:p w14:paraId="295B78C4" w14:textId="3534B911" w:rsidR="003B3EFD" w:rsidRPr="00107D37" w:rsidRDefault="003B3EFD" w:rsidP="003B3EFD">
                                  <w:pPr>
                                    <w:widowControl/>
                                    <w:adjustRightInd w:val="0"/>
                                    <w:spacing w:line="276" w:lineRule="auto"/>
                                    <w:rPr>
                                      <w:rFonts w:eastAsiaTheme="minorHAnsi"/>
                                      <w:b w:val="0"/>
                                      <w:bCs w:val="0"/>
                                      <w:color w:val="000000"/>
                                      <w:sz w:val="18"/>
                                      <w:szCs w:val="18"/>
                                      <w:lang w:val="es-CO"/>
                                    </w:rPr>
                                  </w:pPr>
                                </w:p>
                                <w:p w14:paraId="119318F2" w14:textId="437970DE"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 xml:space="preserve">Se realizó jornada masiva de traslados de escritos de acusación, entre el 31 de mayo y el 4 de junio, en investigaciones por el delito de violencia intrafamiliar de hechos denunciados en su mayoría durante los años 2020 y 2021. </w:t>
                                  </w:r>
                                </w:p>
                                <w:p w14:paraId="24EBDD07" w14:textId="77777777" w:rsidR="008F3ED8" w:rsidRPr="008F3ED8" w:rsidRDefault="008F3ED8" w:rsidP="008F3ED8">
                                  <w:pPr>
                                    <w:pStyle w:val="Prrafodelista"/>
                                    <w:widowControl/>
                                    <w:adjustRightInd w:val="0"/>
                                    <w:spacing w:line="276" w:lineRule="auto"/>
                                    <w:ind w:left="720"/>
                                    <w:jc w:val="both"/>
                                    <w:rPr>
                                      <w:rFonts w:eastAsiaTheme="minorHAnsi"/>
                                      <w:b w:val="0"/>
                                      <w:bCs w:val="0"/>
                                      <w:color w:val="000000"/>
                                      <w:sz w:val="8"/>
                                      <w:szCs w:val="8"/>
                                      <w:lang w:val="es-CO"/>
                                    </w:rPr>
                                  </w:pPr>
                                </w:p>
                                <w:p w14:paraId="5330B60F" w14:textId="54F5B361"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Se está desarrollando (mes junio – julio) descongestión de carga fría en procesos de delitos querellables, logrando el archivo de procesos.</w:t>
                                  </w:r>
                                </w:p>
                                <w:p w14:paraId="00B921A1" w14:textId="77777777" w:rsidR="008F3ED8" w:rsidRPr="00F31933" w:rsidRDefault="008F3ED8" w:rsidP="008F3ED8">
                                  <w:pPr>
                                    <w:pStyle w:val="Prrafodelista"/>
                                    <w:widowControl/>
                                    <w:adjustRightInd w:val="0"/>
                                    <w:spacing w:line="276" w:lineRule="auto"/>
                                    <w:ind w:left="720"/>
                                    <w:jc w:val="both"/>
                                    <w:rPr>
                                      <w:rFonts w:eastAsiaTheme="minorHAnsi"/>
                                      <w:b w:val="0"/>
                                      <w:bCs w:val="0"/>
                                      <w:color w:val="000000"/>
                                      <w:sz w:val="8"/>
                                      <w:szCs w:val="8"/>
                                      <w:lang w:val="es-CO"/>
                                    </w:rPr>
                                  </w:pPr>
                                </w:p>
                                <w:p w14:paraId="3EA1E6A9" w14:textId="6A85D3DC"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En aras de seguir fortaleciendo el eje temático de amenazas, La DECVDH emitió la resolución No. 00474 del 9 de junio 2021, designando un despacho fiscal.</w:t>
                                  </w:r>
                                  <w:r w:rsidRPr="008F3ED8">
                                    <w:rPr>
                                      <w:rFonts w:eastAsiaTheme="minorHAnsi"/>
                                      <w:color w:val="000000"/>
                                      <w:sz w:val="18"/>
                                      <w:szCs w:val="18"/>
                                      <w:lang w:val="es-CO"/>
                                    </w:rPr>
                                    <w:t xml:space="preserve"> </w:t>
                                  </w:r>
                                </w:p>
                                <w:p w14:paraId="4E6E1074" w14:textId="77777777" w:rsidR="008F3ED8" w:rsidRPr="008F3ED8" w:rsidRDefault="008F3ED8" w:rsidP="008F3ED8">
                                  <w:pPr>
                                    <w:pStyle w:val="Prrafodelista"/>
                                    <w:widowControl/>
                                    <w:adjustRightInd w:val="0"/>
                                    <w:spacing w:line="276" w:lineRule="auto"/>
                                    <w:ind w:left="720"/>
                                    <w:jc w:val="both"/>
                                    <w:rPr>
                                      <w:rFonts w:eastAsiaTheme="minorHAnsi"/>
                                      <w:b w:val="0"/>
                                      <w:bCs w:val="0"/>
                                      <w:color w:val="000000"/>
                                      <w:sz w:val="8"/>
                                      <w:szCs w:val="8"/>
                                      <w:lang w:val="es-CO"/>
                                    </w:rPr>
                                  </w:pPr>
                                </w:p>
                                <w:p w14:paraId="67C10741" w14:textId="648ADC79"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Estrategia de investigación y judicialización de delitos informáticos definida e implementada. Concentrar en un despacho radicado de la ciudad de Neiva, las noticias criminales de hurtos informáticos atendiendo la implementación de delitos de hurtos y estafas en averiguación de responsables por modalidades</w:t>
                                  </w:r>
                                </w:p>
                                <w:p w14:paraId="6F326EE0" w14:textId="77777777" w:rsidR="00107D37" w:rsidRDefault="00107D37" w:rsidP="00107D37">
                                  <w:pPr>
                                    <w:pStyle w:val="TableParagraph"/>
                                    <w:spacing w:before="1" w:line="268" w:lineRule="auto"/>
                                    <w:ind w:left="720"/>
                                    <w:rPr>
                                      <w:sz w:val="18"/>
                                      <w:szCs w:val="24"/>
                                    </w:rPr>
                                  </w:pPr>
                                </w:p>
                                <w:p w14:paraId="519854DE" w14:textId="1173BD3D" w:rsidR="003D48B1" w:rsidRPr="003D48B1" w:rsidRDefault="003D48B1" w:rsidP="003D48B1">
                                  <w:pPr>
                                    <w:widowControl/>
                                    <w:adjustRightInd w:val="0"/>
                                    <w:rPr>
                                      <w:rFonts w:eastAsiaTheme="minorHAnsi"/>
                                      <w:color w:val="000000"/>
                                      <w:sz w:val="23"/>
                                      <w:szCs w:val="23"/>
                                      <w:lang w:val="es-CO"/>
                                    </w:rPr>
                                  </w:pPr>
                                </w:p>
                                <w:p w14:paraId="001D7287" w14:textId="0967E959" w:rsidR="001541FE" w:rsidRPr="005161E2" w:rsidRDefault="001541FE" w:rsidP="00B62D95">
                                  <w:pPr>
                                    <w:pStyle w:val="TableParagraph"/>
                                    <w:spacing w:before="1" w:line="268" w:lineRule="auto"/>
                                    <w:ind w:left="759" w:right="-4"/>
                                    <w:rPr>
                                      <w:b w:val="0"/>
                                      <w:bCs w:val="0"/>
                                      <w:sz w:val="18"/>
                                      <w:szCs w:val="24"/>
                                    </w:rPr>
                                  </w:pPr>
                                </w:p>
                              </w:tc>
                            </w:tr>
                          </w:tbl>
                          <w:p w14:paraId="52536FD1" w14:textId="77777777" w:rsidR="001541FE" w:rsidRDefault="001541FE" w:rsidP="00054FA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161F9" id="_x0000_t202" coordsize="21600,21600" o:spt="202" path="m,l,21600r21600,l21600,xe">
                <v:stroke joinstyle="miter"/>
                <v:path gradientshapeok="t" o:connecttype="rect"/>
              </v:shapetype>
              <v:shape id="Text Box 2" o:spid="_x0000_s1027" type="#_x0000_t202" style="position:absolute;left:0;text-align:left;margin-left:20.9pt;margin-top:101.95pt;width:799.45pt;height:493.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" filled="f" stroked="f">
                <v:textbox inset="0,0,0,0">
                  <w:txbxContent>
                    <w:tbl>
                      <w:tblPr>
                        <w:tblStyle w:val="Tablaconcuadrcula4-nfasis1"/>
                        <w:tblW w:w="16073" w:type="dxa"/>
                        <w:tblLayout w:type="fixed"/>
                        <w:tblLook w:val="01E0" w:firstRow="1" w:lastRow="1" w:firstColumn="1" w:lastColumn="1" w:noHBand="0" w:noVBand="0"/>
                      </w:tblPr>
                      <w:tblGrid>
                        <w:gridCol w:w="2376"/>
                        <w:gridCol w:w="2097"/>
                        <w:gridCol w:w="11600"/>
                      </w:tblGrid>
                      <w:tr w:rsidR="001541FE" w14:paraId="235CA1EE" w14:textId="77777777" w:rsidTr="00CF241F">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7C64E792" w14:textId="77777777" w:rsidR="001541FE" w:rsidRDefault="001541FE">
                            <w:pPr>
                              <w:pStyle w:val="TableParagraph"/>
                              <w:spacing w:before="4"/>
                              <w:rPr>
                                <w:rFonts w:ascii="Carlito"/>
                                <w:b w:val="0"/>
                                <w:sz w:val="17"/>
                              </w:rPr>
                            </w:pPr>
                          </w:p>
                          <w:p w14:paraId="4614B5FD" w14:textId="77777777" w:rsidR="001541FE" w:rsidRDefault="00BB101D" w:rsidP="00CF241F">
                            <w:pPr>
                              <w:pStyle w:val="TableParagraph"/>
                              <w:ind w:left="142"/>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23967EC2" w14:textId="77777777" w:rsidR="001541FE" w:rsidRDefault="001541FE">
                            <w:pPr>
                              <w:pStyle w:val="TableParagraph"/>
                              <w:spacing w:before="4"/>
                              <w:rPr>
                                <w:rFonts w:ascii="Carlito"/>
                                <w:b w:val="0"/>
                                <w:sz w:val="17"/>
                              </w:rPr>
                            </w:pPr>
                          </w:p>
                          <w:p w14:paraId="5F8995C4" w14:textId="77777777" w:rsidR="001541FE" w:rsidRDefault="00BB101D">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3C43705F" w14:textId="77777777" w:rsidR="001541FE" w:rsidRDefault="001541FE">
                            <w:pPr>
                              <w:pStyle w:val="TableParagraph"/>
                              <w:spacing w:before="7"/>
                              <w:rPr>
                                <w:rFonts w:ascii="Carlito"/>
                                <w:b w:val="0"/>
                                <w:sz w:val="16"/>
                              </w:rPr>
                            </w:pPr>
                          </w:p>
                          <w:p w14:paraId="023AC322" w14:textId="0D67E383" w:rsidR="001541FE" w:rsidRDefault="00BB101D">
                            <w:pPr>
                              <w:pStyle w:val="TableParagraph"/>
                              <w:ind w:left="4038" w:right="4008"/>
                              <w:jc w:val="center"/>
                              <w:rPr>
                                <w:b w:val="0"/>
                                <w:sz w:val="16"/>
                              </w:rPr>
                            </w:pPr>
                            <w:r>
                              <w:rPr>
                                <w:color w:val="FFFFFF"/>
                                <w:w w:val="105"/>
                                <w:sz w:val="16"/>
                              </w:rPr>
                              <w:t xml:space="preserve">LOGROS DEL MES DE </w:t>
                            </w:r>
                            <w:r w:rsidR="00A9671D">
                              <w:rPr>
                                <w:color w:val="FFFFFF"/>
                                <w:w w:val="105"/>
                                <w:sz w:val="16"/>
                              </w:rPr>
                              <w:t xml:space="preserve">JUNIO </w:t>
                            </w:r>
                            <w:r>
                              <w:rPr>
                                <w:color w:val="FFFFFF"/>
                                <w:w w:val="105"/>
                                <w:sz w:val="16"/>
                              </w:rPr>
                              <w:t>2021</w:t>
                            </w:r>
                          </w:p>
                        </w:tc>
                      </w:tr>
                      <w:tr w:rsidR="001541FE" w14:paraId="04BF61F7" w14:textId="77777777" w:rsidTr="00CF241F">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33BCF23E" w14:textId="77777777" w:rsidR="001541FE" w:rsidRPr="003304C9" w:rsidRDefault="001541FE">
                            <w:pPr>
                              <w:pStyle w:val="TableParagraph"/>
                              <w:rPr>
                                <w:rFonts w:ascii="Carlito"/>
                                <w:b w:val="0"/>
                                <w:sz w:val="18"/>
                                <w:szCs w:val="24"/>
                              </w:rPr>
                            </w:pPr>
                          </w:p>
                          <w:p w14:paraId="72A609A4" w14:textId="77777777" w:rsidR="001541FE" w:rsidRPr="003304C9" w:rsidRDefault="001541FE">
                            <w:pPr>
                              <w:pStyle w:val="TableParagraph"/>
                              <w:rPr>
                                <w:rFonts w:ascii="Carlito"/>
                                <w:b w:val="0"/>
                                <w:sz w:val="18"/>
                                <w:szCs w:val="24"/>
                              </w:rPr>
                            </w:pPr>
                          </w:p>
                          <w:p w14:paraId="66CCBF9A" w14:textId="77777777" w:rsidR="001541FE" w:rsidRPr="003304C9" w:rsidRDefault="001541FE">
                            <w:pPr>
                              <w:pStyle w:val="TableParagraph"/>
                              <w:rPr>
                                <w:rFonts w:ascii="Carlito"/>
                                <w:b w:val="0"/>
                                <w:sz w:val="18"/>
                                <w:szCs w:val="24"/>
                              </w:rPr>
                            </w:pPr>
                          </w:p>
                          <w:p w14:paraId="57DF6DDB" w14:textId="77777777" w:rsidR="001541FE" w:rsidRPr="003304C9" w:rsidRDefault="001541FE">
                            <w:pPr>
                              <w:pStyle w:val="TableParagraph"/>
                              <w:spacing w:before="3"/>
                              <w:rPr>
                                <w:rFonts w:ascii="Carlito"/>
                                <w:b w:val="0"/>
                                <w:sz w:val="18"/>
                                <w:szCs w:val="24"/>
                              </w:rPr>
                            </w:pPr>
                          </w:p>
                          <w:p w14:paraId="0100764A" w14:textId="77777777" w:rsidR="00B62D95" w:rsidRDefault="00B62D95">
                            <w:pPr>
                              <w:pStyle w:val="TableParagraph"/>
                              <w:spacing w:line="268" w:lineRule="auto"/>
                              <w:ind w:left="32" w:right="12" w:hanging="1"/>
                              <w:jc w:val="center"/>
                              <w:rPr>
                                <w:b w:val="0"/>
                                <w:bCs w:val="0"/>
                                <w:w w:val="105"/>
                                <w:sz w:val="18"/>
                                <w:szCs w:val="24"/>
                              </w:rPr>
                            </w:pPr>
                          </w:p>
                          <w:p w14:paraId="22B49FF0" w14:textId="77777777" w:rsidR="00B62D95" w:rsidRDefault="00B62D95">
                            <w:pPr>
                              <w:pStyle w:val="TableParagraph"/>
                              <w:spacing w:line="268" w:lineRule="auto"/>
                              <w:ind w:left="32" w:right="12" w:hanging="1"/>
                              <w:jc w:val="center"/>
                              <w:rPr>
                                <w:b w:val="0"/>
                                <w:bCs w:val="0"/>
                                <w:w w:val="105"/>
                                <w:sz w:val="18"/>
                                <w:szCs w:val="24"/>
                              </w:rPr>
                            </w:pPr>
                          </w:p>
                          <w:p w14:paraId="70A9C453" w14:textId="77777777" w:rsidR="00B62D95" w:rsidRDefault="00B62D95">
                            <w:pPr>
                              <w:pStyle w:val="TableParagraph"/>
                              <w:spacing w:line="268" w:lineRule="auto"/>
                              <w:ind w:left="32" w:right="12" w:hanging="1"/>
                              <w:jc w:val="center"/>
                              <w:rPr>
                                <w:b w:val="0"/>
                                <w:bCs w:val="0"/>
                                <w:w w:val="105"/>
                                <w:sz w:val="18"/>
                                <w:szCs w:val="24"/>
                              </w:rPr>
                            </w:pPr>
                          </w:p>
                          <w:p w14:paraId="419F3134" w14:textId="77777777" w:rsidR="00B62D95" w:rsidRDefault="00B62D95">
                            <w:pPr>
                              <w:pStyle w:val="TableParagraph"/>
                              <w:spacing w:line="268" w:lineRule="auto"/>
                              <w:ind w:left="32" w:right="12" w:hanging="1"/>
                              <w:jc w:val="center"/>
                              <w:rPr>
                                <w:b w:val="0"/>
                                <w:bCs w:val="0"/>
                                <w:w w:val="105"/>
                                <w:sz w:val="18"/>
                                <w:szCs w:val="24"/>
                              </w:rPr>
                            </w:pPr>
                          </w:p>
                          <w:p w14:paraId="1CFD1230" w14:textId="77777777" w:rsidR="00B62D95" w:rsidRDefault="00B62D95">
                            <w:pPr>
                              <w:pStyle w:val="TableParagraph"/>
                              <w:spacing w:line="268" w:lineRule="auto"/>
                              <w:ind w:left="32" w:right="12" w:hanging="1"/>
                              <w:jc w:val="center"/>
                              <w:rPr>
                                <w:b w:val="0"/>
                                <w:bCs w:val="0"/>
                                <w:w w:val="105"/>
                                <w:sz w:val="18"/>
                                <w:szCs w:val="24"/>
                              </w:rPr>
                            </w:pPr>
                          </w:p>
                          <w:p w14:paraId="6DC8A6F6" w14:textId="77777777" w:rsidR="00B62D95" w:rsidRDefault="00B62D95">
                            <w:pPr>
                              <w:pStyle w:val="TableParagraph"/>
                              <w:spacing w:line="268" w:lineRule="auto"/>
                              <w:ind w:left="32" w:right="12" w:hanging="1"/>
                              <w:jc w:val="center"/>
                              <w:rPr>
                                <w:b w:val="0"/>
                                <w:bCs w:val="0"/>
                                <w:w w:val="105"/>
                                <w:sz w:val="18"/>
                                <w:szCs w:val="24"/>
                              </w:rPr>
                            </w:pPr>
                          </w:p>
                          <w:p w14:paraId="0DF6221A" w14:textId="77777777" w:rsidR="00B62D95" w:rsidRDefault="00B62D95">
                            <w:pPr>
                              <w:pStyle w:val="TableParagraph"/>
                              <w:spacing w:line="268" w:lineRule="auto"/>
                              <w:ind w:left="32" w:right="12" w:hanging="1"/>
                              <w:jc w:val="center"/>
                              <w:rPr>
                                <w:b w:val="0"/>
                                <w:bCs w:val="0"/>
                                <w:w w:val="105"/>
                                <w:sz w:val="18"/>
                                <w:szCs w:val="24"/>
                              </w:rPr>
                            </w:pPr>
                          </w:p>
                          <w:p w14:paraId="748C1D99" w14:textId="77777777" w:rsidR="00B62D95" w:rsidRDefault="00B62D95">
                            <w:pPr>
                              <w:pStyle w:val="TableParagraph"/>
                              <w:spacing w:line="268" w:lineRule="auto"/>
                              <w:ind w:left="32" w:right="12" w:hanging="1"/>
                              <w:jc w:val="center"/>
                              <w:rPr>
                                <w:b w:val="0"/>
                                <w:bCs w:val="0"/>
                                <w:w w:val="105"/>
                                <w:sz w:val="18"/>
                                <w:szCs w:val="24"/>
                              </w:rPr>
                            </w:pPr>
                          </w:p>
                          <w:p w14:paraId="6233B5CD" w14:textId="77777777" w:rsidR="00B62D95" w:rsidRDefault="00B62D95">
                            <w:pPr>
                              <w:pStyle w:val="TableParagraph"/>
                              <w:spacing w:line="268" w:lineRule="auto"/>
                              <w:ind w:left="32" w:right="12" w:hanging="1"/>
                              <w:jc w:val="center"/>
                              <w:rPr>
                                <w:b w:val="0"/>
                                <w:bCs w:val="0"/>
                                <w:w w:val="105"/>
                                <w:sz w:val="18"/>
                                <w:szCs w:val="24"/>
                              </w:rPr>
                            </w:pPr>
                          </w:p>
                          <w:p w14:paraId="48FA5A60" w14:textId="77777777" w:rsidR="00B62D95" w:rsidRDefault="00B62D95">
                            <w:pPr>
                              <w:pStyle w:val="TableParagraph"/>
                              <w:spacing w:line="268" w:lineRule="auto"/>
                              <w:ind w:left="32" w:right="12" w:hanging="1"/>
                              <w:jc w:val="center"/>
                              <w:rPr>
                                <w:b w:val="0"/>
                                <w:bCs w:val="0"/>
                                <w:w w:val="105"/>
                                <w:sz w:val="18"/>
                                <w:szCs w:val="24"/>
                              </w:rPr>
                            </w:pPr>
                          </w:p>
                          <w:p w14:paraId="4426091A" w14:textId="77777777" w:rsidR="00B62D95" w:rsidRDefault="00B62D95">
                            <w:pPr>
                              <w:pStyle w:val="TableParagraph"/>
                              <w:spacing w:line="268" w:lineRule="auto"/>
                              <w:ind w:left="32" w:right="12" w:hanging="1"/>
                              <w:jc w:val="center"/>
                              <w:rPr>
                                <w:b w:val="0"/>
                                <w:bCs w:val="0"/>
                                <w:w w:val="105"/>
                                <w:sz w:val="18"/>
                                <w:szCs w:val="24"/>
                              </w:rPr>
                            </w:pPr>
                          </w:p>
                          <w:p w14:paraId="3C481C54" w14:textId="77777777" w:rsidR="00B62D95" w:rsidRDefault="00B62D95">
                            <w:pPr>
                              <w:pStyle w:val="TableParagraph"/>
                              <w:spacing w:line="268" w:lineRule="auto"/>
                              <w:ind w:left="32" w:right="12" w:hanging="1"/>
                              <w:jc w:val="center"/>
                              <w:rPr>
                                <w:b w:val="0"/>
                                <w:bCs w:val="0"/>
                                <w:w w:val="105"/>
                                <w:sz w:val="18"/>
                                <w:szCs w:val="24"/>
                              </w:rPr>
                            </w:pPr>
                          </w:p>
                          <w:p w14:paraId="31864E84" w14:textId="02381346" w:rsidR="001541FE" w:rsidRPr="003304C9" w:rsidRDefault="00BB101D">
                            <w:pPr>
                              <w:pStyle w:val="TableParagraph"/>
                              <w:spacing w:line="268" w:lineRule="auto"/>
                              <w:ind w:left="32" w:right="12" w:hanging="1"/>
                              <w:jc w:val="center"/>
                              <w:rPr>
                                <w:sz w:val="18"/>
                                <w:szCs w:val="24"/>
                              </w:rPr>
                            </w:pPr>
                            <w:r w:rsidRPr="003304C9">
                              <w:rPr>
                                <w:w w:val="105"/>
                                <w:sz w:val="18"/>
                                <w:szCs w:val="24"/>
                              </w:rPr>
                              <w:t xml:space="preserve">OBJ 01. Aumentar el esclarecimiento de delitos que afectan la Seguridad Ciudadana y </w:t>
                            </w:r>
                            <w:r w:rsidRPr="003304C9">
                              <w:rPr>
                                <w:spacing w:val="-7"/>
                                <w:w w:val="105"/>
                                <w:sz w:val="18"/>
                                <w:szCs w:val="24"/>
                              </w:rPr>
                              <w:t xml:space="preserve">de </w:t>
                            </w:r>
                            <w:r w:rsidRPr="003304C9">
                              <w:rPr>
                                <w:w w:val="105"/>
                                <w:sz w:val="18"/>
                                <w:szCs w:val="24"/>
                              </w:rPr>
                              <w:t>Zonas</w:t>
                            </w:r>
                            <w:r w:rsidRPr="003304C9">
                              <w:rPr>
                                <w:spacing w:val="-1"/>
                                <w:w w:val="105"/>
                                <w:sz w:val="18"/>
                                <w:szCs w:val="24"/>
                              </w:rPr>
                              <w:t xml:space="preserve"> </w:t>
                            </w:r>
                            <w:r w:rsidRPr="003304C9">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087EDD45" w14:textId="77777777" w:rsidR="001541FE" w:rsidRPr="003304C9" w:rsidRDefault="001541FE">
                            <w:pPr>
                              <w:pStyle w:val="TableParagraph"/>
                              <w:rPr>
                                <w:rFonts w:ascii="Carlito"/>
                                <w:b w:val="0"/>
                                <w:sz w:val="18"/>
                                <w:szCs w:val="24"/>
                              </w:rPr>
                            </w:pPr>
                          </w:p>
                          <w:p w14:paraId="05FB6634" w14:textId="77777777" w:rsidR="001541FE" w:rsidRPr="003304C9" w:rsidRDefault="001541FE">
                            <w:pPr>
                              <w:pStyle w:val="TableParagraph"/>
                              <w:rPr>
                                <w:rFonts w:ascii="Carlito"/>
                                <w:b w:val="0"/>
                                <w:sz w:val="18"/>
                                <w:szCs w:val="24"/>
                              </w:rPr>
                            </w:pPr>
                          </w:p>
                          <w:p w14:paraId="188C8CF8" w14:textId="77777777" w:rsidR="001541FE" w:rsidRPr="003304C9" w:rsidRDefault="001541FE">
                            <w:pPr>
                              <w:pStyle w:val="TableParagraph"/>
                              <w:rPr>
                                <w:rFonts w:ascii="Carlito"/>
                                <w:b w:val="0"/>
                                <w:sz w:val="18"/>
                                <w:szCs w:val="24"/>
                              </w:rPr>
                            </w:pPr>
                          </w:p>
                          <w:p w14:paraId="6308C2C9" w14:textId="77777777" w:rsidR="001541FE" w:rsidRPr="003304C9" w:rsidRDefault="001541FE">
                            <w:pPr>
                              <w:pStyle w:val="TableParagraph"/>
                              <w:rPr>
                                <w:rFonts w:ascii="Carlito"/>
                                <w:b w:val="0"/>
                                <w:sz w:val="18"/>
                                <w:szCs w:val="24"/>
                              </w:rPr>
                            </w:pPr>
                          </w:p>
                          <w:p w14:paraId="622577CD" w14:textId="77777777" w:rsidR="001541FE" w:rsidRPr="003304C9" w:rsidRDefault="001541FE">
                            <w:pPr>
                              <w:pStyle w:val="TableParagraph"/>
                              <w:spacing w:before="2"/>
                              <w:rPr>
                                <w:rFonts w:ascii="Carlito"/>
                                <w:b w:val="0"/>
                                <w:sz w:val="18"/>
                                <w:szCs w:val="24"/>
                              </w:rPr>
                            </w:pPr>
                          </w:p>
                          <w:p w14:paraId="2C681895" w14:textId="77777777" w:rsidR="00B62D95" w:rsidRDefault="00B62D95" w:rsidP="005161E2">
                            <w:pPr>
                              <w:pStyle w:val="TableParagraph"/>
                              <w:spacing w:line="268" w:lineRule="auto"/>
                              <w:ind w:left="285" w:hanging="110"/>
                              <w:rPr>
                                <w:b w:val="0"/>
                                <w:bCs w:val="0"/>
                                <w:w w:val="105"/>
                                <w:sz w:val="18"/>
                                <w:szCs w:val="24"/>
                              </w:rPr>
                            </w:pPr>
                          </w:p>
                          <w:p w14:paraId="4F50CA4F" w14:textId="77777777" w:rsidR="00B62D95" w:rsidRDefault="00B62D95" w:rsidP="005161E2">
                            <w:pPr>
                              <w:pStyle w:val="TableParagraph"/>
                              <w:spacing w:line="268" w:lineRule="auto"/>
                              <w:ind w:left="285" w:hanging="110"/>
                              <w:rPr>
                                <w:b w:val="0"/>
                                <w:bCs w:val="0"/>
                                <w:w w:val="105"/>
                                <w:sz w:val="18"/>
                                <w:szCs w:val="24"/>
                              </w:rPr>
                            </w:pPr>
                          </w:p>
                          <w:p w14:paraId="3E7C6D4C" w14:textId="77777777" w:rsidR="00B62D95" w:rsidRDefault="00B62D95" w:rsidP="005161E2">
                            <w:pPr>
                              <w:pStyle w:val="TableParagraph"/>
                              <w:spacing w:line="268" w:lineRule="auto"/>
                              <w:ind w:left="285" w:hanging="110"/>
                              <w:rPr>
                                <w:b w:val="0"/>
                                <w:bCs w:val="0"/>
                                <w:w w:val="105"/>
                                <w:sz w:val="18"/>
                                <w:szCs w:val="24"/>
                              </w:rPr>
                            </w:pPr>
                          </w:p>
                          <w:p w14:paraId="4A80F2D2" w14:textId="77777777" w:rsidR="00B62D95" w:rsidRDefault="00B62D95" w:rsidP="005161E2">
                            <w:pPr>
                              <w:pStyle w:val="TableParagraph"/>
                              <w:spacing w:line="268" w:lineRule="auto"/>
                              <w:ind w:left="285" w:hanging="110"/>
                              <w:rPr>
                                <w:b w:val="0"/>
                                <w:bCs w:val="0"/>
                                <w:w w:val="105"/>
                                <w:sz w:val="18"/>
                                <w:szCs w:val="24"/>
                              </w:rPr>
                            </w:pPr>
                          </w:p>
                          <w:p w14:paraId="4EE3684A" w14:textId="77777777" w:rsidR="00B62D95" w:rsidRDefault="00B62D95" w:rsidP="005161E2">
                            <w:pPr>
                              <w:pStyle w:val="TableParagraph"/>
                              <w:spacing w:line="268" w:lineRule="auto"/>
                              <w:ind w:left="285" w:hanging="110"/>
                              <w:rPr>
                                <w:b w:val="0"/>
                                <w:bCs w:val="0"/>
                                <w:w w:val="105"/>
                                <w:sz w:val="18"/>
                                <w:szCs w:val="24"/>
                              </w:rPr>
                            </w:pPr>
                          </w:p>
                          <w:p w14:paraId="6C090BCD" w14:textId="77777777" w:rsidR="00B62D95" w:rsidRDefault="00B62D95" w:rsidP="005161E2">
                            <w:pPr>
                              <w:pStyle w:val="TableParagraph"/>
                              <w:spacing w:line="268" w:lineRule="auto"/>
                              <w:ind w:left="285" w:hanging="110"/>
                              <w:rPr>
                                <w:b w:val="0"/>
                                <w:bCs w:val="0"/>
                                <w:w w:val="105"/>
                                <w:sz w:val="18"/>
                                <w:szCs w:val="24"/>
                              </w:rPr>
                            </w:pPr>
                          </w:p>
                          <w:p w14:paraId="291EC139" w14:textId="77777777" w:rsidR="00B62D95" w:rsidRDefault="00B62D95" w:rsidP="005161E2">
                            <w:pPr>
                              <w:pStyle w:val="TableParagraph"/>
                              <w:spacing w:line="268" w:lineRule="auto"/>
                              <w:ind w:left="285" w:hanging="110"/>
                              <w:rPr>
                                <w:b w:val="0"/>
                                <w:bCs w:val="0"/>
                                <w:w w:val="105"/>
                                <w:sz w:val="18"/>
                                <w:szCs w:val="24"/>
                              </w:rPr>
                            </w:pPr>
                          </w:p>
                          <w:p w14:paraId="1B30CBBB" w14:textId="77777777" w:rsidR="00B62D95" w:rsidRDefault="00B62D95" w:rsidP="005161E2">
                            <w:pPr>
                              <w:pStyle w:val="TableParagraph"/>
                              <w:spacing w:line="268" w:lineRule="auto"/>
                              <w:ind w:left="285" w:hanging="110"/>
                              <w:rPr>
                                <w:b w:val="0"/>
                                <w:bCs w:val="0"/>
                                <w:w w:val="105"/>
                                <w:sz w:val="18"/>
                                <w:szCs w:val="24"/>
                              </w:rPr>
                            </w:pPr>
                          </w:p>
                          <w:p w14:paraId="5D3ACFE3" w14:textId="77777777" w:rsidR="00B62D95" w:rsidRDefault="00B62D95" w:rsidP="005161E2">
                            <w:pPr>
                              <w:pStyle w:val="TableParagraph"/>
                              <w:spacing w:line="268" w:lineRule="auto"/>
                              <w:ind w:left="285" w:hanging="110"/>
                              <w:rPr>
                                <w:b w:val="0"/>
                                <w:bCs w:val="0"/>
                                <w:w w:val="105"/>
                                <w:sz w:val="18"/>
                                <w:szCs w:val="24"/>
                              </w:rPr>
                            </w:pPr>
                          </w:p>
                          <w:p w14:paraId="002F4235" w14:textId="77777777" w:rsidR="00B62D95" w:rsidRDefault="00B62D95" w:rsidP="005161E2">
                            <w:pPr>
                              <w:pStyle w:val="TableParagraph"/>
                              <w:spacing w:line="268" w:lineRule="auto"/>
                              <w:ind w:left="285" w:hanging="110"/>
                              <w:rPr>
                                <w:b w:val="0"/>
                                <w:bCs w:val="0"/>
                                <w:w w:val="105"/>
                                <w:sz w:val="18"/>
                                <w:szCs w:val="24"/>
                              </w:rPr>
                            </w:pPr>
                          </w:p>
                          <w:p w14:paraId="4ADD8633" w14:textId="77777777" w:rsidR="00B62D95" w:rsidRDefault="00B62D95" w:rsidP="005161E2">
                            <w:pPr>
                              <w:pStyle w:val="TableParagraph"/>
                              <w:spacing w:line="268" w:lineRule="auto"/>
                              <w:ind w:left="285" w:hanging="110"/>
                              <w:rPr>
                                <w:b w:val="0"/>
                                <w:bCs w:val="0"/>
                                <w:w w:val="105"/>
                                <w:sz w:val="18"/>
                                <w:szCs w:val="24"/>
                              </w:rPr>
                            </w:pPr>
                          </w:p>
                          <w:p w14:paraId="49A7091F" w14:textId="77777777" w:rsidR="00B62D95" w:rsidRDefault="00B62D95" w:rsidP="005161E2">
                            <w:pPr>
                              <w:pStyle w:val="TableParagraph"/>
                              <w:spacing w:line="268" w:lineRule="auto"/>
                              <w:ind w:left="285" w:hanging="110"/>
                              <w:rPr>
                                <w:b w:val="0"/>
                                <w:bCs w:val="0"/>
                                <w:w w:val="105"/>
                                <w:sz w:val="18"/>
                                <w:szCs w:val="24"/>
                              </w:rPr>
                            </w:pPr>
                          </w:p>
                          <w:p w14:paraId="6852B11F" w14:textId="77777777" w:rsidR="00B62D95" w:rsidRDefault="00B62D95" w:rsidP="005161E2">
                            <w:pPr>
                              <w:pStyle w:val="TableParagraph"/>
                              <w:spacing w:line="268" w:lineRule="auto"/>
                              <w:ind w:left="285" w:hanging="110"/>
                              <w:rPr>
                                <w:b w:val="0"/>
                                <w:bCs w:val="0"/>
                                <w:w w:val="105"/>
                                <w:sz w:val="18"/>
                                <w:szCs w:val="24"/>
                              </w:rPr>
                            </w:pPr>
                          </w:p>
                          <w:p w14:paraId="5271EB0F" w14:textId="2815D32A" w:rsidR="001541FE" w:rsidRPr="003304C9" w:rsidRDefault="00BB101D" w:rsidP="005161E2">
                            <w:pPr>
                              <w:pStyle w:val="TableParagraph"/>
                              <w:spacing w:line="268" w:lineRule="auto"/>
                              <w:ind w:left="285" w:hanging="110"/>
                              <w:rPr>
                                <w:sz w:val="18"/>
                                <w:szCs w:val="24"/>
                              </w:rPr>
                            </w:pPr>
                            <w:r w:rsidRPr="003304C9">
                              <w:rPr>
                                <w:w w:val="105"/>
                                <w:sz w:val="18"/>
                                <w:szCs w:val="24"/>
                              </w:rPr>
                              <w:t>Obando Guerrero, Luisa Fernanda</w:t>
                            </w:r>
                          </w:p>
                        </w:tc>
                        <w:tc>
                          <w:tcPr>
                            <w:cnfStyle w:val="000100000000" w:firstRow="0" w:lastRow="0" w:firstColumn="0" w:lastColumn="1" w:oddVBand="0" w:evenVBand="0" w:oddHBand="0" w:evenHBand="0" w:firstRowFirstColumn="0" w:firstRowLastColumn="0" w:lastRowFirstColumn="0" w:lastRowLastColumn="0"/>
                            <w:tcW w:w="11600" w:type="dxa"/>
                          </w:tcPr>
                          <w:p w14:paraId="77537464" w14:textId="77777777" w:rsidR="001541FE" w:rsidRPr="005161E2" w:rsidRDefault="001541FE">
                            <w:pPr>
                              <w:pStyle w:val="TableParagraph"/>
                              <w:rPr>
                                <w:rFonts w:ascii="Carlito"/>
                                <w:b w:val="0"/>
                                <w:bCs w:val="0"/>
                                <w:sz w:val="18"/>
                                <w:szCs w:val="24"/>
                              </w:rPr>
                            </w:pPr>
                          </w:p>
                          <w:p w14:paraId="3F767F46" w14:textId="77777777" w:rsidR="003B3EFD" w:rsidRDefault="003B3EFD" w:rsidP="003B3EFD">
                            <w:pPr>
                              <w:pStyle w:val="TableParagraph"/>
                              <w:spacing w:before="1" w:line="268" w:lineRule="auto"/>
                              <w:ind w:left="351"/>
                              <w:rPr>
                                <w:b w:val="0"/>
                                <w:bCs w:val="0"/>
                                <w:sz w:val="18"/>
                                <w:szCs w:val="24"/>
                              </w:rPr>
                            </w:pPr>
                            <w:r>
                              <w:rPr>
                                <w:sz w:val="18"/>
                                <w:szCs w:val="24"/>
                              </w:rPr>
                              <w:t>DESPACHO VICEFISCAL GENERAL DE LA NACIÓN</w:t>
                            </w:r>
                          </w:p>
                          <w:p w14:paraId="3C83B29D" w14:textId="77777777" w:rsidR="00107D37" w:rsidRDefault="00107D37" w:rsidP="003B3EFD">
                            <w:pPr>
                              <w:widowControl/>
                              <w:adjustRightInd w:val="0"/>
                              <w:spacing w:line="276" w:lineRule="auto"/>
                              <w:rPr>
                                <w:rFonts w:eastAsiaTheme="minorHAnsi"/>
                                <w:b w:val="0"/>
                                <w:bCs w:val="0"/>
                                <w:color w:val="000000"/>
                                <w:sz w:val="24"/>
                                <w:szCs w:val="24"/>
                                <w:lang w:val="es-CO"/>
                              </w:rPr>
                            </w:pPr>
                          </w:p>
                          <w:p w14:paraId="68BF7B96" w14:textId="585A4722" w:rsidR="00420E79" w:rsidRPr="00420E79" w:rsidRDefault="00FE3600" w:rsidP="00420E79">
                            <w:pPr>
                              <w:pStyle w:val="Prrafodelista"/>
                              <w:widowControl/>
                              <w:numPr>
                                <w:ilvl w:val="0"/>
                                <w:numId w:val="36"/>
                              </w:numPr>
                              <w:adjustRightInd w:val="0"/>
                              <w:spacing w:line="276" w:lineRule="auto"/>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Del Censo de casos 2021, se hizo la revisión total de los casos de homicidio presentados por la Defensoría del Pueblo e INDEPAZ y se identificaron los casos en los que se advierte que la víctima ejerce labores de defensa de derechos humanos, con lo cual se realizó un pequeño censo de casos 2021. </w:t>
                            </w:r>
                          </w:p>
                          <w:p w14:paraId="1725FEB3" w14:textId="77777777" w:rsidR="00420E79" w:rsidRPr="00F31933" w:rsidRDefault="00420E79" w:rsidP="003B3EFD">
                            <w:pPr>
                              <w:widowControl/>
                              <w:adjustRightInd w:val="0"/>
                              <w:spacing w:line="276" w:lineRule="auto"/>
                              <w:rPr>
                                <w:b w:val="0"/>
                                <w:bCs w:val="0"/>
                                <w:sz w:val="8"/>
                                <w:szCs w:val="8"/>
                              </w:rPr>
                            </w:pPr>
                          </w:p>
                          <w:p w14:paraId="136C4F03" w14:textId="16D212D7" w:rsidR="00420E79"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Se inició la socialización de la Guía de caracterización victimológica con el Despacho de la señora Vicefiscal. </w:t>
                            </w:r>
                          </w:p>
                          <w:p w14:paraId="089450BE" w14:textId="77777777" w:rsidR="00420E79" w:rsidRPr="00F31933" w:rsidRDefault="00420E79" w:rsidP="00420E79">
                            <w:pPr>
                              <w:pStyle w:val="Prrafodelista"/>
                              <w:widowControl/>
                              <w:adjustRightInd w:val="0"/>
                              <w:spacing w:line="276" w:lineRule="auto"/>
                              <w:ind w:left="720"/>
                              <w:jc w:val="both"/>
                              <w:rPr>
                                <w:rFonts w:eastAsiaTheme="minorHAnsi"/>
                                <w:b w:val="0"/>
                                <w:bCs w:val="0"/>
                                <w:color w:val="000000"/>
                                <w:sz w:val="8"/>
                                <w:szCs w:val="8"/>
                                <w:lang w:val="es-CO"/>
                              </w:rPr>
                            </w:pPr>
                          </w:p>
                          <w:p w14:paraId="7FCF7B4D" w14:textId="28878AF0" w:rsidR="00420E79"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Se desarrolló el curso de formación sobre investigación de violencias fundadas en la orientación sexual y/o identidad de género (real o percibida), que se realiza entre los días 28 de junio y 2 de julio. </w:t>
                            </w:r>
                          </w:p>
                          <w:p w14:paraId="61A3C260" w14:textId="77777777" w:rsidR="00420E79" w:rsidRPr="00F31933" w:rsidRDefault="00420E79" w:rsidP="00420E79">
                            <w:pPr>
                              <w:pStyle w:val="Prrafodelista"/>
                              <w:widowControl/>
                              <w:adjustRightInd w:val="0"/>
                              <w:spacing w:line="276" w:lineRule="auto"/>
                              <w:ind w:left="720"/>
                              <w:jc w:val="both"/>
                              <w:rPr>
                                <w:rFonts w:eastAsiaTheme="minorHAnsi"/>
                                <w:b w:val="0"/>
                                <w:bCs w:val="0"/>
                                <w:color w:val="000000"/>
                                <w:sz w:val="8"/>
                                <w:szCs w:val="8"/>
                                <w:lang w:val="es-CO"/>
                              </w:rPr>
                            </w:pPr>
                          </w:p>
                          <w:p w14:paraId="4EE76373" w14:textId="6E10EAF8" w:rsidR="00420E79"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Se inició el proceso de selección de los fiscales que recibirán la mentoría y de los fiscales que servirán de control dentro de la evaluación de la Estrategia. </w:t>
                            </w:r>
                          </w:p>
                          <w:p w14:paraId="13A89BE8" w14:textId="77777777" w:rsidR="00420E79" w:rsidRPr="00F31933" w:rsidRDefault="00420E79" w:rsidP="00420E79">
                            <w:pPr>
                              <w:pStyle w:val="Prrafodelista"/>
                              <w:widowControl/>
                              <w:adjustRightInd w:val="0"/>
                              <w:spacing w:line="276" w:lineRule="auto"/>
                              <w:ind w:left="720"/>
                              <w:jc w:val="both"/>
                              <w:rPr>
                                <w:rFonts w:eastAsiaTheme="minorHAnsi"/>
                                <w:b w:val="0"/>
                                <w:bCs w:val="0"/>
                                <w:color w:val="000000"/>
                                <w:sz w:val="8"/>
                                <w:szCs w:val="8"/>
                                <w:lang w:val="es-CO"/>
                              </w:rPr>
                            </w:pPr>
                          </w:p>
                          <w:p w14:paraId="39410ADF" w14:textId="586C9343" w:rsidR="00107D37" w:rsidRPr="00420E79" w:rsidRDefault="00FE3600" w:rsidP="00420E79">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420E79">
                              <w:rPr>
                                <w:rFonts w:eastAsiaTheme="minorHAnsi"/>
                                <w:b w:val="0"/>
                                <w:bCs w:val="0"/>
                                <w:color w:val="000000"/>
                                <w:sz w:val="18"/>
                                <w:szCs w:val="18"/>
                                <w:lang w:val="es-CO"/>
                              </w:rPr>
                              <w:t xml:space="preserve">La Subdirección de Políticas Públicas introdujo los últimos ajustes acordados con la </w:t>
                            </w:r>
                            <w:proofErr w:type="spellStart"/>
                            <w:r w:rsidRPr="00420E79">
                              <w:rPr>
                                <w:rFonts w:eastAsiaTheme="minorHAnsi"/>
                                <w:b w:val="0"/>
                                <w:bCs w:val="0"/>
                                <w:color w:val="000000"/>
                                <w:sz w:val="18"/>
                                <w:szCs w:val="18"/>
                                <w:lang w:val="es-CO"/>
                              </w:rPr>
                              <w:t>Vicefiscalía</w:t>
                            </w:r>
                            <w:proofErr w:type="spellEnd"/>
                            <w:r w:rsidRPr="00420E79">
                              <w:rPr>
                                <w:rFonts w:eastAsiaTheme="minorHAnsi"/>
                                <w:b w:val="0"/>
                                <w:bCs w:val="0"/>
                                <w:color w:val="000000"/>
                                <w:sz w:val="18"/>
                                <w:szCs w:val="18"/>
                                <w:lang w:val="es-CO"/>
                              </w:rPr>
                              <w:t xml:space="preserve"> y la DAE en la metodología de mentoría y los instrumentos a través de los cuales se desarrollará la misma en territorio.</w:t>
                            </w:r>
                          </w:p>
                          <w:p w14:paraId="16756B8E" w14:textId="77777777" w:rsidR="00420E79" w:rsidRPr="00107D37" w:rsidRDefault="00420E79" w:rsidP="003B3EFD">
                            <w:pPr>
                              <w:widowControl/>
                              <w:adjustRightInd w:val="0"/>
                              <w:spacing w:line="276" w:lineRule="auto"/>
                              <w:rPr>
                                <w:rFonts w:eastAsiaTheme="minorHAnsi"/>
                                <w:b w:val="0"/>
                                <w:bCs w:val="0"/>
                                <w:color w:val="000000"/>
                                <w:sz w:val="20"/>
                                <w:szCs w:val="20"/>
                                <w:lang w:val="es-CO"/>
                              </w:rPr>
                            </w:pPr>
                          </w:p>
                          <w:p w14:paraId="7CEF624D" w14:textId="77022BE9" w:rsidR="003B3EFD" w:rsidRPr="00107D37" w:rsidRDefault="003B3EFD" w:rsidP="003B3EFD">
                            <w:pPr>
                              <w:widowControl/>
                              <w:adjustRightInd w:val="0"/>
                              <w:spacing w:line="276" w:lineRule="auto"/>
                              <w:rPr>
                                <w:rFonts w:eastAsiaTheme="minorHAnsi"/>
                                <w:color w:val="000000"/>
                                <w:sz w:val="20"/>
                                <w:szCs w:val="20"/>
                                <w:lang w:val="es-CO"/>
                              </w:rPr>
                            </w:pPr>
                            <w:r w:rsidRPr="00107D37">
                              <w:rPr>
                                <w:rFonts w:eastAsiaTheme="minorHAnsi"/>
                                <w:b w:val="0"/>
                                <w:bCs w:val="0"/>
                                <w:color w:val="000000"/>
                                <w:sz w:val="20"/>
                                <w:szCs w:val="20"/>
                                <w:lang w:val="es-CO"/>
                              </w:rPr>
                              <w:t xml:space="preserve">       </w:t>
                            </w:r>
                            <w:r w:rsidRPr="00107D37">
                              <w:rPr>
                                <w:rFonts w:eastAsiaTheme="minorHAnsi"/>
                                <w:color w:val="000000"/>
                                <w:sz w:val="20"/>
                                <w:szCs w:val="20"/>
                                <w:lang w:val="es-CO"/>
                              </w:rPr>
                              <w:t>DELEGADA PARA LA SEGURIDAD CIUDADANA</w:t>
                            </w:r>
                          </w:p>
                          <w:p w14:paraId="295B78C4" w14:textId="3534B911" w:rsidR="003B3EFD" w:rsidRPr="00107D37" w:rsidRDefault="003B3EFD" w:rsidP="003B3EFD">
                            <w:pPr>
                              <w:widowControl/>
                              <w:adjustRightInd w:val="0"/>
                              <w:spacing w:line="276" w:lineRule="auto"/>
                              <w:rPr>
                                <w:rFonts w:eastAsiaTheme="minorHAnsi"/>
                                <w:b w:val="0"/>
                                <w:bCs w:val="0"/>
                                <w:color w:val="000000"/>
                                <w:sz w:val="18"/>
                                <w:szCs w:val="18"/>
                                <w:lang w:val="es-CO"/>
                              </w:rPr>
                            </w:pPr>
                          </w:p>
                          <w:p w14:paraId="119318F2" w14:textId="437970DE"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 xml:space="preserve">Se realizó jornada masiva de traslados de escritos de acusación, entre el 31 de mayo y el 4 de junio, en investigaciones por el delito de violencia intrafamiliar de hechos denunciados en su mayoría durante los años 2020 y 2021. </w:t>
                            </w:r>
                          </w:p>
                          <w:p w14:paraId="24EBDD07" w14:textId="77777777" w:rsidR="008F3ED8" w:rsidRPr="008F3ED8" w:rsidRDefault="008F3ED8" w:rsidP="008F3ED8">
                            <w:pPr>
                              <w:pStyle w:val="Prrafodelista"/>
                              <w:widowControl/>
                              <w:adjustRightInd w:val="0"/>
                              <w:spacing w:line="276" w:lineRule="auto"/>
                              <w:ind w:left="720"/>
                              <w:jc w:val="both"/>
                              <w:rPr>
                                <w:rFonts w:eastAsiaTheme="minorHAnsi"/>
                                <w:b w:val="0"/>
                                <w:bCs w:val="0"/>
                                <w:color w:val="000000"/>
                                <w:sz w:val="8"/>
                                <w:szCs w:val="8"/>
                                <w:lang w:val="es-CO"/>
                              </w:rPr>
                            </w:pPr>
                          </w:p>
                          <w:p w14:paraId="5330B60F" w14:textId="54F5B361"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Se está desarrollando (mes junio – julio) descongestión de carga fría en procesos de delitos querellables, logrando el archivo de procesos.</w:t>
                            </w:r>
                          </w:p>
                          <w:p w14:paraId="00B921A1" w14:textId="77777777" w:rsidR="008F3ED8" w:rsidRPr="00F31933" w:rsidRDefault="008F3ED8" w:rsidP="008F3ED8">
                            <w:pPr>
                              <w:pStyle w:val="Prrafodelista"/>
                              <w:widowControl/>
                              <w:adjustRightInd w:val="0"/>
                              <w:spacing w:line="276" w:lineRule="auto"/>
                              <w:ind w:left="720"/>
                              <w:jc w:val="both"/>
                              <w:rPr>
                                <w:rFonts w:eastAsiaTheme="minorHAnsi"/>
                                <w:b w:val="0"/>
                                <w:bCs w:val="0"/>
                                <w:color w:val="000000"/>
                                <w:sz w:val="8"/>
                                <w:szCs w:val="8"/>
                                <w:lang w:val="es-CO"/>
                              </w:rPr>
                            </w:pPr>
                          </w:p>
                          <w:p w14:paraId="3EA1E6A9" w14:textId="6A85D3DC"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En aras de seguir fortaleciendo el eje temático de amenazas, La DECVDH emitió la resolución No. 00474 del 9 de junio 2021, designando un despacho fiscal.</w:t>
                            </w:r>
                            <w:r w:rsidRPr="008F3ED8">
                              <w:rPr>
                                <w:rFonts w:eastAsiaTheme="minorHAnsi"/>
                                <w:color w:val="000000"/>
                                <w:sz w:val="18"/>
                                <w:szCs w:val="18"/>
                                <w:lang w:val="es-CO"/>
                              </w:rPr>
                              <w:t xml:space="preserve"> </w:t>
                            </w:r>
                          </w:p>
                          <w:p w14:paraId="4E6E1074" w14:textId="77777777" w:rsidR="008F3ED8" w:rsidRPr="008F3ED8" w:rsidRDefault="008F3ED8" w:rsidP="008F3ED8">
                            <w:pPr>
                              <w:pStyle w:val="Prrafodelista"/>
                              <w:widowControl/>
                              <w:adjustRightInd w:val="0"/>
                              <w:spacing w:line="276" w:lineRule="auto"/>
                              <w:ind w:left="720"/>
                              <w:jc w:val="both"/>
                              <w:rPr>
                                <w:rFonts w:eastAsiaTheme="minorHAnsi"/>
                                <w:b w:val="0"/>
                                <w:bCs w:val="0"/>
                                <w:color w:val="000000"/>
                                <w:sz w:val="8"/>
                                <w:szCs w:val="8"/>
                                <w:lang w:val="es-CO"/>
                              </w:rPr>
                            </w:pPr>
                          </w:p>
                          <w:p w14:paraId="67C10741" w14:textId="648ADC79" w:rsidR="008F3ED8" w:rsidRPr="008F3ED8" w:rsidRDefault="008F3ED8" w:rsidP="008F3ED8">
                            <w:pPr>
                              <w:pStyle w:val="Prrafodelista"/>
                              <w:widowControl/>
                              <w:numPr>
                                <w:ilvl w:val="0"/>
                                <w:numId w:val="17"/>
                              </w:numPr>
                              <w:adjustRightInd w:val="0"/>
                              <w:spacing w:line="276" w:lineRule="auto"/>
                              <w:jc w:val="both"/>
                              <w:rPr>
                                <w:rFonts w:eastAsiaTheme="minorHAnsi"/>
                                <w:b w:val="0"/>
                                <w:bCs w:val="0"/>
                                <w:color w:val="000000"/>
                                <w:sz w:val="18"/>
                                <w:szCs w:val="18"/>
                                <w:lang w:val="es-CO"/>
                              </w:rPr>
                            </w:pPr>
                            <w:r w:rsidRPr="008F3ED8">
                              <w:rPr>
                                <w:rFonts w:eastAsiaTheme="minorHAnsi"/>
                                <w:b w:val="0"/>
                                <w:bCs w:val="0"/>
                                <w:color w:val="000000"/>
                                <w:sz w:val="18"/>
                                <w:szCs w:val="18"/>
                                <w:lang w:val="es-CO"/>
                              </w:rPr>
                              <w:t>Estrategia de investigación y judicialización de delitos informáticos definida e implementada. Concentrar en un despacho radicado de la ciudad de Neiva, las noticias criminales de hurtos informáticos atendiendo la implementación de delitos de hurtos y estafas en averiguación de responsables por modalidades</w:t>
                            </w:r>
                          </w:p>
                          <w:p w14:paraId="6F326EE0" w14:textId="77777777" w:rsidR="00107D37" w:rsidRDefault="00107D37" w:rsidP="00107D37">
                            <w:pPr>
                              <w:pStyle w:val="TableParagraph"/>
                              <w:spacing w:before="1" w:line="268" w:lineRule="auto"/>
                              <w:ind w:left="720"/>
                              <w:rPr>
                                <w:sz w:val="18"/>
                                <w:szCs w:val="24"/>
                              </w:rPr>
                            </w:pPr>
                          </w:p>
                          <w:p w14:paraId="519854DE" w14:textId="1173BD3D" w:rsidR="003D48B1" w:rsidRPr="003D48B1" w:rsidRDefault="003D48B1" w:rsidP="003D48B1">
                            <w:pPr>
                              <w:widowControl/>
                              <w:adjustRightInd w:val="0"/>
                              <w:rPr>
                                <w:rFonts w:eastAsiaTheme="minorHAnsi"/>
                                <w:color w:val="000000"/>
                                <w:sz w:val="23"/>
                                <w:szCs w:val="23"/>
                                <w:lang w:val="es-CO"/>
                              </w:rPr>
                            </w:pPr>
                          </w:p>
                          <w:p w14:paraId="001D7287" w14:textId="0967E959" w:rsidR="001541FE" w:rsidRPr="005161E2" w:rsidRDefault="001541FE" w:rsidP="00B62D95">
                            <w:pPr>
                              <w:pStyle w:val="TableParagraph"/>
                              <w:spacing w:before="1" w:line="268" w:lineRule="auto"/>
                              <w:ind w:left="759" w:right="-4"/>
                              <w:rPr>
                                <w:b w:val="0"/>
                                <w:bCs w:val="0"/>
                                <w:sz w:val="18"/>
                                <w:szCs w:val="24"/>
                              </w:rPr>
                            </w:pPr>
                          </w:p>
                        </w:tc>
                      </w:tr>
                    </w:tbl>
                    <w:p w14:paraId="52536FD1" w14:textId="77777777" w:rsidR="001541FE" w:rsidRDefault="001541FE" w:rsidP="00054FA8">
                      <w:pPr>
                        <w:pStyle w:val="Textoindependiente"/>
                      </w:pPr>
                    </w:p>
                  </w:txbxContent>
                </v:textbox>
                <w10:wrap anchorx="page" anchory="page"/>
              </v:shape>
            </w:pict>
          </mc:Fallback>
        </mc:AlternateContent>
      </w:r>
      <w:r w:rsidR="00BB101D" w:rsidRPr="00107D37">
        <w:rPr>
          <w:rFonts w:ascii="Carlito" w:hAnsi="Carlito"/>
          <w:sz w:val="15"/>
        </w:rPr>
        <w:t xml:space="preserve">FECHA DE ELABORACIÓN: </w:t>
      </w:r>
      <w:r w:rsidR="00BB101D" w:rsidRPr="00107D37">
        <w:rPr>
          <w:rFonts w:ascii="Carlito" w:hAnsi="Carlito"/>
          <w:b/>
          <w:sz w:val="15"/>
        </w:rPr>
        <w:t>7/0</w:t>
      </w:r>
      <w:r w:rsidR="00837E9E" w:rsidRPr="00107D37">
        <w:rPr>
          <w:rFonts w:ascii="Carlito" w:hAnsi="Carlito"/>
          <w:b/>
          <w:sz w:val="15"/>
        </w:rPr>
        <w:t>5</w:t>
      </w:r>
      <w:r w:rsidR="00BB101D" w:rsidRPr="00107D37">
        <w:rPr>
          <w:rFonts w:ascii="Carlito" w:hAnsi="Carlito"/>
          <w:b/>
          <w:sz w:val="15"/>
        </w:rPr>
        <w:t>/2021</w:t>
      </w:r>
    </w:p>
    <w:p w14:paraId="5D19BA34" w14:textId="77777777" w:rsidR="001541FE" w:rsidRPr="00107D37" w:rsidRDefault="001541FE">
      <w:pPr>
        <w:jc w:val="right"/>
        <w:rPr>
          <w:rFonts w:ascii="Carlito" w:hAnsi="Carlito"/>
          <w:sz w:val="15"/>
        </w:rPr>
        <w:sectPr w:rsidR="001541FE" w:rsidRPr="00107D37">
          <w:headerReference w:type="default" r:id="rId13"/>
          <w:footerReference w:type="default" r:id="rId14"/>
          <w:pgSz w:w="16840" w:h="11910" w:orient="landscape"/>
          <w:pgMar w:top="1620" w:right="220" w:bottom="600" w:left="300" w:header="451" w:footer="419" w:gutter="0"/>
          <w:pgNumType w:start="2"/>
          <w:cols w:space="720"/>
        </w:sectPr>
      </w:pPr>
    </w:p>
    <w:p w14:paraId="3F094D0F" w14:textId="6DBAD715" w:rsidR="001541FE" w:rsidRPr="00107D37" w:rsidRDefault="00BB101D">
      <w:pPr>
        <w:spacing w:before="34"/>
        <w:ind w:right="112"/>
        <w:jc w:val="right"/>
        <w:rPr>
          <w:rFonts w:ascii="Carlito" w:hAnsi="Carlito"/>
          <w:b/>
          <w:sz w:val="15"/>
        </w:rPr>
      </w:pPr>
      <w:r w:rsidRPr="00107D37">
        <w:rPr>
          <w:rFonts w:ascii="Carlito" w:hAnsi="Carlito"/>
          <w:sz w:val="15"/>
        </w:rPr>
        <w:lastRenderedPageBreak/>
        <w:t xml:space="preserve">FECHA DE ELABORACIÓN: </w:t>
      </w:r>
      <w:r w:rsidRPr="00107D37">
        <w:rPr>
          <w:rFonts w:ascii="Carlito" w:hAnsi="Carlito"/>
          <w:b/>
          <w:sz w:val="15"/>
        </w:rPr>
        <w:t>7/0</w:t>
      </w:r>
      <w:r w:rsidR="00837E9E" w:rsidRPr="00107D37">
        <w:rPr>
          <w:rFonts w:ascii="Carlito" w:hAnsi="Carlito"/>
          <w:b/>
          <w:sz w:val="15"/>
        </w:rPr>
        <w:t>5</w:t>
      </w:r>
      <w:r w:rsidRPr="00107D37">
        <w:rPr>
          <w:rFonts w:ascii="Carlito" w:hAnsi="Carlito"/>
          <w:b/>
          <w:sz w:val="15"/>
        </w:rPr>
        <w:t>/2021</w:t>
      </w:r>
    </w:p>
    <w:p w14:paraId="62DE0F11" w14:textId="720E324A" w:rsidR="001541FE" w:rsidRPr="00107D37" w:rsidRDefault="001541FE">
      <w:pPr>
        <w:pStyle w:val="Textoindependiente"/>
        <w:rPr>
          <w:sz w:val="20"/>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79706A" w:rsidRPr="00107D37" w14:paraId="73DF3A7C" w14:textId="77777777" w:rsidTr="004F6DFB">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32F5BDB2" w14:textId="77777777" w:rsidR="0079706A" w:rsidRPr="00107D37" w:rsidRDefault="0079706A" w:rsidP="004F6DFB">
            <w:pPr>
              <w:pStyle w:val="TableParagraph"/>
              <w:spacing w:before="4"/>
              <w:rPr>
                <w:rFonts w:ascii="Carlito"/>
                <w:b w:val="0"/>
                <w:sz w:val="17"/>
              </w:rPr>
            </w:pPr>
          </w:p>
          <w:p w14:paraId="187B210B" w14:textId="77777777" w:rsidR="0079706A" w:rsidRPr="00107D37" w:rsidRDefault="0079706A" w:rsidP="004F6DFB">
            <w:pPr>
              <w:pStyle w:val="TableParagraph"/>
              <w:ind w:left="142"/>
              <w:rPr>
                <w:b w:val="0"/>
                <w:sz w:val="16"/>
              </w:rPr>
            </w:pPr>
            <w:r w:rsidRPr="00107D37">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46AF727F" w14:textId="77777777" w:rsidR="0079706A" w:rsidRPr="00107D37" w:rsidRDefault="0079706A" w:rsidP="004F6DFB">
            <w:pPr>
              <w:pStyle w:val="TableParagraph"/>
              <w:spacing w:before="4"/>
              <w:rPr>
                <w:rFonts w:ascii="Carlito"/>
                <w:b w:val="0"/>
                <w:sz w:val="17"/>
              </w:rPr>
            </w:pPr>
          </w:p>
          <w:p w14:paraId="53C84143" w14:textId="77777777" w:rsidR="0079706A" w:rsidRPr="00107D37" w:rsidRDefault="0079706A" w:rsidP="004F6DFB">
            <w:pPr>
              <w:pStyle w:val="TableParagraph"/>
              <w:ind w:left="297"/>
              <w:rPr>
                <w:b w:val="0"/>
                <w:sz w:val="16"/>
              </w:rPr>
            </w:pPr>
            <w:r w:rsidRPr="00107D37">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447C79FC" w14:textId="77777777" w:rsidR="0079706A" w:rsidRPr="00107D37" w:rsidRDefault="0079706A" w:rsidP="004F6DFB">
            <w:pPr>
              <w:pStyle w:val="TableParagraph"/>
              <w:spacing w:before="7"/>
              <w:rPr>
                <w:rFonts w:ascii="Carlito"/>
                <w:b w:val="0"/>
                <w:sz w:val="16"/>
              </w:rPr>
            </w:pPr>
          </w:p>
          <w:p w14:paraId="76609FCC" w14:textId="2E27B048" w:rsidR="0079706A" w:rsidRPr="00107D37" w:rsidRDefault="0079706A" w:rsidP="004F6DFB">
            <w:pPr>
              <w:pStyle w:val="TableParagraph"/>
              <w:ind w:left="4038" w:right="4008"/>
              <w:jc w:val="center"/>
              <w:rPr>
                <w:b w:val="0"/>
                <w:sz w:val="16"/>
              </w:rPr>
            </w:pPr>
            <w:r w:rsidRPr="00107D37">
              <w:rPr>
                <w:color w:val="FFFFFF"/>
                <w:w w:val="105"/>
                <w:sz w:val="16"/>
              </w:rPr>
              <w:t xml:space="preserve">LOGROS DEL MES DE </w:t>
            </w:r>
            <w:r w:rsidR="00A9671D">
              <w:rPr>
                <w:color w:val="FFFFFF"/>
                <w:w w:val="105"/>
                <w:sz w:val="16"/>
              </w:rPr>
              <w:t xml:space="preserve">JUNIO </w:t>
            </w:r>
            <w:r w:rsidRPr="00107D37">
              <w:rPr>
                <w:color w:val="FFFFFF"/>
                <w:w w:val="105"/>
                <w:sz w:val="16"/>
              </w:rPr>
              <w:t>2021</w:t>
            </w:r>
          </w:p>
        </w:tc>
      </w:tr>
      <w:tr w:rsidR="0079706A" w14:paraId="75EA152C" w14:textId="77777777" w:rsidTr="004F6DFB">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55D39E1B" w14:textId="77777777" w:rsidR="0079706A" w:rsidRPr="00107D37" w:rsidRDefault="0079706A" w:rsidP="004F6DFB">
            <w:pPr>
              <w:pStyle w:val="TableParagraph"/>
              <w:rPr>
                <w:rFonts w:ascii="Carlito"/>
                <w:b w:val="0"/>
                <w:sz w:val="18"/>
                <w:szCs w:val="24"/>
              </w:rPr>
            </w:pPr>
          </w:p>
          <w:p w14:paraId="326563C7" w14:textId="77777777" w:rsidR="0079706A" w:rsidRPr="00107D37" w:rsidRDefault="0079706A" w:rsidP="004F6DFB">
            <w:pPr>
              <w:pStyle w:val="TableParagraph"/>
              <w:rPr>
                <w:rFonts w:ascii="Carlito"/>
                <w:b w:val="0"/>
                <w:sz w:val="18"/>
                <w:szCs w:val="24"/>
              </w:rPr>
            </w:pPr>
          </w:p>
          <w:p w14:paraId="76B18755" w14:textId="77777777" w:rsidR="0079706A" w:rsidRPr="00107D37" w:rsidRDefault="0079706A" w:rsidP="004F6DFB">
            <w:pPr>
              <w:pStyle w:val="TableParagraph"/>
              <w:rPr>
                <w:rFonts w:ascii="Carlito"/>
                <w:b w:val="0"/>
                <w:sz w:val="18"/>
                <w:szCs w:val="24"/>
              </w:rPr>
            </w:pPr>
          </w:p>
          <w:p w14:paraId="13A1B102" w14:textId="77777777" w:rsidR="0079706A" w:rsidRPr="00107D37" w:rsidRDefault="0079706A" w:rsidP="004F6DFB">
            <w:pPr>
              <w:pStyle w:val="TableParagraph"/>
              <w:spacing w:before="3"/>
              <w:rPr>
                <w:rFonts w:ascii="Carlito"/>
                <w:b w:val="0"/>
                <w:sz w:val="18"/>
                <w:szCs w:val="24"/>
              </w:rPr>
            </w:pPr>
          </w:p>
          <w:p w14:paraId="3D104735" w14:textId="77777777" w:rsidR="0079706A" w:rsidRPr="00107D37" w:rsidRDefault="0079706A" w:rsidP="004F6DFB">
            <w:pPr>
              <w:pStyle w:val="TableParagraph"/>
              <w:spacing w:line="268" w:lineRule="auto"/>
              <w:ind w:left="32" w:right="12" w:hanging="1"/>
              <w:jc w:val="center"/>
              <w:rPr>
                <w:b w:val="0"/>
                <w:bCs w:val="0"/>
                <w:w w:val="105"/>
                <w:sz w:val="18"/>
                <w:szCs w:val="24"/>
              </w:rPr>
            </w:pPr>
          </w:p>
          <w:p w14:paraId="34889FE9" w14:textId="77777777" w:rsidR="0079706A" w:rsidRPr="00107D37" w:rsidRDefault="0079706A" w:rsidP="004F6DFB">
            <w:pPr>
              <w:pStyle w:val="TableParagraph"/>
              <w:spacing w:line="268" w:lineRule="auto"/>
              <w:ind w:left="32" w:right="12" w:hanging="1"/>
              <w:jc w:val="center"/>
              <w:rPr>
                <w:b w:val="0"/>
                <w:bCs w:val="0"/>
                <w:w w:val="105"/>
                <w:sz w:val="18"/>
                <w:szCs w:val="24"/>
              </w:rPr>
            </w:pPr>
          </w:p>
          <w:p w14:paraId="786B7772" w14:textId="77777777" w:rsidR="0079706A" w:rsidRPr="00107D37" w:rsidRDefault="0079706A" w:rsidP="004F6DFB">
            <w:pPr>
              <w:pStyle w:val="TableParagraph"/>
              <w:spacing w:line="268" w:lineRule="auto"/>
              <w:ind w:left="32" w:right="12" w:hanging="1"/>
              <w:jc w:val="center"/>
              <w:rPr>
                <w:b w:val="0"/>
                <w:bCs w:val="0"/>
                <w:w w:val="105"/>
                <w:sz w:val="18"/>
                <w:szCs w:val="24"/>
              </w:rPr>
            </w:pPr>
          </w:p>
          <w:p w14:paraId="4DD24D65" w14:textId="77777777" w:rsidR="0079706A" w:rsidRPr="00107D37" w:rsidRDefault="0079706A" w:rsidP="004F6DFB">
            <w:pPr>
              <w:pStyle w:val="TableParagraph"/>
              <w:spacing w:line="268" w:lineRule="auto"/>
              <w:ind w:left="32" w:right="12" w:hanging="1"/>
              <w:jc w:val="center"/>
              <w:rPr>
                <w:b w:val="0"/>
                <w:bCs w:val="0"/>
                <w:w w:val="105"/>
                <w:sz w:val="18"/>
                <w:szCs w:val="24"/>
              </w:rPr>
            </w:pPr>
          </w:p>
          <w:p w14:paraId="17EFF4A2" w14:textId="77777777" w:rsidR="0079706A" w:rsidRPr="00107D37" w:rsidRDefault="0079706A" w:rsidP="004F6DFB">
            <w:pPr>
              <w:pStyle w:val="TableParagraph"/>
              <w:spacing w:line="268" w:lineRule="auto"/>
              <w:ind w:left="32" w:right="12" w:hanging="1"/>
              <w:jc w:val="center"/>
              <w:rPr>
                <w:b w:val="0"/>
                <w:bCs w:val="0"/>
                <w:w w:val="105"/>
                <w:sz w:val="18"/>
                <w:szCs w:val="24"/>
              </w:rPr>
            </w:pPr>
          </w:p>
          <w:p w14:paraId="6B88B5A1" w14:textId="77777777" w:rsidR="0079706A" w:rsidRPr="00107D37" w:rsidRDefault="0079706A" w:rsidP="004F6DFB">
            <w:pPr>
              <w:pStyle w:val="TableParagraph"/>
              <w:spacing w:line="268" w:lineRule="auto"/>
              <w:ind w:left="32" w:right="12" w:hanging="1"/>
              <w:jc w:val="center"/>
              <w:rPr>
                <w:b w:val="0"/>
                <w:bCs w:val="0"/>
                <w:w w:val="105"/>
                <w:sz w:val="18"/>
                <w:szCs w:val="24"/>
              </w:rPr>
            </w:pPr>
          </w:p>
          <w:p w14:paraId="721343A8" w14:textId="77777777" w:rsidR="0079706A" w:rsidRPr="00107D37" w:rsidRDefault="0079706A" w:rsidP="004F6DFB">
            <w:pPr>
              <w:pStyle w:val="TableParagraph"/>
              <w:spacing w:line="268" w:lineRule="auto"/>
              <w:ind w:left="32" w:right="12" w:hanging="1"/>
              <w:jc w:val="center"/>
              <w:rPr>
                <w:sz w:val="18"/>
                <w:szCs w:val="24"/>
              </w:rPr>
            </w:pPr>
            <w:r w:rsidRPr="00107D37">
              <w:rPr>
                <w:w w:val="105"/>
                <w:sz w:val="18"/>
                <w:szCs w:val="24"/>
              </w:rPr>
              <w:t xml:space="preserve">OBJ 01. Aumentar el esclarecimiento de delitos que afectan la Seguridad Ciudadana y </w:t>
            </w:r>
            <w:r w:rsidRPr="00107D37">
              <w:rPr>
                <w:spacing w:val="-7"/>
                <w:w w:val="105"/>
                <w:sz w:val="18"/>
                <w:szCs w:val="24"/>
              </w:rPr>
              <w:t xml:space="preserve">de </w:t>
            </w:r>
            <w:r w:rsidRPr="00107D37">
              <w:rPr>
                <w:w w:val="105"/>
                <w:sz w:val="18"/>
                <w:szCs w:val="24"/>
              </w:rPr>
              <w:t>Zonas</w:t>
            </w:r>
            <w:r w:rsidRPr="00107D37">
              <w:rPr>
                <w:spacing w:val="-1"/>
                <w:w w:val="105"/>
                <w:sz w:val="18"/>
                <w:szCs w:val="24"/>
              </w:rPr>
              <w:t xml:space="preserve"> </w:t>
            </w:r>
            <w:r w:rsidRPr="00107D37">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68176583" w14:textId="77777777" w:rsidR="0079706A" w:rsidRPr="00107D37" w:rsidRDefault="0079706A" w:rsidP="004F6DFB">
            <w:pPr>
              <w:pStyle w:val="TableParagraph"/>
              <w:rPr>
                <w:rFonts w:ascii="Carlito"/>
                <w:b w:val="0"/>
                <w:sz w:val="18"/>
                <w:szCs w:val="24"/>
              </w:rPr>
            </w:pPr>
          </w:p>
          <w:p w14:paraId="649E3891" w14:textId="77777777" w:rsidR="0079706A" w:rsidRPr="00107D37" w:rsidRDefault="0079706A" w:rsidP="004F6DFB">
            <w:pPr>
              <w:pStyle w:val="TableParagraph"/>
              <w:rPr>
                <w:rFonts w:ascii="Carlito"/>
                <w:b w:val="0"/>
                <w:sz w:val="18"/>
                <w:szCs w:val="24"/>
              </w:rPr>
            </w:pPr>
          </w:p>
          <w:p w14:paraId="24ECF4AF" w14:textId="77777777" w:rsidR="0079706A" w:rsidRPr="00107D37" w:rsidRDefault="0079706A" w:rsidP="004F6DFB">
            <w:pPr>
              <w:pStyle w:val="TableParagraph"/>
              <w:rPr>
                <w:rFonts w:ascii="Carlito"/>
                <w:b w:val="0"/>
                <w:sz w:val="18"/>
                <w:szCs w:val="24"/>
              </w:rPr>
            </w:pPr>
          </w:p>
          <w:p w14:paraId="3173A788" w14:textId="77777777" w:rsidR="0079706A" w:rsidRPr="00107D37" w:rsidRDefault="0079706A" w:rsidP="004F6DFB">
            <w:pPr>
              <w:pStyle w:val="TableParagraph"/>
              <w:rPr>
                <w:rFonts w:ascii="Carlito"/>
                <w:b w:val="0"/>
                <w:sz w:val="18"/>
                <w:szCs w:val="24"/>
              </w:rPr>
            </w:pPr>
          </w:p>
          <w:p w14:paraId="3CEECA99" w14:textId="77777777" w:rsidR="0079706A" w:rsidRPr="00107D37" w:rsidRDefault="0079706A" w:rsidP="004F6DFB">
            <w:pPr>
              <w:pStyle w:val="TableParagraph"/>
              <w:spacing w:before="2"/>
              <w:rPr>
                <w:rFonts w:ascii="Carlito"/>
                <w:b w:val="0"/>
                <w:sz w:val="18"/>
                <w:szCs w:val="24"/>
              </w:rPr>
            </w:pPr>
          </w:p>
          <w:p w14:paraId="2FDF2048" w14:textId="77777777" w:rsidR="0079706A" w:rsidRPr="00107D37" w:rsidRDefault="0079706A" w:rsidP="004F6DFB">
            <w:pPr>
              <w:pStyle w:val="TableParagraph"/>
              <w:spacing w:line="268" w:lineRule="auto"/>
              <w:ind w:left="285" w:hanging="110"/>
              <w:rPr>
                <w:b w:val="0"/>
                <w:bCs w:val="0"/>
                <w:w w:val="105"/>
                <w:sz w:val="18"/>
                <w:szCs w:val="24"/>
              </w:rPr>
            </w:pPr>
          </w:p>
          <w:p w14:paraId="1DE635B0" w14:textId="77777777" w:rsidR="0079706A" w:rsidRPr="00107D37" w:rsidRDefault="0079706A" w:rsidP="004F6DFB">
            <w:pPr>
              <w:pStyle w:val="TableParagraph"/>
              <w:spacing w:line="268" w:lineRule="auto"/>
              <w:ind w:left="285" w:hanging="110"/>
              <w:rPr>
                <w:b w:val="0"/>
                <w:bCs w:val="0"/>
                <w:w w:val="105"/>
                <w:sz w:val="18"/>
                <w:szCs w:val="24"/>
              </w:rPr>
            </w:pPr>
          </w:p>
          <w:p w14:paraId="329D6E03" w14:textId="77777777" w:rsidR="0079706A" w:rsidRPr="00107D37" w:rsidRDefault="0079706A" w:rsidP="004F6DFB">
            <w:pPr>
              <w:pStyle w:val="TableParagraph"/>
              <w:spacing w:line="268" w:lineRule="auto"/>
              <w:ind w:left="285" w:hanging="110"/>
              <w:rPr>
                <w:b w:val="0"/>
                <w:bCs w:val="0"/>
                <w:w w:val="105"/>
                <w:sz w:val="18"/>
                <w:szCs w:val="24"/>
              </w:rPr>
            </w:pPr>
          </w:p>
          <w:p w14:paraId="5C923C69" w14:textId="77777777" w:rsidR="0079706A" w:rsidRPr="00107D37" w:rsidRDefault="0079706A" w:rsidP="004F6DFB">
            <w:pPr>
              <w:pStyle w:val="TableParagraph"/>
              <w:spacing w:line="268" w:lineRule="auto"/>
              <w:ind w:left="285" w:hanging="110"/>
              <w:rPr>
                <w:b w:val="0"/>
                <w:bCs w:val="0"/>
                <w:w w:val="105"/>
                <w:sz w:val="18"/>
                <w:szCs w:val="24"/>
              </w:rPr>
            </w:pPr>
          </w:p>
          <w:p w14:paraId="71246162" w14:textId="77777777" w:rsidR="0079706A" w:rsidRPr="00107D37" w:rsidRDefault="0079706A" w:rsidP="004F6DFB">
            <w:pPr>
              <w:pStyle w:val="TableParagraph"/>
              <w:spacing w:line="268" w:lineRule="auto"/>
              <w:ind w:left="285" w:hanging="110"/>
              <w:rPr>
                <w:b w:val="0"/>
                <w:bCs w:val="0"/>
                <w:w w:val="105"/>
                <w:sz w:val="18"/>
                <w:szCs w:val="24"/>
              </w:rPr>
            </w:pPr>
          </w:p>
          <w:p w14:paraId="1BB8D342" w14:textId="77777777" w:rsidR="0079706A" w:rsidRPr="00107D37" w:rsidRDefault="0079706A" w:rsidP="004F6DFB">
            <w:pPr>
              <w:pStyle w:val="TableParagraph"/>
              <w:spacing w:line="268" w:lineRule="auto"/>
              <w:ind w:left="285" w:hanging="110"/>
              <w:rPr>
                <w:b w:val="0"/>
                <w:bCs w:val="0"/>
                <w:w w:val="105"/>
                <w:sz w:val="18"/>
                <w:szCs w:val="24"/>
              </w:rPr>
            </w:pPr>
          </w:p>
          <w:p w14:paraId="1C8D38C3" w14:textId="77777777" w:rsidR="0079706A" w:rsidRPr="00107D37" w:rsidRDefault="0079706A" w:rsidP="004F6DFB">
            <w:pPr>
              <w:pStyle w:val="TableParagraph"/>
              <w:spacing w:line="268" w:lineRule="auto"/>
              <w:ind w:left="285" w:hanging="110"/>
              <w:rPr>
                <w:b w:val="0"/>
                <w:bCs w:val="0"/>
                <w:w w:val="105"/>
                <w:sz w:val="18"/>
                <w:szCs w:val="24"/>
              </w:rPr>
            </w:pPr>
          </w:p>
          <w:p w14:paraId="70C743A3" w14:textId="77777777" w:rsidR="0079706A" w:rsidRPr="00107D37" w:rsidRDefault="0079706A" w:rsidP="004F6DFB">
            <w:pPr>
              <w:pStyle w:val="TableParagraph"/>
              <w:spacing w:line="268" w:lineRule="auto"/>
              <w:ind w:left="285" w:hanging="110"/>
              <w:rPr>
                <w:sz w:val="18"/>
                <w:szCs w:val="24"/>
              </w:rPr>
            </w:pPr>
            <w:r w:rsidRPr="00107D37">
              <w:rPr>
                <w:w w:val="105"/>
                <w:sz w:val="18"/>
                <w:szCs w:val="24"/>
              </w:rPr>
              <w:t>Obando Guerrero, Luisa Fernanda</w:t>
            </w:r>
          </w:p>
        </w:tc>
        <w:tc>
          <w:tcPr>
            <w:cnfStyle w:val="000100000000" w:firstRow="0" w:lastRow="0" w:firstColumn="0" w:lastColumn="1" w:oddVBand="0" w:evenVBand="0" w:oddHBand="0" w:evenHBand="0" w:firstRowFirstColumn="0" w:firstRowLastColumn="0" w:lastRowFirstColumn="0" w:lastRowLastColumn="0"/>
            <w:tcW w:w="11600" w:type="dxa"/>
          </w:tcPr>
          <w:p w14:paraId="277ACA43" w14:textId="77777777" w:rsidR="0079706A" w:rsidRPr="00107D37" w:rsidRDefault="0079706A" w:rsidP="004F6DFB">
            <w:pPr>
              <w:pStyle w:val="TableParagraph"/>
              <w:rPr>
                <w:rFonts w:ascii="Carlito"/>
                <w:b w:val="0"/>
                <w:bCs w:val="0"/>
                <w:sz w:val="18"/>
                <w:szCs w:val="24"/>
              </w:rPr>
            </w:pPr>
          </w:p>
          <w:p w14:paraId="2CAE4488" w14:textId="77777777" w:rsidR="0079706A" w:rsidRPr="00107D37" w:rsidRDefault="0079706A" w:rsidP="004F6DFB">
            <w:pPr>
              <w:pStyle w:val="Default"/>
              <w:ind w:left="493"/>
              <w:rPr>
                <w:sz w:val="18"/>
                <w:szCs w:val="18"/>
              </w:rPr>
            </w:pPr>
            <w:r w:rsidRPr="00107D37">
              <w:rPr>
                <w:sz w:val="18"/>
                <w:szCs w:val="18"/>
              </w:rPr>
              <w:t>DIRECCIÓN DE ATENCIÓN AL USUARIO, INTERVENCIÓN TEMPRANA Y ASIGNACIONES</w:t>
            </w:r>
          </w:p>
          <w:p w14:paraId="3487E73B" w14:textId="77777777" w:rsidR="0079706A" w:rsidRPr="00107D37" w:rsidRDefault="0079706A" w:rsidP="004F6DFB">
            <w:pPr>
              <w:pStyle w:val="Default"/>
            </w:pPr>
            <w:r w:rsidRPr="00107D37">
              <w:t xml:space="preserve"> </w:t>
            </w:r>
          </w:p>
          <w:p w14:paraId="6A72DD97" w14:textId="77777777" w:rsidR="00232302" w:rsidRPr="00232302" w:rsidRDefault="00232302" w:rsidP="00232302">
            <w:pPr>
              <w:pStyle w:val="TableParagraph"/>
              <w:numPr>
                <w:ilvl w:val="0"/>
                <w:numId w:val="17"/>
              </w:numPr>
              <w:spacing w:before="1" w:line="268" w:lineRule="auto"/>
              <w:rPr>
                <w:rFonts w:eastAsiaTheme="minorHAnsi"/>
                <w:b w:val="0"/>
                <w:bCs w:val="0"/>
                <w:color w:val="000000"/>
                <w:sz w:val="18"/>
                <w:szCs w:val="18"/>
                <w:lang w:val="es-CO"/>
              </w:rPr>
            </w:pPr>
            <w:r w:rsidRPr="00232302">
              <w:rPr>
                <w:rFonts w:eastAsiaTheme="minorHAnsi"/>
                <w:b w:val="0"/>
                <w:bCs w:val="0"/>
                <w:color w:val="000000"/>
                <w:sz w:val="18"/>
                <w:szCs w:val="18"/>
                <w:lang w:val="es-CO"/>
              </w:rPr>
              <w:t xml:space="preserve">Se realizó seguimiento a las estrategias de descongestión que actualmente adelantas las Direcciones Seccionales, destacando que entre el l periodo del mes a julio se obtuvo la inactivación de 119.507 procesos ce las diferentes estrategias asi: (i) Querellables 80.131 casos, (ii) Hurto en averiguación de responsables 37.216, (iii) Asociación de delitos en unidades en despachos especializadas 1.714 y (iv) Casos indiciados fallecido 446 casos, con un porcentaje de impacto del 17% del total de casos enviados para intervención. </w:t>
            </w:r>
          </w:p>
          <w:p w14:paraId="0350A95E" w14:textId="77777777" w:rsidR="00232302" w:rsidRPr="00F31933" w:rsidRDefault="00232302" w:rsidP="00232302">
            <w:pPr>
              <w:pStyle w:val="TableParagraph"/>
              <w:spacing w:before="1" w:line="268" w:lineRule="auto"/>
              <w:ind w:left="720"/>
              <w:rPr>
                <w:rFonts w:eastAsiaTheme="minorHAnsi"/>
                <w:b w:val="0"/>
                <w:bCs w:val="0"/>
                <w:color w:val="000000"/>
                <w:sz w:val="8"/>
                <w:szCs w:val="8"/>
                <w:lang w:val="es-CO"/>
              </w:rPr>
            </w:pPr>
          </w:p>
          <w:p w14:paraId="2E7BA305" w14:textId="1EE5184B" w:rsidR="00232302" w:rsidRPr="00232302" w:rsidRDefault="00232302" w:rsidP="00232302">
            <w:pPr>
              <w:pStyle w:val="TableParagraph"/>
              <w:numPr>
                <w:ilvl w:val="0"/>
                <w:numId w:val="17"/>
              </w:numPr>
              <w:spacing w:before="1" w:line="268" w:lineRule="auto"/>
              <w:rPr>
                <w:rFonts w:eastAsiaTheme="minorHAnsi"/>
                <w:b w:val="0"/>
                <w:bCs w:val="0"/>
                <w:color w:val="000000"/>
                <w:sz w:val="18"/>
                <w:szCs w:val="18"/>
                <w:lang w:val="es-CO"/>
              </w:rPr>
            </w:pPr>
            <w:r w:rsidRPr="00232302">
              <w:rPr>
                <w:rFonts w:eastAsiaTheme="minorHAnsi"/>
                <w:b w:val="0"/>
                <w:bCs w:val="0"/>
                <w:color w:val="000000"/>
                <w:sz w:val="18"/>
                <w:szCs w:val="18"/>
                <w:lang w:val="es-CO"/>
              </w:rPr>
              <w:t xml:space="preserve">Se determinó la logística para la jornada proyectada en la Seccional Cesar del 14 al 18 de junio de 2021. </w:t>
            </w:r>
          </w:p>
          <w:p w14:paraId="57562D48" w14:textId="77777777" w:rsidR="00232302" w:rsidRPr="00F31933" w:rsidRDefault="00232302" w:rsidP="008F3ED8">
            <w:pPr>
              <w:pStyle w:val="TableParagraph"/>
              <w:spacing w:before="1" w:line="268" w:lineRule="auto"/>
              <w:ind w:left="720"/>
              <w:rPr>
                <w:rFonts w:eastAsiaTheme="minorHAnsi"/>
                <w:b w:val="0"/>
                <w:bCs w:val="0"/>
                <w:color w:val="000000"/>
                <w:sz w:val="8"/>
                <w:szCs w:val="8"/>
                <w:lang w:val="es-CO"/>
              </w:rPr>
            </w:pPr>
          </w:p>
          <w:p w14:paraId="726E9157" w14:textId="3E0D2F51" w:rsidR="00232302" w:rsidRPr="008F3ED8" w:rsidRDefault="00232302" w:rsidP="008F3ED8">
            <w:pPr>
              <w:pStyle w:val="TableParagraph"/>
              <w:numPr>
                <w:ilvl w:val="0"/>
                <w:numId w:val="17"/>
              </w:numPr>
              <w:spacing w:before="1" w:line="268" w:lineRule="auto"/>
              <w:rPr>
                <w:rFonts w:eastAsiaTheme="minorHAnsi"/>
                <w:b w:val="0"/>
                <w:bCs w:val="0"/>
                <w:color w:val="000000"/>
                <w:sz w:val="18"/>
                <w:szCs w:val="18"/>
                <w:lang w:val="es-CO"/>
              </w:rPr>
            </w:pPr>
            <w:r w:rsidRPr="00232302">
              <w:rPr>
                <w:rFonts w:eastAsiaTheme="minorHAnsi"/>
                <w:b w:val="0"/>
                <w:bCs w:val="0"/>
                <w:color w:val="000000"/>
                <w:sz w:val="18"/>
                <w:szCs w:val="18"/>
                <w:lang w:val="es-CO"/>
              </w:rPr>
              <w:t xml:space="preserve">Se ejecutó Jornada de Intervención tardía en la seccional Cesar, en la que se intervino 2.604 proceso de los cuales 2.033 fueron archivados, 498 para ordena policía judicial, 19 para imputación, 15 para citación a conciliación, 14 prescritos, 7 para solicitar orden de captura, 6 pasa solicitud de preclusión, 6 para caracterizar en el sistema de información SPOA, </w:t>
            </w:r>
            <w:r w:rsidRPr="008F3ED8">
              <w:rPr>
                <w:rFonts w:eastAsiaTheme="minorHAnsi"/>
                <w:b w:val="0"/>
                <w:bCs w:val="0"/>
                <w:color w:val="000000"/>
                <w:sz w:val="18"/>
                <w:szCs w:val="18"/>
                <w:lang w:val="es-CO"/>
              </w:rPr>
              <w:t xml:space="preserve">para aplicación de principio de oportunidad, 1 para cambio de competencia, 1 para conexidad y 1 para traslado de escrito de acusación </w:t>
            </w:r>
          </w:p>
          <w:p w14:paraId="7616C015" w14:textId="77777777" w:rsidR="00232302" w:rsidRPr="00F31933" w:rsidRDefault="00232302" w:rsidP="008F3ED8">
            <w:pPr>
              <w:pStyle w:val="TableParagraph"/>
              <w:spacing w:before="1" w:line="268" w:lineRule="auto"/>
              <w:ind w:left="720"/>
              <w:rPr>
                <w:rFonts w:eastAsiaTheme="minorHAnsi"/>
                <w:b w:val="0"/>
                <w:bCs w:val="0"/>
                <w:color w:val="000000"/>
                <w:sz w:val="8"/>
                <w:szCs w:val="8"/>
                <w:lang w:val="es-CO"/>
              </w:rPr>
            </w:pPr>
          </w:p>
          <w:p w14:paraId="35824D0A" w14:textId="5E27F09F" w:rsidR="00232302" w:rsidRPr="00232302" w:rsidRDefault="00232302" w:rsidP="00232302">
            <w:pPr>
              <w:pStyle w:val="TableParagraph"/>
              <w:numPr>
                <w:ilvl w:val="0"/>
                <w:numId w:val="17"/>
              </w:numPr>
              <w:spacing w:before="1" w:line="268" w:lineRule="auto"/>
              <w:rPr>
                <w:rFonts w:eastAsiaTheme="minorHAnsi"/>
                <w:b w:val="0"/>
                <w:bCs w:val="0"/>
                <w:color w:val="000000"/>
                <w:sz w:val="18"/>
                <w:szCs w:val="18"/>
                <w:lang w:val="es-CO"/>
              </w:rPr>
            </w:pPr>
            <w:r w:rsidRPr="00232302">
              <w:rPr>
                <w:rFonts w:eastAsiaTheme="minorHAnsi"/>
                <w:b w:val="0"/>
                <w:bCs w:val="0"/>
                <w:color w:val="000000"/>
                <w:sz w:val="18"/>
                <w:szCs w:val="18"/>
                <w:lang w:val="es-CO"/>
              </w:rPr>
              <w:t xml:space="preserve">Se estableció la tendencia al aumento de archivos en las unidades de Intervención Temprana con un promedio de 34.6% de gestión. </w:t>
            </w:r>
          </w:p>
          <w:p w14:paraId="3AC3D158" w14:textId="77777777" w:rsidR="00232302" w:rsidRPr="00F31933" w:rsidRDefault="00232302" w:rsidP="008F3ED8">
            <w:pPr>
              <w:pStyle w:val="TableParagraph"/>
              <w:spacing w:before="1" w:line="268" w:lineRule="auto"/>
              <w:ind w:left="720"/>
              <w:rPr>
                <w:rFonts w:eastAsiaTheme="minorHAnsi"/>
                <w:b w:val="0"/>
                <w:bCs w:val="0"/>
                <w:color w:val="000000"/>
                <w:sz w:val="8"/>
                <w:szCs w:val="8"/>
                <w:lang w:val="es-CO"/>
              </w:rPr>
            </w:pPr>
          </w:p>
          <w:p w14:paraId="19DA060E" w14:textId="136FDA13" w:rsidR="00232302" w:rsidRPr="00232302" w:rsidRDefault="00232302" w:rsidP="00232302">
            <w:pPr>
              <w:pStyle w:val="TableParagraph"/>
              <w:numPr>
                <w:ilvl w:val="0"/>
                <w:numId w:val="17"/>
              </w:numPr>
              <w:spacing w:before="1" w:line="268" w:lineRule="auto"/>
              <w:rPr>
                <w:rFonts w:eastAsiaTheme="minorHAnsi"/>
                <w:b w:val="0"/>
                <w:bCs w:val="0"/>
                <w:color w:val="000000"/>
                <w:sz w:val="18"/>
                <w:szCs w:val="18"/>
                <w:lang w:val="es-CO"/>
              </w:rPr>
            </w:pPr>
            <w:r w:rsidRPr="00232302">
              <w:rPr>
                <w:rFonts w:eastAsiaTheme="minorHAnsi"/>
                <w:b w:val="0"/>
                <w:bCs w:val="0"/>
                <w:color w:val="000000"/>
                <w:sz w:val="18"/>
                <w:szCs w:val="18"/>
                <w:lang w:val="es-CO"/>
              </w:rPr>
              <w:t xml:space="preserve">Se ve </w:t>
            </w:r>
            <w:r w:rsidRPr="00F31933">
              <w:rPr>
                <w:rFonts w:eastAsiaTheme="minorHAnsi"/>
                <w:b w:val="0"/>
                <w:bCs w:val="0"/>
                <w:color w:val="000000"/>
                <w:sz w:val="8"/>
                <w:szCs w:val="8"/>
                <w:lang w:val="es-CO"/>
              </w:rPr>
              <w:t>el</w:t>
            </w:r>
            <w:r w:rsidRPr="00232302">
              <w:rPr>
                <w:rFonts w:eastAsiaTheme="minorHAnsi"/>
                <w:b w:val="0"/>
                <w:bCs w:val="0"/>
                <w:color w:val="000000"/>
                <w:sz w:val="18"/>
                <w:szCs w:val="18"/>
                <w:lang w:val="es-CO"/>
              </w:rPr>
              <w:t xml:space="preserve"> reflejo en el sistema de información SPOA, las inactivaciones por conexidades en los despachos de Intervención Temprana, con un incremento mes a mes del 2%</w:t>
            </w:r>
          </w:p>
          <w:p w14:paraId="61C2B150" w14:textId="77777777" w:rsidR="00232302" w:rsidRPr="00F31933" w:rsidRDefault="00232302" w:rsidP="008F3ED8">
            <w:pPr>
              <w:pStyle w:val="TableParagraph"/>
              <w:spacing w:before="1" w:line="268" w:lineRule="auto"/>
              <w:ind w:left="720"/>
              <w:rPr>
                <w:rFonts w:eastAsiaTheme="minorHAnsi"/>
                <w:b w:val="0"/>
                <w:bCs w:val="0"/>
                <w:color w:val="000000"/>
                <w:sz w:val="8"/>
                <w:szCs w:val="8"/>
                <w:lang w:val="es-CO"/>
              </w:rPr>
            </w:pPr>
          </w:p>
          <w:p w14:paraId="4D8B44DF" w14:textId="5B09BA10" w:rsidR="0079706A" w:rsidRPr="00232302" w:rsidRDefault="00232302" w:rsidP="00232302">
            <w:pPr>
              <w:pStyle w:val="TableParagraph"/>
              <w:numPr>
                <w:ilvl w:val="0"/>
                <w:numId w:val="17"/>
              </w:numPr>
              <w:spacing w:before="1" w:line="268" w:lineRule="auto"/>
              <w:rPr>
                <w:rFonts w:eastAsiaTheme="minorHAnsi"/>
                <w:b w:val="0"/>
                <w:bCs w:val="0"/>
                <w:color w:val="000000"/>
                <w:sz w:val="18"/>
                <w:szCs w:val="18"/>
                <w:lang w:val="es-CO"/>
              </w:rPr>
            </w:pPr>
            <w:r w:rsidRPr="00232302">
              <w:rPr>
                <w:rFonts w:eastAsiaTheme="minorHAnsi"/>
                <w:b w:val="0"/>
                <w:bCs w:val="0"/>
                <w:color w:val="000000"/>
                <w:sz w:val="18"/>
                <w:szCs w:val="18"/>
                <w:lang w:val="es-CO"/>
              </w:rPr>
              <w:t xml:space="preserve"> Avances en la implementación de la Estrategia de Hurto y Estafa</w:t>
            </w:r>
          </w:p>
          <w:p w14:paraId="0A51A45C" w14:textId="77777777" w:rsidR="0079706A" w:rsidRDefault="0079706A" w:rsidP="004F6DFB">
            <w:pPr>
              <w:widowControl/>
              <w:adjustRightInd w:val="0"/>
              <w:rPr>
                <w:rFonts w:eastAsiaTheme="minorHAnsi"/>
                <w:b w:val="0"/>
                <w:bCs w:val="0"/>
                <w:color w:val="000000"/>
                <w:sz w:val="23"/>
                <w:szCs w:val="23"/>
                <w:lang w:val="es-CO"/>
              </w:rPr>
            </w:pPr>
          </w:p>
          <w:p w14:paraId="791B1877" w14:textId="77777777" w:rsidR="0079706A" w:rsidRDefault="0079706A" w:rsidP="004F6DFB">
            <w:pPr>
              <w:widowControl/>
              <w:adjustRightInd w:val="0"/>
              <w:rPr>
                <w:rFonts w:eastAsiaTheme="minorHAnsi"/>
                <w:b w:val="0"/>
                <w:bCs w:val="0"/>
                <w:color w:val="000000"/>
                <w:sz w:val="23"/>
                <w:szCs w:val="23"/>
                <w:lang w:val="es-CO"/>
              </w:rPr>
            </w:pPr>
          </w:p>
          <w:p w14:paraId="1F868329" w14:textId="77777777" w:rsidR="0079706A" w:rsidRDefault="0079706A" w:rsidP="004F6DFB">
            <w:pPr>
              <w:widowControl/>
              <w:adjustRightInd w:val="0"/>
              <w:rPr>
                <w:rFonts w:eastAsiaTheme="minorHAnsi"/>
                <w:b w:val="0"/>
                <w:bCs w:val="0"/>
                <w:color w:val="000000"/>
                <w:sz w:val="23"/>
                <w:szCs w:val="23"/>
                <w:lang w:val="es-CO"/>
              </w:rPr>
            </w:pPr>
          </w:p>
          <w:p w14:paraId="066282DB" w14:textId="77777777" w:rsidR="0079706A" w:rsidRDefault="0079706A" w:rsidP="004F6DFB">
            <w:pPr>
              <w:widowControl/>
              <w:adjustRightInd w:val="0"/>
              <w:rPr>
                <w:rFonts w:eastAsiaTheme="minorHAnsi"/>
                <w:b w:val="0"/>
                <w:bCs w:val="0"/>
                <w:color w:val="000000"/>
                <w:sz w:val="23"/>
                <w:szCs w:val="23"/>
                <w:lang w:val="es-CO"/>
              </w:rPr>
            </w:pPr>
          </w:p>
          <w:p w14:paraId="0C42BF90" w14:textId="77777777" w:rsidR="0079706A" w:rsidRPr="003D48B1" w:rsidRDefault="0079706A" w:rsidP="004F6DFB">
            <w:pPr>
              <w:widowControl/>
              <w:adjustRightInd w:val="0"/>
              <w:rPr>
                <w:rFonts w:eastAsiaTheme="minorHAnsi"/>
                <w:color w:val="000000"/>
                <w:sz w:val="23"/>
                <w:szCs w:val="23"/>
                <w:lang w:val="es-CO"/>
              </w:rPr>
            </w:pPr>
          </w:p>
          <w:p w14:paraId="77BBAD08" w14:textId="77777777" w:rsidR="0079706A" w:rsidRPr="005161E2" w:rsidRDefault="0079706A" w:rsidP="004F6DFB">
            <w:pPr>
              <w:pStyle w:val="TableParagraph"/>
              <w:spacing w:before="1" w:line="268" w:lineRule="auto"/>
              <w:ind w:left="759" w:right="-4"/>
              <w:rPr>
                <w:b w:val="0"/>
                <w:bCs w:val="0"/>
                <w:sz w:val="18"/>
                <w:szCs w:val="24"/>
              </w:rPr>
            </w:pPr>
          </w:p>
        </w:tc>
      </w:tr>
    </w:tbl>
    <w:p w14:paraId="25AC2716" w14:textId="5864478A" w:rsidR="0079706A" w:rsidRDefault="0079706A">
      <w:pPr>
        <w:pStyle w:val="Textoindependiente"/>
        <w:rPr>
          <w:sz w:val="20"/>
        </w:rPr>
      </w:pPr>
    </w:p>
    <w:p w14:paraId="1A195D17" w14:textId="61B58572" w:rsidR="0079706A" w:rsidRDefault="0079706A">
      <w:pPr>
        <w:pStyle w:val="Textoindependiente"/>
        <w:rPr>
          <w:sz w:val="20"/>
        </w:rPr>
      </w:pPr>
    </w:p>
    <w:p w14:paraId="0BCD4799" w14:textId="5D40829C" w:rsidR="00107D37" w:rsidRDefault="00107D37">
      <w:pPr>
        <w:pStyle w:val="Textoindependiente"/>
        <w:rPr>
          <w:sz w:val="20"/>
        </w:rPr>
      </w:pPr>
    </w:p>
    <w:p w14:paraId="0EDF8633" w14:textId="302BF8BE" w:rsidR="00107D37" w:rsidRDefault="00107D37">
      <w:pPr>
        <w:pStyle w:val="Textoindependiente"/>
        <w:rPr>
          <w:sz w:val="20"/>
        </w:rPr>
      </w:pPr>
    </w:p>
    <w:p w14:paraId="21F25CEE" w14:textId="69E3CA02" w:rsidR="00107D37" w:rsidRDefault="00107D37">
      <w:pPr>
        <w:pStyle w:val="Textoindependiente"/>
        <w:rPr>
          <w:sz w:val="20"/>
        </w:rPr>
      </w:pPr>
    </w:p>
    <w:p w14:paraId="62C9ADBA" w14:textId="6E1AB433" w:rsidR="00107D37" w:rsidRDefault="00107D37">
      <w:pPr>
        <w:pStyle w:val="Textoindependiente"/>
        <w:rPr>
          <w:sz w:val="20"/>
        </w:rPr>
      </w:pPr>
    </w:p>
    <w:p w14:paraId="117FFD7E" w14:textId="762C9314" w:rsidR="00107D37" w:rsidRDefault="00107D37">
      <w:pPr>
        <w:pStyle w:val="Textoindependiente"/>
        <w:rPr>
          <w:sz w:val="20"/>
        </w:rPr>
      </w:pPr>
    </w:p>
    <w:p w14:paraId="27134AF9" w14:textId="77777777" w:rsidR="00107D37" w:rsidRDefault="00107D37">
      <w:pPr>
        <w:pStyle w:val="Textoindependiente"/>
        <w:rPr>
          <w:sz w:val="20"/>
        </w:rPr>
      </w:pPr>
    </w:p>
    <w:p w14:paraId="71E15E9D" w14:textId="6DF7ADD6" w:rsidR="0079706A" w:rsidRDefault="0079706A">
      <w:pPr>
        <w:pStyle w:val="Textoindependiente"/>
        <w:rPr>
          <w:sz w:val="20"/>
        </w:rPr>
      </w:pPr>
    </w:p>
    <w:p w14:paraId="51D4CDDF" w14:textId="6BEAC9D6" w:rsidR="0079706A" w:rsidRDefault="0079706A">
      <w:pPr>
        <w:pStyle w:val="Textoindependiente"/>
        <w:rPr>
          <w:sz w:val="20"/>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B62D95" w14:paraId="7105D467" w14:textId="77777777" w:rsidTr="004F6DFB">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25C47FCE" w14:textId="77777777" w:rsidR="00B62D95" w:rsidRDefault="00B62D95" w:rsidP="004F6DFB">
            <w:pPr>
              <w:pStyle w:val="TableParagraph"/>
              <w:spacing w:before="4"/>
              <w:rPr>
                <w:rFonts w:ascii="Carlito"/>
                <w:b w:val="0"/>
                <w:sz w:val="17"/>
              </w:rPr>
            </w:pPr>
          </w:p>
          <w:p w14:paraId="7E67D90D" w14:textId="77777777" w:rsidR="00B62D95" w:rsidRDefault="00B62D95" w:rsidP="004F6DFB">
            <w:pPr>
              <w:pStyle w:val="TableParagraph"/>
              <w:ind w:left="142"/>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70FEB20B" w14:textId="77777777" w:rsidR="00B62D95" w:rsidRDefault="00B62D95" w:rsidP="004F6DFB">
            <w:pPr>
              <w:pStyle w:val="TableParagraph"/>
              <w:spacing w:before="4"/>
              <w:rPr>
                <w:rFonts w:ascii="Carlito"/>
                <w:b w:val="0"/>
                <w:sz w:val="17"/>
              </w:rPr>
            </w:pPr>
          </w:p>
          <w:p w14:paraId="7601469B" w14:textId="77777777" w:rsidR="00B62D95" w:rsidRDefault="00B62D95" w:rsidP="004F6DFB">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29FE96D4" w14:textId="77777777" w:rsidR="00B62D95" w:rsidRDefault="00B62D95" w:rsidP="004F6DFB">
            <w:pPr>
              <w:pStyle w:val="TableParagraph"/>
              <w:spacing w:before="7"/>
              <w:rPr>
                <w:rFonts w:ascii="Carlito"/>
                <w:b w:val="0"/>
                <w:sz w:val="16"/>
              </w:rPr>
            </w:pPr>
          </w:p>
          <w:p w14:paraId="26ED19DC" w14:textId="763E2D5E" w:rsidR="00B62D95" w:rsidRDefault="00B62D95" w:rsidP="004F6DFB">
            <w:pPr>
              <w:pStyle w:val="TableParagraph"/>
              <w:ind w:left="4038" w:right="4008"/>
              <w:jc w:val="center"/>
              <w:rPr>
                <w:b w:val="0"/>
                <w:sz w:val="16"/>
              </w:rPr>
            </w:pPr>
            <w:r>
              <w:rPr>
                <w:color w:val="FFFFFF"/>
                <w:w w:val="105"/>
                <w:sz w:val="16"/>
              </w:rPr>
              <w:t xml:space="preserve">LOGROS DEL MES DE </w:t>
            </w:r>
            <w:r w:rsidR="00A9671D">
              <w:rPr>
                <w:color w:val="FFFFFF"/>
                <w:w w:val="105"/>
                <w:sz w:val="16"/>
              </w:rPr>
              <w:t>JUNIO</w:t>
            </w:r>
            <w:r w:rsidR="00DA0346">
              <w:rPr>
                <w:color w:val="FFFFFF"/>
                <w:w w:val="105"/>
                <w:sz w:val="16"/>
              </w:rPr>
              <w:t xml:space="preserve"> </w:t>
            </w:r>
            <w:r>
              <w:rPr>
                <w:color w:val="FFFFFF"/>
                <w:w w:val="105"/>
                <w:sz w:val="16"/>
              </w:rPr>
              <w:t>2021</w:t>
            </w:r>
          </w:p>
        </w:tc>
      </w:tr>
      <w:tr w:rsidR="00B62D95" w:rsidRPr="001B7D2C" w14:paraId="1CD3BA6B" w14:textId="77777777" w:rsidTr="004F6DFB">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07B25833" w14:textId="77777777" w:rsidR="00B62D95" w:rsidRPr="001B7D2C" w:rsidRDefault="00B62D95" w:rsidP="004F6DFB">
            <w:pPr>
              <w:pStyle w:val="TableParagraph"/>
              <w:rPr>
                <w:b w:val="0"/>
                <w:sz w:val="18"/>
                <w:szCs w:val="18"/>
              </w:rPr>
            </w:pPr>
          </w:p>
          <w:p w14:paraId="5FEE5BD7" w14:textId="77777777" w:rsidR="00B62D95" w:rsidRPr="001B7D2C" w:rsidRDefault="00B62D95" w:rsidP="004F6DFB">
            <w:pPr>
              <w:pStyle w:val="TableParagraph"/>
              <w:rPr>
                <w:b w:val="0"/>
                <w:sz w:val="18"/>
                <w:szCs w:val="18"/>
              </w:rPr>
            </w:pPr>
          </w:p>
          <w:p w14:paraId="5646339A" w14:textId="77777777" w:rsidR="00B62D95" w:rsidRPr="001B7D2C" w:rsidRDefault="00B62D95" w:rsidP="004F6DFB">
            <w:pPr>
              <w:pStyle w:val="TableParagraph"/>
              <w:rPr>
                <w:b w:val="0"/>
                <w:sz w:val="18"/>
                <w:szCs w:val="18"/>
              </w:rPr>
            </w:pPr>
          </w:p>
          <w:p w14:paraId="5E367562" w14:textId="77777777" w:rsidR="00B62D95" w:rsidRPr="001B7D2C" w:rsidRDefault="00B62D95" w:rsidP="004F6DFB">
            <w:pPr>
              <w:pStyle w:val="TableParagraph"/>
              <w:spacing w:before="3"/>
              <w:rPr>
                <w:b w:val="0"/>
                <w:sz w:val="18"/>
                <w:szCs w:val="18"/>
              </w:rPr>
            </w:pPr>
          </w:p>
          <w:p w14:paraId="6A4213A8"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03F8F2D2"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00880D27"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7E6D40BE"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4059C657"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4F1ACCA6"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5229DC5D"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2AF7B061"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7B3655D9"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6E885326"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7EEAD99A"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12AAF271" w14:textId="77777777" w:rsidR="00B62D95" w:rsidRPr="001B7D2C" w:rsidRDefault="00B62D95" w:rsidP="004F6DFB">
            <w:pPr>
              <w:pStyle w:val="TableParagraph"/>
              <w:spacing w:line="268" w:lineRule="auto"/>
              <w:ind w:left="32" w:right="12" w:hanging="1"/>
              <w:jc w:val="center"/>
              <w:rPr>
                <w:b w:val="0"/>
                <w:bCs w:val="0"/>
                <w:w w:val="105"/>
                <w:sz w:val="18"/>
                <w:szCs w:val="18"/>
              </w:rPr>
            </w:pPr>
          </w:p>
          <w:p w14:paraId="099BA81B" w14:textId="26059719" w:rsidR="0079706A" w:rsidRPr="001B7D2C" w:rsidRDefault="00B62D95" w:rsidP="004F6DFB">
            <w:pPr>
              <w:pStyle w:val="TableParagraph"/>
              <w:spacing w:line="268" w:lineRule="auto"/>
              <w:ind w:left="32" w:right="12" w:hanging="1"/>
              <w:jc w:val="center"/>
              <w:rPr>
                <w:b w:val="0"/>
                <w:bCs w:val="0"/>
                <w:w w:val="105"/>
                <w:sz w:val="18"/>
                <w:szCs w:val="18"/>
              </w:rPr>
            </w:pPr>
            <w:r w:rsidRPr="001B7D2C">
              <w:rPr>
                <w:w w:val="105"/>
                <w:sz w:val="18"/>
                <w:szCs w:val="18"/>
              </w:rPr>
              <w:t>OBJ 0</w:t>
            </w:r>
            <w:r w:rsidR="0079706A" w:rsidRPr="001B7D2C">
              <w:rPr>
                <w:w w:val="105"/>
                <w:sz w:val="18"/>
                <w:szCs w:val="18"/>
              </w:rPr>
              <w:t>2</w:t>
            </w:r>
            <w:r w:rsidRPr="001B7D2C">
              <w:rPr>
                <w:w w:val="105"/>
                <w:sz w:val="18"/>
                <w:szCs w:val="18"/>
              </w:rPr>
              <w:t xml:space="preserve">. </w:t>
            </w:r>
            <w:r w:rsidR="003B3EFD" w:rsidRPr="001B7D2C">
              <w:rPr>
                <w:w w:val="105"/>
                <w:sz w:val="18"/>
                <w:szCs w:val="18"/>
              </w:rPr>
              <w:t>Atacar frontalmente las organizaciones y las economías criminales</w:t>
            </w:r>
          </w:p>
          <w:p w14:paraId="3DB16B91" w14:textId="77777777" w:rsidR="0079706A" w:rsidRPr="001B7D2C" w:rsidRDefault="0079706A" w:rsidP="004F6DFB">
            <w:pPr>
              <w:pStyle w:val="TableParagraph"/>
              <w:spacing w:line="268" w:lineRule="auto"/>
              <w:ind w:left="32" w:right="12" w:hanging="1"/>
              <w:jc w:val="center"/>
              <w:rPr>
                <w:b w:val="0"/>
                <w:bCs w:val="0"/>
                <w:w w:val="105"/>
                <w:sz w:val="18"/>
                <w:szCs w:val="18"/>
              </w:rPr>
            </w:pPr>
          </w:p>
          <w:p w14:paraId="43239884" w14:textId="1ABEEA59" w:rsidR="00C9776D" w:rsidRPr="001B7D2C" w:rsidRDefault="00C9776D" w:rsidP="004F6DFB">
            <w:pPr>
              <w:pStyle w:val="TableParagraph"/>
              <w:spacing w:line="268" w:lineRule="auto"/>
              <w:ind w:left="32" w:right="12" w:hanging="1"/>
              <w:jc w:val="center"/>
              <w:rPr>
                <w:sz w:val="18"/>
                <w:szCs w:val="18"/>
              </w:rPr>
            </w:pPr>
          </w:p>
        </w:tc>
        <w:tc>
          <w:tcPr>
            <w:cnfStyle w:val="000010000000" w:firstRow="0" w:lastRow="0" w:firstColumn="0" w:lastColumn="0" w:oddVBand="1" w:evenVBand="0" w:oddHBand="0" w:evenHBand="0" w:firstRowFirstColumn="0" w:firstRowLastColumn="0" w:lastRowFirstColumn="0" w:lastRowLastColumn="0"/>
            <w:tcW w:w="2097" w:type="dxa"/>
          </w:tcPr>
          <w:p w14:paraId="479ED406" w14:textId="77777777" w:rsidR="00B62D95" w:rsidRPr="001B7D2C" w:rsidRDefault="00B62D95" w:rsidP="004F6DFB">
            <w:pPr>
              <w:pStyle w:val="TableParagraph"/>
              <w:rPr>
                <w:b w:val="0"/>
                <w:sz w:val="18"/>
                <w:szCs w:val="18"/>
              </w:rPr>
            </w:pPr>
          </w:p>
          <w:p w14:paraId="3338BC61" w14:textId="77777777" w:rsidR="00B62D95" w:rsidRPr="001B7D2C" w:rsidRDefault="00B62D95" w:rsidP="004F6DFB">
            <w:pPr>
              <w:pStyle w:val="TableParagraph"/>
              <w:rPr>
                <w:b w:val="0"/>
                <w:sz w:val="18"/>
                <w:szCs w:val="18"/>
              </w:rPr>
            </w:pPr>
          </w:p>
          <w:p w14:paraId="229F92AE" w14:textId="77777777" w:rsidR="00B62D95" w:rsidRPr="001B7D2C" w:rsidRDefault="00B62D95" w:rsidP="004F6DFB">
            <w:pPr>
              <w:pStyle w:val="TableParagraph"/>
              <w:rPr>
                <w:b w:val="0"/>
                <w:sz w:val="18"/>
                <w:szCs w:val="18"/>
              </w:rPr>
            </w:pPr>
          </w:p>
          <w:p w14:paraId="5ECAF4F3" w14:textId="77777777" w:rsidR="00B62D95" w:rsidRPr="001B7D2C" w:rsidRDefault="00B62D95" w:rsidP="004F6DFB">
            <w:pPr>
              <w:pStyle w:val="TableParagraph"/>
              <w:rPr>
                <w:b w:val="0"/>
                <w:sz w:val="18"/>
                <w:szCs w:val="18"/>
              </w:rPr>
            </w:pPr>
          </w:p>
          <w:p w14:paraId="2B240304" w14:textId="77777777" w:rsidR="00B62D95" w:rsidRPr="001B7D2C" w:rsidRDefault="00B62D95" w:rsidP="004F6DFB">
            <w:pPr>
              <w:pStyle w:val="TableParagraph"/>
              <w:spacing w:before="2"/>
              <w:rPr>
                <w:b w:val="0"/>
                <w:sz w:val="18"/>
                <w:szCs w:val="18"/>
              </w:rPr>
            </w:pPr>
          </w:p>
          <w:p w14:paraId="1F948A25" w14:textId="77777777" w:rsidR="00B62D95" w:rsidRPr="001B7D2C" w:rsidRDefault="00B62D95" w:rsidP="004F6DFB">
            <w:pPr>
              <w:pStyle w:val="TableParagraph"/>
              <w:spacing w:line="268" w:lineRule="auto"/>
              <w:ind w:left="285" w:hanging="110"/>
              <w:rPr>
                <w:b w:val="0"/>
                <w:bCs w:val="0"/>
                <w:w w:val="105"/>
                <w:sz w:val="18"/>
                <w:szCs w:val="18"/>
              </w:rPr>
            </w:pPr>
          </w:p>
          <w:p w14:paraId="2084712E" w14:textId="77777777" w:rsidR="00B62D95" w:rsidRPr="001B7D2C" w:rsidRDefault="00B62D95" w:rsidP="004F6DFB">
            <w:pPr>
              <w:pStyle w:val="TableParagraph"/>
              <w:spacing w:line="268" w:lineRule="auto"/>
              <w:ind w:left="285" w:hanging="110"/>
              <w:rPr>
                <w:b w:val="0"/>
                <w:bCs w:val="0"/>
                <w:w w:val="105"/>
                <w:sz w:val="18"/>
                <w:szCs w:val="18"/>
              </w:rPr>
            </w:pPr>
          </w:p>
          <w:p w14:paraId="13F6ACFB" w14:textId="77777777" w:rsidR="00B62D95" w:rsidRPr="001B7D2C" w:rsidRDefault="00B62D95" w:rsidP="004F6DFB">
            <w:pPr>
              <w:pStyle w:val="TableParagraph"/>
              <w:spacing w:line="268" w:lineRule="auto"/>
              <w:ind w:left="285" w:hanging="110"/>
              <w:rPr>
                <w:b w:val="0"/>
                <w:bCs w:val="0"/>
                <w:w w:val="105"/>
                <w:sz w:val="18"/>
                <w:szCs w:val="18"/>
              </w:rPr>
            </w:pPr>
          </w:p>
          <w:p w14:paraId="7956E6A8" w14:textId="77777777" w:rsidR="00B62D95" w:rsidRPr="001B7D2C" w:rsidRDefault="00B62D95" w:rsidP="004F6DFB">
            <w:pPr>
              <w:pStyle w:val="TableParagraph"/>
              <w:spacing w:line="268" w:lineRule="auto"/>
              <w:ind w:left="285" w:hanging="110"/>
              <w:rPr>
                <w:b w:val="0"/>
                <w:bCs w:val="0"/>
                <w:w w:val="105"/>
                <w:sz w:val="18"/>
                <w:szCs w:val="18"/>
              </w:rPr>
            </w:pPr>
          </w:p>
          <w:p w14:paraId="15DBB431" w14:textId="77777777" w:rsidR="00B62D95" w:rsidRPr="001B7D2C" w:rsidRDefault="00B62D95" w:rsidP="004F6DFB">
            <w:pPr>
              <w:pStyle w:val="TableParagraph"/>
              <w:spacing w:line="268" w:lineRule="auto"/>
              <w:ind w:left="285" w:hanging="110"/>
              <w:rPr>
                <w:b w:val="0"/>
                <w:bCs w:val="0"/>
                <w:w w:val="105"/>
                <w:sz w:val="18"/>
                <w:szCs w:val="18"/>
              </w:rPr>
            </w:pPr>
          </w:p>
          <w:p w14:paraId="289C8AB4" w14:textId="77777777" w:rsidR="00B62D95" w:rsidRPr="001B7D2C" w:rsidRDefault="00B62D95" w:rsidP="004F6DFB">
            <w:pPr>
              <w:pStyle w:val="TableParagraph"/>
              <w:spacing w:line="268" w:lineRule="auto"/>
              <w:ind w:left="285" w:hanging="110"/>
              <w:rPr>
                <w:b w:val="0"/>
                <w:bCs w:val="0"/>
                <w:w w:val="105"/>
                <w:sz w:val="18"/>
                <w:szCs w:val="18"/>
              </w:rPr>
            </w:pPr>
          </w:p>
          <w:p w14:paraId="1881D922" w14:textId="77777777" w:rsidR="00B62D95" w:rsidRPr="001B7D2C" w:rsidRDefault="00B62D95" w:rsidP="004F6DFB">
            <w:pPr>
              <w:pStyle w:val="TableParagraph"/>
              <w:spacing w:line="268" w:lineRule="auto"/>
              <w:ind w:left="285" w:hanging="110"/>
              <w:rPr>
                <w:b w:val="0"/>
                <w:bCs w:val="0"/>
                <w:w w:val="105"/>
                <w:sz w:val="18"/>
                <w:szCs w:val="18"/>
              </w:rPr>
            </w:pPr>
          </w:p>
          <w:p w14:paraId="4873BA9A" w14:textId="77777777" w:rsidR="00B62D95" w:rsidRPr="001B7D2C" w:rsidRDefault="00B62D95" w:rsidP="004F6DFB">
            <w:pPr>
              <w:pStyle w:val="TableParagraph"/>
              <w:spacing w:line="268" w:lineRule="auto"/>
              <w:ind w:left="285" w:hanging="110"/>
              <w:rPr>
                <w:b w:val="0"/>
                <w:bCs w:val="0"/>
                <w:w w:val="105"/>
                <w:sz w:val="18"/>
                <w:szCs w:val="18"/>
              </w:rPr>
            </w:pPr>
          </w:p>
          <w:p w14:paraId="1ACA8A34" w14:textId="77777777" w:rsidR="00B62D95" w:rsidRPr="001B7D2C" w:rsidRDefault="00B62D95" w:rsidP="004F6DFB">
            <w:pPr>
              <w:pStyle w:val="TableParagraph"/>
              <w:spacing w:line="268" w:lineRule="auto"/>
              <w:ind w:left="285" w:hanging="110"/>
              <w:rPr>
                <w:b w:val="0"/>
                <w:bCs w:val="0"/>
                <w:w w:val="105"/>
                <w:sz w:val="18"/>
                <w:szCs w:val="18"/>
              </w:rPr>
            </w:pPr>
          </w:p>
          <w:p w14:paraId="6724A1B7" w14:textId="77777777" w:rsidR="00B62D95" w:rsidRPr="001B7D2C" w:rsidRDefault="00B62D95" w:rsidP="004F6DFB">
            <w:pPr>
              <w:pStyle w:val="TableParagraph"/>
              <w:spacing w:line="268" w:lineRule="auto"/>
              <w:ind w:left="285" w:hanging="110"/>
              <w:rPr>
                <w:b w:val="0"/>
                <w:bCs w:val="0"/>
                <w:w w:val="105"/>
                <w:sz w:val="18"/>
                <w:szCs w:val="18"/>
              </w:rPr>
            </w:pPr>
          </w:p>
          <w:p w14:paraId="035CC57F" w14:textId="77777777" w:rsidR="00B62D95" w:rsidRPr="001B7D2C" w:rsidRDefault="00B62D95" w:rsidP="004F6DFB">
            <w:pPr>
              <w:pStyle w:val="TableParagraph"/>
              <w:spacing w:line="268" w:lineRule="auto"/>
              <w:ind w:left="285" w:hanging="110"/>
              <w:rPr>
                <w:b w:val="0"/>
                <w:bCs w:val="0"/>
                <w:w w:val="105"/>
                <w:sz w:val="18"/>
                <w:szCs w:val="18"/>
              </w:rPr>
            </w:pPr>
          </w:p>
          <w:p w14:paraId="19114EB7" w14:textId="77777777" w:rsidR="00B62D95" w:rsidRPr="001B7D2C" w:rsidRDefault="00B62D95" w:rsidP="004F6DFB">
            <w:pPr>
              <w:pStyle w:val="TableParagraph"/>
              <w:spacing w:line="268" w:lineRule="auto"/>
              <w:ind w:left="285" w:hanging="110"/>
              <w:rPr>
                <w:b w:val="0"/>
                <w:bCs w:val="0"/>
                <w:w w:val="105"/>
                <w:sz w:val="18"/>
                <w:szCs w:val="18"/>
              </w:rPr>
            </w:pPr>
          </w:p>
          <w:p w14:paraId="48057116" w14:textId="77777777" w:rsidR="00B62D95" w:rsidRPr="001B7D2C" w:rsidRDefault="00B62D95" w:rsidP="004F6DFB">
            <w:pPr>
              <w:pStyle w:val="TableParagraph"/>
              <w:spacing w:line="268" w:lineRule="auto"/>
              <w:ind w:left="285" w:hanging="110"/>
              <w:rPr>
                <w:b w:val="0"/>
                <w:bCs w:val="0"/>
                <w:w w:val="105"/>
                <w:sz w:val="18"/>
                <w:szCs w:val="18"/>
              </w:rPr>
            </w:pPr>
          </w:p>
          <w:p w14:paraId="13D03216" w14:textId="64FFF380" w:rsidR="0079706A" w:rsidRPr="001B7D2C" w:rsidRDefault="003B3EFD" w:rsidP="00CB3969">
            <w:pPr>
              <w:pStyle w:val="TableParagraph"/>
              <w:spacing w:line="268" w:lineRule="auto"/>
              <w:ind w:left="285" w:hanging="110"/>
              <w:rPr>
                <w:sz w:val="18"/>
                <w:szCs w:val="18"/>
              </w:rPr>
            </w:pPr>
            <w:r w:rsidRPr="001B7D2C">
              <w:rPr>
                <w:w w:val="105"/>
                <w:sz w:val="18"/>
                <w:szCs w:val="18"/>
              </w:rPr>
              <w:t>García Trochez, Javier Enrique</w:t>
            </w:r>
          </w:p>
        </w:tc>
        <w:tc>
          <w:tcPr>
            <w:cnfStyle w:val="000100000000" w:firstRow="0" w:lastRow="0" w:firstColumn="0" w:lastColumn="1" w:oddVBand="0" w:evenVBand="0" w:oddHBand="0" w:evenHBand="0" w:firstRowFirstColumn="0" w:firstRowLastColumn="0" w:lastRowFirstColumn="0" w:lastRowLastColumn="0"/>
            <w:tcW w:w="11600" w:type="dxa"/>
          </w:tcPr>
          <w:p w14:paraId="351E2858" w14:textId="77777777" w:rsidR="00B62D95" w:rsidRPr="001B7D2C" w:rsidRDefault="00B62D95" w:rsidP="004F6DFB">
            <w:pPr>
              <w:pStyle w:val="TableParagraph"/>
              <w:rPr>
                <w:b w:val="0"/>
                <w:bCs w:val="0"/>
                <w:sz w:val="18"/>
                <w:szCs w:val="18"/>
              </w:rPr>
            </w:pPr>
          </w:p>
          <w:p w14:paraId="1E2E2C2B" w14:textId="3DA702E4" w:rsidR="00B62D95" w:rsidRDefault="003B3EFD" w:rsidP="00B62D95">
            <w:pPr>
              <w:pStyle w:val="Default"/>
              <w:ind w:left="493"/>
              <w:rPr>
                <w:b w:val="0"/>
                <w:bCs w:val="0"/>
                <w:sz w:val="18"/>
                <w:szCs w:val="18"/>
              </w:rPr>
            </w:pPr>
            <w:r w:rsidRPr="001B7D2C">
              <w:rPr>
                <w:sz w:val="18"/>
                <w:szCs w:val="18"/>
              </w:rPr>
              <w:t>DELEGADA CONTRA LA CRIMINALIDAD ORGANIZADA</w:t>
            </w:r>
          </w:p>
          <w:p w14:paraId="4B26BE98" w14:textId="286A97ED" w:rsidR="00FF3832" w:rsidRDefault="00FF3832" w:rsidP="00B62D95">
            <w:pPr>
              <w:pStyle w:val="Default"/>
              <w:ind w:left="493"/>
              <w:rPr>
                <w:b w:val="0"/>
                <w:bCs w:val="0"/>
                <w:sz w:val="18"/>
                <w:szCs w:val="18"/>
              </w:rPr>
            </w:pPr>
          </w:p>
          <w:p w14:paraId="1C53163F" w14:textId="3A893CBD" w:rsidR="00FF3832" w:rsidRDefault="00FF3832" w:rsidP="00B62D95">
            <w:pPr>
              <w:pStyle w:val="Default"/>
              <w:ind w:left="493"/>
              <w:rPr>
                <w:b w:val="0"/>
                <w:bCs w:val="0"/>
                <w:sz w:val="18"/>
                <w:szCs w:val="18"/>
              </w:rPr>
            </w:pPr>
          </w:p>
          <w:p w14:paraId="4485754D" w14:textId="77777777" w:rsidR="00FF3832" w:rsidRDefault="00FF3832" w:rsidP="00FF3832">
            <w:pPr>
              <w:pStyle w:val="Default"/>
              <w:ind w:left="493"/>
              <w:jc w:val="both"/>
              <w:rPr>
                <w:sz w:val="18"/>
                <w:szCs w:val="18"/>
              </w:rPr>
            </w:pPr>
            <w:r w:rsidRPr="00FF3832">
              <w:rPr>
                <w:b w:val="0"/>
                <w:bCs w:val="0"/>
                <w:sz w:val="18"/>
                <w:szCs w:val="18"/>
              </w:rPr>
              <w:t xml:space="preserve">Por parte de la Delegada Contra la Criminalidad Organizada se planificaron las actividades judiciales e investigativas en Cúcuta, Norte de Santander del 8 al 10 de junio, junto con la Dirección Seccional de Norte de Santander. </w:t>
            </w:r>
          </w:p>
          <w:p w14:paraId="31738AC5" w14:textId="77777777" w:rsidR="00FF3832" w:rsidRDefault="00FF3832" w:rsidP="00FF3832">
            <w:pPr>
              <w:pStyle w:val="Default"/>
              <w:ind w:left="493"/>
              <w:jc w:val="both"/>
              <w:rPr>
                <w:sz w:val="18"/>
                <w:szCs w:val="18"/>
              </w:rPr>
            </w:pPr>
          </w:p>
          <w:p w14:paraId="5800DDCD" w14:textId="77777777" w:rsidR="00FF3832" w:rsidRDefault="00FF3832" w:rsidP="00FF3832">
            <w:pPr>
              <w:pStyle w:val="Default"/>
              <w:ind w:left="493"/>
              <w:jc w:val="both"/>
              <w:rPr>
                <w:sz w:val="18"/>
                <w:szCs w:val="18"/>
              </w:rPr>
            </w:pPr>
            <w:r w:rsidRPr="00FF3832">
              <w:rPr>
                <w:b w:val="0"/>
                <w:bCs w:val="0"/>
                <w:sz w:val="18"/>
                <w:szCs w:val="18"/>
              </w:rPr>
              <w:t xml:space="preserve">Se realizaron múltiples reuniones con los Fiscales de la DCOC, y la Fuerza Pública. Como conclusión de las reuniones se determina, es la de esperar un poco mientras maduran los casos y se estabiliza el orden público en estas Zona Critica (Catatumbo)., con la anuencia del Delegado. </w:t>
            </w:r>
          </w:p>
          <w:p w14:paraId="10AE9AE4" w14:textId="77777777" w:rsidR="00FF3832" w:rsidRDefault="00FF3832" w:rsidP="00FF3832">
            <w:pPr>
              <w:pStyle w:val="Default"/>
              <w:ind w:left="493"/>
              <w:jc w:val="both"/>
              <w:rPr>
                <w:sz w:val="18"/>
                <w:szCs w:val="18"/>
              </w:rPr>
            </w:pPr>
          </w:p>
          <w:p w14:paraId="5A73E89F" w14:textId="77777777" w:rsidR="00FF3832" w:rsidRDefault="00FF3832" w:rsidP="00FF3832">
            <w:pPr>
              <w:pStyle w:val="Default"/>
              <w:ind w:left="493"/>
              <w:jc w:val="both"/>
              <w:rPr>
                <w:sz w:val="18"/>
                <w:szCs w:val="18"/>
              </w:rPr>
            </w:pPr>
            <w:r w:rsidRPr="00FF3832">
              <w:rPr>
                <w:b w:val="0"/>
                <w:bCs w:val="0"/>
                <w:sz w:val="18"/>
                <w:szCs w:val="18"/>
              </w:rPr>
              <w:t xml:space="preserve">Se continua con el acompañamiento a los 59 objetivos de alto valor en el Departamento de Arauca, como estrategia interinstitucional (Ministerio de Defensa Nacional, Ministerio de Justicia, Fuerzas Militares, PONAL, UIAF, INPEC). </w:t>
            </w:r>
          </w:p>
          <w:p w14:paraId="1BF47E03" w14:textId="77777777" w:rsidR="00FF3832" w:rsidRDefault="00FF3832" w:rsidP="00FF3832">
            <w:pPr>
              <w:pStyle w:val="Default"/>
              <w:ind w:left="493"/>
              <w:jc w:val="both"/>
              <w:rPr>
                <w:sz w:val="18"/>
                <w:szCs w:val="18"/>
              </w:rPr>
            </w:pPr>
          </w:p>
          <w:p w14:paraId="5A05B746" w14:textId="3F394442" w:rsidR="00FF3832" w:rsidRDefault="00FF3832" w:rsidP="00FF3832">
            <w:pPr>
              <w:pStyle w:val="Default"/>
              <w:ind w:left="493"/>
              <w:jc w:val="both"/>
              <w:rPr>
                <w:sz w:val="18"/>
                <w:szCs w:val="18"/>
              </w:rPr>
            </w:pPr>
            <w:r w:rsidRPr="00FF3832">
              <w:rPr>
                <w:b w:val="0"/>
                <w:bCs w:val="0"/>
                <w:sz w:val="18"/>
                <w:szCs w:val="18"/>
              </w:rPr>
              <w:t>META INTERMEDIA: ARTICULACIÓN DCSJ – DCCO Se han realizado diferentes reuniones con el fin de realizar seguimiento a cada uno de los casos articulados con la Dirección Especializada Contra la Corrupción y los despachos de la Delegada ante la Corte Suprema de Justicia</w:t>
            </w:r>
            <w:r>
              <w:rPr>
                <w:b w:val="0"/>
                <w:bCs w:val="0"/>
                <w:sz w:val="18"/>
                <w:szCs w:val="18"/>
              </w:rPr>
              <w:t xml:space="preserve">. </w:t>
            </w:r>
            <w:r w:rsidRPr="00FF3832">
              <w:rPr>
                <w:b w:val="0"/>
                <w:bCs w:val="0"/>
                <w:sz w:val="18"/>
                <w:szCs w:val="18"/>
              </w:rPr>
              <w:t xml:space="preserve">Además, se impulsa algunos casos de la Delegada ante la Corte Suprema de Justicia por parte de las múltiples mesas e informe de análisis estratégico suministrados por DAIACCO (Dirección de Apoyo a la Investigación y Análisis Contra la Criminalidad Organizada). </w:t>
            </w:r>
          </w:p>
          <w:p w14:paraId="5DB97D32" w14:textId="77777777" w:rsidR="00FF3832" w:rsidRDefault="00FF3832" w:rsidP="00FF3832">
            <w:pPr>
              <w:pStyle w:val="Default"/>
              <w:ind w:left="493"/>
              <w:jc w:val="both"/>
              <w:rPr>
                <w:sz w:val="18"/>
                <w:szCs w:val="18"/>
              </w:rPr>
            </w:pPr>
          </w:p>
          <w:p w14:paraId="4463F2E5" w14:textId="77777777" w:rsidR="00FF3832" w:rsidRDefault="00FF3832" w:rsidP="00FF3832">
            <w:pPr>
              <w:pStyle w:val="Default"/>
              <w:ind w:left="493"/>
              <w:jc w:val="both"/>
              <w:rPr>
                <w:sz w:val="18"/>
                <w:szCs w:val="18"/>
              </w:rPr>
            </w:pPr>
            <w:r w:rsidRPr="00FF3832">
              <w:rPr>
                <w:b w:val="0"/>
                <w:bCs w:val="0"/>
                <w:sz w:val="18"/>
                <w:szCs w:val="18"/>
              </w:rPr>
              <w:t xml:space="preserve">TRATA DE PERSONAS Se han adelantado diferentes reuniones con los Despachos de Fiscalía Adscritos al Grupo con el fin de apoyar, asistir y adelantar seguimiento los avances procesales de cada uno de los 10 procesos priorizados. </w:t>
            </w:r>
          </w:p>
          <w:p w14:paraId="03937E27" w14:textId="77777777" w:rsidR="00FF3832" w:rsidRDefault="00FF3832" w:rsidP="00FF3832">
            <w:pPr>
              <w:pStyle w:val="Default"/>
              <w:ind w:left="493"/>
              <w:jc w:val="both"/>
              <w:rPr>
                <w:sz w:val="18"/>
                <w:szCs w:val="18"/>
              </w:rPr>
            </w:pPr>
          </w:p>
          <w:p w14:paraId="68A25E3B" w14:textId="77777777" w:rsidR="00FF3832" w:rsidRDefault="00FF3832" w:rsidP="00FF3832">
            <w:pPr>
              <w:pStyle w:val="Default"/>
              <w:ind w:left="493"/>
              <w:jc w:val="both"/>
              <w:rPr>
                <w:sz w:val="18"/>
                <w:szCs w:val="18"/>
              </w:rPr>
            </w:pPr>
            <w:r w:rsidRPr="00FF3832">
              <w:rPr>
                <w:b w:val="0"/>
                <w:bCs w:val="0"/>
                <w:sz w:val="18"/>
                <w:szCs w:val="18"/>
              </w:rPr>
              <w:t xml:space="preserve">Se participó como ponentes en el Evento the Second Expert Working Group Meeting of the Venezuela Criminality Conference, así como en la Reunión de Coordinación de la Macrozona Norte de la Fiscalía de Chile. </w:t>
            </w:r>
          </w:p>
          <w:p w14:paraId="538DA530" w14:textId="77777777" w:rsidR="00FF3832" w:rsidRDefault="00FF3832" w:rsidP="00FF3832">
            <w:pPr>
              <w:pStyle w:val="Default"/>
              <w:ind w:left="493"/>
              <w:jc w:val="both"/>
              <w:rPr>
                <w:sz w:val="18"/>
                <w:szCs w:val="18"/>
              </w:rPr>
            </w:pPr>
          </w:p>
          <w:p w14:paraId="327F07AC" w14:textId="77777777" w:rsidR="00FF3832" w:rsidRDefault="00FF3832" w:rsidP="00FF3832">
            <w:pPr>
              <w:pStyle w:val="Default"/>
              <w:ind w:left="493"/>
              <w:jc w:val="both"/>
              <w:rPr>
                <w:sz w:val="18"/>
                <w:szCs w:val="18"/>
              </w:rPr>
            </w:pPr>
          </w:p>
          <w:p w14:paraId="5BA356FE" w14:textId="77777777" w:rsidR="00FF3832" w:rsidRDefault="00FF3832" w:rsidP="00FF3832">
            <w:pPr>
              <w:pStyle w:val="Default"/>
              <w:ind w:left="493"/>
              <w:jc w:val="both"/>
              <w:rPr>
                <w:sz w:val="18"/>
                <w:szCs w:val="18"/>
              </w:rPr>
            </w:pPr>
            <w:r w:rsidRPr="00FF3832">
              <w:rPr>
                <w:b w:val="0"/>
                <w:bCs w:val="0"/>
                <w:sz w:val="18"/>
                <w:szCs w:val="18"/>
              </w:rPr>
              <w:t xml:space="preserve">MECANISMOS DE TERMINACIÓN ANTICIPADA Conforme a la meta relacionada con la racionalización de la utilización de los mecanismos de terminación anticipada, se adelantó el primer informe de análisis sobre la utilización de este tipo de instrumentos por parte de DAIACCO, el cual establecerá los derroteros de reporte y procesamiento de la información. </w:t>
            </w:r>
          </w:p>
          <w:p w14:paraId="43C5BBA2" w14:textId="77777777" w:rsidR="00FF3832" w:rsidRDefault="00FF3832" w:rsidP="00FF3832">
            <w:pPr>
              <w:pStyle w:val="Default"/>
              <w:ind w:left="493"/>
              <w:jc w:val="both"/>
              <w:rPr>
                <w:sz w:val="18"/>
                <w:szCs w:val="18"/>
              </w:rPr>
            </w:pPr>
          </w:p>
          <w:p w14:paraId="5548D6CA" w14:textId="244D47BC" w:rsidR="00FF3832" w:rsidRPr="00FF3832" w:rsidRDefault="00FF3832" w:rsidP="00FF3832">
            <w:pPr>
              <w:pStyle w:val="Default"/>
              <w:ind w:left="493"/>
              <w:jc w:val="both"/>
              <w:rPr>
                <w:b w:val="0"/>
                <w:bCs w:val="0"/>
                <w:sz w:val="12"/>
                <w:szCs w:val="12"/>
              </w:rPr>
            </w:pPr>
            <w:r w:rsidRPr="00FF3832">
              <w:rPr>
                <w:b w:val="0"/>
                <w:bCs w:val="0"/>
                <w:sz w:val="18"/>
                <w:szCs w:val="18"/>
              </w:rPr>
              <w:t>ARTICULACIÓN CON LA DFC Se comparten algunos insumos y antecedentes que obran en la DCCO para apoyar la construcción de la guía de articulación que lidera la Delegada para las finanzas, se recibe la encuesta proyectada por finanzas para gestión al interior de nuestra Delegada para gestión a comienzos del mes de Julio de 2021.</w:t>
            </w:r>
          </w:p>
          <w:p w14:paraId="21887FBC" w14:textId="2EC10533" w:rsidR="00B62D95" w:rsidRDefault="00B62D95" w:rsidP="004F6DFB">
            <w:pPr>
              <w:pStyle w:val="Default"/>
              <w:rPr>
                <w:b w:val="0"/>
                <w:bCs w:val="0"/>
                <w:sz w:val="18"/>
                <w:szCs w:val="18"/>
              </w:rPr>
            </w:pPr>
            <w:r w:rsidRPr="001B7D2C">
              <w:rPr>
                <w:sz w:val="18"/>
                <w:szCs w:val="18"/>
              </w:rPr>
              <w:t xml:space="preserve"> </w:t>
            </w:r>
          </w:p>
          <w:p w14:paraId="3DF14A6C" w14:textId="6CC0E35A" w:rsidR="00B21109" w:rsidRDefault="00B21109" w:rsidP="004F6DFB">
            <w:pPr>
              <w:pStyle w:val="Default"/>
              <w:rPr>
                <w:b w:val="0"/>
                <w:bCs w:val="0"/>
                <w:sz w:val="18"/>
                <w:szCs w:val="18"/>
              </w:rPr>
            </w:pPr>
          </w:p>
          <w:p w14:paraId="3EDEF6E5" w14:textId="0AB28B22" w:rsidR="00B21109" w:rsidRDefault="00B21109" w:rsidP="004F6DFB">
            <w:pPr>
              <w:pStyle w:val="Default"/>
              <w:rPr>
                <w:b w:val="0"/>
                <w:bCs w:val="0"/>
                <w:sz w:val="18"/>
                <w:szCs w:val="18"/>
              </w:rPr>
            </w:pPr>
          </w:p>
          <w:p w14:paraId="7E9045F4" w14:textId="7FD8A117" w:rsidR="00B21109" w:rsidRDefault="00B21109" w:rsidP="004F6DFB">
            <w:pPr>
              <w:pStyle w:val="Default"/>
              <w:rPr>
                <w:b w:val="0"/>
                <w:bCs w:val="0"/>
                <w:sz w:val="18"/>
                <w:szCs w:val="18"/>
              </w:rPr>
            </w:pPr>
          </w:p>
          <w:p w14:paraId="34A8EE83" w14:textId="4FD2D482" w:rsidR="00B21109" w:rsidRDefault="00B21109" w:rsidP="004F6DFB">
            <w:pPr>
              <w:pStyle w:val="Default"/>
              <w:rPr>
                <w:b w:val="0"/>
                <w:bCs w:val="0"/>
                <w:sz w:val="18"/>
                <w:szCs w:val="18"/>
              </w:rPr>
            </w:pPr>
          </w:p>
          <w:p w14:paraId="662F4C8D" w14:textId="3F98A872" w:rsidR="00B21109" w:rsidRDefault="00B21109" w:rsidP="004F6DFB">
            <w:pPr>
              <w:pStyle w:val="Default"/>
              <w:rPr>
                <w:b w:val="0"/>
                <w:bCs w:val="0"/>
                <w:sz w:val="18"/>
                <w:szCs w:val="18"/>
              </w:rPr>
            </w:pPr>
          </w:p>
          <w:p w14:paraId="5E82F47B" w14:textId="60E9EF12" w:rsidR="00B21109" w:rsidRDefault="00B21109" w:rsidP="004F6DFB">
            <w:pPr>
              <w:pStyle w:val="Default"/>
              <w:rPr>
                <w:b w:val="0"/>
                <w:bCs w:val="0"/>
                <w:sz w:val="18"/>
                <w:szCs w:val="18"/>
              </w:rPr>
            </w:pPr>
          </w:p>
          <w:p w14:paraId="09855DF5" w14:textId="5C72405E" w:rsidR="00B21109" w:rsidRDefault="00B21109" w:rsidP="004F6DFB">
            <w:pPr>
              <w:pStyle w:val="Default"/>
              <w:rPr>
                <w:b w:val="0"/>
                <w:bCs w:val="0"/>
                <w:sz w:val="18"/>
                <w:szCs w:val="18"/>
              </w:rPr>
            </w:pPr>
          </w:p>
          <w:p w14:paraId="261C311D" w14:textId="2294ECA5" w:rsidR="00B21109" w:rsidRDefault="00B21109" w:rsidP="004F6DFB">
            <w:pPr>
              <w:pStyle w:val="Default"/>
              <w:rPr>
                <w:b w:val="0"/>
                <w:bCs w:val="0"/>
                <w:sz w:val="18"/>
                <w:szCs w:val="18"/>
              </w:rPr>
            </w:pPr>
          </w:p>
          <w:p w14:paraId="464737E1" w14:textId="77777777" w:rsidR="00B21109" w:rsidRDefault="00B21109" w:rsidP="004F6DFB">
            <w:pPr>
              <w:pStyle w:val="Default"/>
              <w:rPr>
                <w:b w:val="0"/>
                <w:bCs w:val="0"/>
                <w:sz w:val="18"/>
                <w:szCs w:val="18"/>
              </w:rPr>
            </w:pPr>
          </w:p>
          <w:p w14:paraId="11CE0F12" w14:textId="438BD26F" w:rsidR="001B7D2C" w:rsidRPr="001B7D2C" w:rsidRDefault="001B7D2C" w:rsidP="001B7D2C">
            <w:pPr>
              <w:jc w:val="both"/>
              <w:rPr>
                <w:rFonts w:eastAsia="Times New Roman"/>
                <w:color w:val="000000" w:themeColor="text1"/>
                <w:sz w:val="18"/>
                <w:szCs w:val="18"/>
                <w:bdr w:val="none" w:sz="0" w:space="0" w:color="auto" w:frame="1"/>
                <w:lang w:eastAsia="es-ES_tradnl"/>
              </w:rPr>
            </w:pPr>
            <w:r w:rsidRPr="001B7D2C">
              <w:rPr>
                <w:rFonts w:eastAsia="Times New Roman"/>
                <w:color w:val="000000" w:themeColor="text1"/>
                <w:sz w:val="18"/>
                <w:szCs w:val="18"/>
                <w:bdr w:val="none" w:sz="0" w:space="0" w:color="auto" w:frame="1"/>
                <w:lang w:eastAsia="es-ES_tradnl"/>
              </w:rPr>
              <w:t>D</w:t>
            </w:r>
            <w:r w:rsidR="00B21109">
              <w:rPr>
                <w:rFonts w:eastAsia="Times New Roman"/>
                <w:color w:val="000000" w:themeColor="text1"/>
                <w:sz w:val="18"/>
                <w:szCs w:val="18"/>
                <w:bdr w:val="none" w:sz="0" w:space="0" w:color="auto" w:frame="1"/>
                <w:lang w:eastAsia="es-ES_tradnl"/>
              </w:rPr>
              <w:t>IRECCIÓN ESPECIALIZADA CONTRA LAS ORGANIZACIONES CRIIMINALES</w:t>
            </w:r>
            <w:r w:rsidRPr="001B7D2C">
              <w:rPr>
                <w:rFonts w:eastAsia="Times New Roman"/>
                <w:color w:val="000000" w:themeColor="text1"/>
                <w:sz w:val="18"/>
                <w:szCs w:val="18"/>
                <w:bdr w:val="none" w:sz="0" w:space="0" w:color="auto" w:frame="1"/>
                <w:lang w:eastAsia="es-ES_tradnl"/>
              </w:rPr>
              <w:t xml:space="preserve">: </w:t>
            </w:r>
          </w:p>
          <w:p w14:paraId="08B9DCB2" w14:textId="3D2DDB66" w:rsidR="001B7D2C" w:rsidRDefault="001B7D2C" w:rsidP="001B7D2C">
            <w:pPr>
              <w:jc w:val="both"/>
              <w:rPr>
                <w:rFonts w:eastAsia="Times New Roman"/>
                <w:b w:val="0"/>
                <w:bCs w:val="0"/>
                <w:color w:val="000000" w:themeColor="text1"/>
                <w:sz w:val="18"/>
                <w:szCs w:val="18"/>
                <w:bdr w:val="none" w:sz="0" w:space="0" w:color="auto" w:frame="1"/>
                <w:lang w:eastAsia="es-ES_tradnl"/>
              </w:rPr>
            </w:pPr>
          </w:p>
          <w:p w14:paraId="511021FC" w14:textId="77777777" w:rsidR="008203DE" w:rsidRPr="008203DE" w:rsidRDefault="000B59F1" w:rsidP="008203DE">
            <w:pPr>
              <w:pStyle w:val="Prrafodelista"/>
              <w:numPr>
                <w:ilvl w:val="0"/>
                <w:numId w:val="39"/>
              </w:numPr>
              <w:jc w:val="both"/>
              <w:rPr>
                <w:sz w:val="18"/>
                <w:szCs w:val="18"/>
              </w:rPr>
            </w:pPr>
            <w:r w:rsidRPr="008203DE">
              <w:rPr>
                <w:sz w:val="18"/>
                <w:szCs w:val="18"/>
              </w:rPr>
              <w:t>Estrategia de persecución de 15 objetivos de alto valor, en la lucha por la Crim. Org GAO Y GDO con resultados del 01 junio al 30 de junio2021:</w:t>
            </w:r>
          </w:p>
          <w:p w14:paraId="09A14B73" w14:textId="77777777" w:rsidR="008203DE" w:rsidRDefault="008203DE" w:rsidP="001B7D2C">
            <w:pPr>
              <w:jc w:val="both"/>
              <w:rPr>
                <w:sz w:val="18"/>
                <w:szCs w:val="18"/>
              </w:rPr>
            </w:pPr>
          </w:p>
          <w:p w14:paraId="33B3CB04" w14:textId="69A31D09" w:rsidR="008203DE" w:rsidRDefault="000B59F1" w:rsidP="001B7D2C">
            <w:pPr>
              <w:jc w:val="both"/>
              <w:rPr>
                <w:sz w:val="18"/>
                <w:szCs w:val="18"/>
              </w:rPr>
            </w:pPr>
            <w:r w:rsidRPr="008203DE">
              <w:rPr>
                <w:b w:val="0"/>
                <w:bCs w:val="0"/>
                <w:sz w:val="18"/>
                <w:szCs w:val="18"/>
              </w:rPr>
              <w:t xml:space="preserve">Capturados Cabecillas urbanos, de zona, Finanzas, político, y demás destacados </w:t>
            </w:r>
            <w:r w:rsidR="006F6EB7" w:rsidRPr="008203DE">
              <w:rPr>
                <w:b w:val="0"/>
                <w:bCs w:val="0"/>
                <w:sz w:val="18"/>
                <w:szCs w:val="18"/>
              </w:rPr>
              <w:t xml:space="preserve">de gao y gdo: 14 </w:t>
            </w:r>
            <w:r w:rsidR="006F6EB7">
              <w:rPr>
                <w:b w:val="0"/>
                <w:bCs w:val="0"/>
                <w:sz w:val="18"/>
                <w:szCs w:val="18"/>
              </w:rPr>
              <w:t>(</w:t>
            </w:r>
            <w:r w:rsidR="006F6EB7" w:rsidRPr="008203DE">
              <w:rPr>
                <w:b w:val="0"/>
                <w:bCs w:val="0"/>
                <w:sz w:val="18"/>
                <w:szCs w:val="18"/>
              </w:rPr>
              <w:t>gao clan del golfo: alias sangre o cura; omar o domingo; chamizo; moncholito; darlinson o andrés; esneider o bocha; arnovis o el puma. gao caparros: estid o el flaco. gao eln: carlos o caliche; aquiles; jhonfer o juanfer. gaor e6: copete; kelvis ismael. gao pelusos: macho.</w:t>
            </w:r>
            <w:r w:rsidR="006F6EB7">
              <w:rPr>
                <w:b w:val="0"/>
                <w:bCs w:val="0"/>
                <w:sz w:val="18"/>
                <w:szCs w:val="18"/>
              </w:rPr>
              <w:t>)</w:t>
            </w:r>
            <w:r w:rsidR="006F6EB7" w:rsidRPr="008203DE">
              <w:rPr>
                <w:b w:val="0"/>
                <w:bCs w:val="0"/>
                <w:sz w:val="18"/>
                <w:szCs w:val="18"/>
              </w:rPr>
              <w:t xml:space="preserve"> </w:t>
            </w:r>
          </w:p>
          <w:p w14:paraId="4A8F377D" w14:textId="77777777" w:rsidR="008203DE" w:rsidRDefault="008203DE" w:rsidP="001B7D2C">
            <w:pPr>
              <w:jc w:val="both"/>
              <w:rPr>
                <w:sz w:val="18"/>
                <w:szCs w:val="18"/>
              </w:rPr>
            </w:pPr>
          </w:p>
          <w:p w14:paraId="435D18B8" w14:textId="77777777" w:rsidR="008203DE" w:rsidRPr="008203DE" w:rsidRDefault="000B59F1" w:rsidP="008203DE">
            <w:pPr>
              <w:pStyle w:val="Prrafodelista"/>
              <w:numPr>
                <w:ilvl w:val="0"/>
                <w:numId w:val="38"/>
              </w:numPr>
              <w:jc w:val="both"/>
              <w:rPr>
                <w:sz w:val="18"/>
                <w:szCs w:val="18"/>
              </w:rPr>
            </w:pPr>
            <w:r w:rsidRPr="008203DE">
              <w:rPr>
                <w:sz w:val="18"/>
                <w:szCs w:val="18"/>
              </w:rPr>
              <w:t xml:space="preserve">6 casos contra organizaciones de terrorismo urbano, investigados y judicializados: </w:t>
            </w:r>
            <w:r w:rsidRPr="008203DE">
              <w:rPr>
                <w:b w:val="0"/>
                <w:bCs w:val="0"/>
                <w:sz w:val="18"/>
                <w:szCs w:val="18"/>
              </w:rPr>
              <w:t>1. Se realizó Reunión el 16/06/2021, sobre terrorismo urbano directrices del director y exposición del Dr. HECTOR DAZA Fiscal 42, actualización sobre el art. 358 cp.</w:t>
            </w:r>
            <w:r w:rsidRPr="008203DE">
              <w:rPr>
                <w:sz w:val="18"/>
                <w:szCs w:val="18"/>
              </w:rPr>
              <w:t xml:space="preserve"> </w:t>
            </w:r>
          </w:p>
          <w:p w14:paraId="019C8902" w14:textId="77777777" w:rsidR="008203DE" w:rsidRDefault="008203DE" w:rsidP="001B7D2C">
            <w:pPr>
              <w:jc w:val="both"/>
              <w:rPr>
                <w:sz w:val="18"/>
                <w:szCs w:val="18"/>
              </w:rPr>
            </w:pPr>
          </w:p>
          <w:p w14:paraId="660B8DE5" w14:textId="77777777" w:rsidR="008203DE" w:rsidRPr="008203DE" w:rsidRDefault="000B59F1" w:rsidP="008203DE">
            <w:pPr>
              <w:pStyle w:val="Prrafodelista"/>
              <w:numPr>
                <w:ilvl w:val="0"/>
                <w:numId w:val="38"/>
              </w:numPr>
              <w:jc w:val="both"/>
              <w:rPr>
                <w:sz w:val="18"/>
                <w:szCs w:val="18"/>
              </w:rPr>
            </w:pPr>
            <w:r w:rsidRPr="008203DE">
              <w:rPr>
                <w:sz w:val="18"/>
                <w:szCs w:val="18"/>
              </w:rPr>
              <w:t xml:space="preserve">Respecto a Resultados de 50 iniciativas investigativas en las OPERACIONES SOSTENIDAS, </w:t>
            </w:r>
            <w:r w:rsidRPr="008203DE">
              <w:rPr>
                <w:b w:val="0"/>
                <w:bCs w:val="0"/>
                <w:sz w:val="18"/>
                <w:szCs w:val="18"/>
              </w:rPr>
              <w:t>AGAMENÓN II – ESPARTA – AQUILES -ATALANTA – ATLAS, CORTE 1 junio a 30 de junio 2021: -AGAMENÓN II: 16 -ESPARTA: 2 -AQUILES: 0 -ATALANTA: 3 -ATLAS: 0 TOTAL: 21 - reunión Mesa Técnica 9 de junio en Cúcuta operación sostenida ESPARTA.</w:t>
            </w:r>
          </w:p>
          <w:p w14:paraId="55920F02" w14:textId="77777777" w:rsidR="008203DE" w:rsidRDefault="008203DE" w:rsidP="001B7D2C">
            <w:pPr>
              <w:jc w:val="both"/>
              <w:rPr>
                <w:sz w:val="18"/>
                <w:szCs w:val="18"/>
              </w:rPr>
            </w:pPr>
          </w:p>
          <w:p w14:paraId="18879EC4" w14:textId="77777777" w:rsidR="008203DE" w:rsidRDefault="008203DE" w:rsidP="001B7D2C">
            <w:pPr>
              <w:jc w:val="both"/>
              <w:rPr>
                <w:sz w:val="18"/>
                <w:szCs w:val="18"/>
              </w:rPr>
            </w:pPr>
          </w:p>
          <w:p w14:paraId="6501D874" w14:textId="77777777" w:rsidR="008203DE" w:rsidRPr="008203DE" w:rsidRDefault="000B59F1" w:rsidP="008203DE">
            <w:pPr>
              <w:pStyle w:val="Prrafodelista"/>
              <w:numPr>
                <w:ilvl w:val="0"/>
                <w:numId w:val="37"/>
              </w:numPr>
              <w:jc w:val="both"/>
              <w:rPr>
                <w:sz w:val="18"/>
                <w:szCs w:val="18"/>
              </w:rPr>
            </w:pPr>
            <w:r w:rsidRPr="008203DE">
              <w:rPr>
                <w:sz w:val="18"/>
                <w:szCs w:val="18"/>
              </w:rPr>
              <w:t xml:space="preserve">Apoyo a las coordinaciones regionales, a través de la estrategia FACON, establecida. </w:t>
            </w:r>
          </w:p>
          <w:p w14:paraId="4A04BA5E" w14:textId="77777777" w:rsidR="008203DE" w:rsidRDefault="008203DE" w:rsidP="001B7D2C">
            <w:pPr>
              <w:jc w:val="both"/>
              <w:rPr>
                <w:sz w:val="18"/>
                <w:szCs w:val="18"/>
              </w:rPr>
            </w:pPr>
          </w:p>
          <w:p w14:paraId="2F44A8ED" w14:textId="792A391D" w:rsidR="008203DE" w:rsidRDefault="000B59F1" w:rsidP="001B7D2C">
            <w:pPr>
              <w:jc w:val="both"/>
              <w:rPr>
                <w:sz w:val="18"/>
                <w:szCs w:val="18"/>
              </w:rPr>
            </w:pPr>
            <w:r w:rsidRPr="008203DE">
              <w:rPr>
                <w:b w:val="0"/>
                <w:bCs w:val="0"/>
                <w:sz w:val="18"/>
                <w:szCs w:val="18"/>
              </w:rPr>
              <w:t xml:space="preserve">1.Reunión 4/06/2021, con los fiscales del proyecto N°1 Ibagué, Pereira, Popayán, Pasto, Neiva y Cali, sobre avances en la participación al proyecto y actualización del mapa interactivo. </w:t>
            </w:r>
          </w:p>
          <w:p w14:paraId="63DE02CC" w14:textId="77777777" w:rsidR="008203DE" w:rsidRDefault="008203DE" w:rsidP="001B7D2C">
            <w:pPr>
              <w:jc w:val="both"/>
              <w:rPr>
                <w:sz w:val="18"/>
                <w:szCs w:val="18"/>
              </w:rPr>
            </w:pPr>
          </w:p>
          <w:p w14:paraId="4AB4E592" w14:textId="1F102F38" w:rsidR="008203DE" w:rsidRDefault="000B59F1" w:rsidP="001B7D2C">
            <w:pPr>
              <w:jc w:val="both"/>
              <w:rPr>
                <w:sz w:val="18"/>
                <w:szCs w:val="18"/>
              </w:rPr>
            </w:pPr>
            <w:r w:rsidRPr="008203DE">
              <w:rPr>
                <w:b w:val="0"/>
                <w:bCs w:val="0"/>
                <w:sz w:val="18"/>
                <w:szCs w:val="18"/>
              </w:rPr>
              <w:t xml:space="preserve">2. Reunión con los fiscales de la sede de Cúcuta y estructuras de apoyo Catatumbo y Tibú, 8/06/2021, avances en la participación proyecto N° </w:t>
            </w:r>
            <w:r w:rsidR="008203DE">
              <w:rPr>
                <w:b w:val="0"/>
                <w:bCs w:val="0"/>
                <w:sz w:val="18"/>
                <w:szCs w:val="18"/>
              </w:rPr>
              <w:t>3</w:t>
            </w:r>
          </w:p>
          <w:p w14:paraId="4AF039F4" w14:textId="77777777" w:rsidR="008203DE" w:rsidRDefault="008203DE" w:rsidP="001B7D2C">
            <w:pPr>
              <w:jc w:val="both"/>
              <w:rPr>
                <w:sz w:val="18"/>
                <w:szCs w:val="18"/>
              </w:rPr>
            </w:pPr>
          </w:p>
          <w:p w14:paraId="1C2FBCEB" w14:textId="77777777" w:rsidR="008203DE" w:rsidRDefault="000B59F1" w:rsidP="001B7D2C">
            <w:pPr>
              <w:jc w:val="both"/>
              <w:rPr>
                <w:sz w:val="18"/>
                <w:szCs w:val="18"/>
              </w:rPr>
            </w:pPr>
            <w:r w:rsidRPr="008203DE">
              <w:rPr>
                <w:b w:val="0"/>
                <w:bCs w:val="0"/>
                <w:sz w:val="18"/>
                <w:szCs w:val="18"/>
              </w:rPr>
              <w:t xml:space="preserve">3. Reunión con los fiscales de la sede de Medellín 22/06/2021, recolección de información de procesos para proyecto N°4, se remitió con oficio 20215900003543, se aportó 15 procesos insumo. Impulsar 152 casos a integrantes de GAO/GDO en las 9 zonas focalizadas realizadas con resultados en un periodo del 01/JUN/21 al 30/JUN/21 Total de imputaciones en las 9 zonas focalizadas 29 discriminadas así: Concierto para delinquir: 24 Terrorismo y Rebelión: 4 Homicidio: 0 Tráfico de Armas: 1 </w:t>
            </w:r>
          </w:p>
          <w:p w14:paraId="3CA3487A" w14:textId="77777777" w:rsidR="008203DE" w:rsidRDefault="008203DE" w:rsidP="001B7D2C">
            <w:pPr>
              <w:jc w:val="both"/>
              <w:rPr>
                <w:sz w:val="18"/>
                <w:szCs w:val="18"/>
              </w:rPr>
            </w:pPr>
          </w:p>
          <w:p w14:paraId="1669D1BB" w14:textId="3EBB9156" w:rsidR="000B59F1" w:rsidRDefault="000B59F1" w:rsidP="008203DE">
            <w:pPr>
              <w:pStyle w:val="Prrafodelista"/>
              <w:numPr>
                <w:ilvl w:val="0"/>
                <w:numId w:val="37"/>
              </w:numPr>
              <w:jc w:val="both"/>
              <w:rPr>
                <w:sz w:val="18"/>
                <w:szCs w:val="18"/>
              </w:rPr>
            </w:pPr>
            <w:r w:rsidRPr="008203DE">
              <w:rPr>
                <w:sz w:val="18"/>
                <w:szCs w:val="18"/>
              </w:rPr>
              <w:t>Estrategia de descongestión de la carga activa de la DECOC</w:t>
            </w:r>
            <w:r w:rsidRPr="00F31933">
              <w:rPr>
                <w:b w:val="0"/>
                <w:bCs w:val="0"/>
                <w:sz w:val="18"/>
                <w:szCs w:val="18"/>
              </w:rPr>
              <w:t xml:space="preserve"> Total descongestión para el mes de junio 173 discriminadas así: Archivos: 112 Conexidades: 61</w:t>
            </w:r>
          </w:p>
          <w:p w14:paraId="3CC36330" w14:textId="77777777" w:rsidR="00B21109" w:rsidRPr="008203DE" w:rsidRDefault="00B21109" w:rsidP="00B21109">
            <w:pPr>
              <w:pStyle w:val="Prrafodelista"/>
              <w:ind w:left="720"/>
              <w:jc w:val="both"/>
              <w:rPr>
                <w:sz w:val="18"/>
                <w:szCs w:val="18"/>
              </w:rPr>
            </w:pPr>
          </w:p>
          <w:p w14:paraId="74C9D890" w14:textId="35378696" w:rsidR="008203DE" w:rsidRDefault="008203DE" w:rsidP="001B7D2C">
            <w:pPr>
              <w:jc w:val="both"/>
              <w:rPr>
                <w:b w:val="0"/>
                <w:bCs w:val="0"/>
                <w:sz w:val="18"/>
                <w:szCs w:val="18"/>
              </w:rPr>
            </w:pPr>
          </w:p>
          <w:p w14:paraId="2E32E5C9" w14:textId="71A619D2" w:rsidR="00B21109" w:rsidRDefault="00B21109" w:rsidP="001B7D2C">
            <w:pPr>
              <w:jc w:val="both"/>
              <w:rPr>
                <w:b w:val="0"/>
                <w:bCs w:val="0"/>
                <w:sz w:val="18"/>
                <w:szCs w:val="18"/>
              </w:rPr>
            </w:pPr>
          </w:p>
          <w:p w14:paraId="0C398A46" w14:textId="167A5202" w:rsidR="00B21109" w:rsidRDefault="00B21109" w:rsidP="001B7D2C">
            <w:pPr>
              <w:jc w:val="both"/>
              <w:rPr>
                <w:b w:val="0"/>
                <w:bCs w:val="0"/>
                <w:sz w:val="18"/>
                <w:szCs w:val="18"/>
              </w:rPr>
            </w:pPr>
          </w:p>
          <w:p w14:paraId="6DA8E181" w14:textId="02DFF659" w:rsidR="00B21109" w:rsidRDefault="00B21109" w:rsidP="001B7D2C">
            <w:pPr>
              <w:jc w:val="both"/>
              <w:rPr>
                <w:b w:val="0"/>
                <w:bCs w:val="0"/>
                <w:sz w:val="18"/>
                <w:szCs w:val="18"/>
              </w:rPr>
            </w:pPr>
          </w:p>
          <w:p w14:paraId="64FA57C5" w14:textId="73061D8C" w:rsidR="00B21109" w:rsidRDefault="00B21109" w:rsidP="001B7D2C">
            <w:pPr>
              <w:jc w:val="both"/>
              <w:rPr>
                <w:b w:val="0"/>
                <w:bCs w:val="0"/>
                <w:sz w:val="18"/>
                <w:szCs w:val="18"/>
              </w:rPr>
            </w:pPr>
          </w:p>
          <w:p w14:paraId="4CA873CD" w14:textId="756F67B2" w:rsidR="00B21109" w:rsidRDefault="00B21109" w:rsidP="001B7D2C">
            <w:pPr>
              <w:jc w:val="both"/>
              <w:rPr>
                <w:b w:val="0"/>
                <w:bCs w:val="0"/>
                <w:sz w:val="18"/>
                <w:szCs w:val="18"/>
              </w:rPr>
            </w:pPr>
          </w:p>
          <w:p w14:paraId="4DEA0AE7" w14:textId="26B127D8" w:rsidR="00B21109" w:rsidRDefault="00B21109" w:rsidP="001B7D2C">
            <w:pPr>
              <w:jc w:val="both"/>
              <w:rPr>
                <w:b w:val="0"/>
                <w:bCs w:val="0"/>
                <w:sz w:val="18"/>
                <w:szCs w:val="18"/>
              </w:rPr>
            </w:pPr>
          </w:p>
          <w:p w14:paraId="755260D5" w14:textId="7459C3A3" w:rsidR="00B21109" w:rsidRDefault="00B21109" w:rsidP="001B7D2C">
            <w:pPr>
              <w:jc w:val="both"/>
              <w:rPr>
                <w:b w:val="0"/>
                <w:bCs w:val="0"/>
                <w:sz w:val="18"/>
                <w:szCs w:val="18"/>
              </w:rPr>
            </w:pPr>
          </w:p>
          <w:p w14:paraId="32B33296" w14:textId="1FA86D66" w:rsidR="00B21109" w:rsidRDefault="00B21109" w:rsidP="001B7D2C">
            <w:pPr>
              <w:jc w:val="both"/>
              <w:rPr>
                <w:b w:val="0"/>
                <w:bCs w:val="0"/>
                <w:sz w:val="18"/>
                <w:szCs w:val="18"/>
              </w:rPr>
            </w:pPr>
          </w:p>
          <w:p w14:paraId="1B79B1C8" w14:textId="26A60353" w:rsidR="00B21109" w:rsidRDefault="00B21109" w:rsidP="001B7D2C">
            <w:pPr>
              <w:jc w:val="both"/>
              <w:rPr>
                <w:b w:val="0"/>
                <w:bCs w:val="0"/>
                <w:sz w:val="18"/>
                <w:szCs w:val="18"/>
              </w:rPr>
            </w:pPr>
          </w:p>
          <w:p w14:paraId="49DA4D6F" w14:textId="56D983B3" w:rsidR="00B21109" w:rsidRDefault="00B21109" w:rsidP="001B7D2C">
            <w:pPr>
              <w:jc w:val="both"/>
              <w:rPr>
                <w:b w:val="0"/>
                <w:bCs w:val="0"/>
                <w:sz w:val="18"/>
                <w:szCs w:val="18"/>
              </w:rPr>
            </w:pPr>
          </w:p>
          <w:p w14:paraId="719E44D6" w14:textId="5FC3CBA3" w:rsidR="00B21109" w:rsidRDefault="00B21109" w:rsidP="001B7D2C">
            <w:pPr>
              <w:jc w:val="both"/>
              <w:rPr>
                <w:b w:val="0"/>
                <w:bCs w:val="0"/>
                <w:sz w:val="18"/>
                <w:szCs w:val="18"/>
              </w:rPr>
            </w:pPr>
          </w:p>
          <w:p w14:paraId="75681CD4" w14:textId="77777777" w:rsidR="00B21109" w:rsidRDefault="00B21109" w:rsidP="001B7D2C">
            <w:pPr>
              <w:jc w:val="both"/>
              <w:rPr>
                <w:sz w:val="18"/>
                <w:szCs w:val="18"/>
              </w:rPr>
            </w:pPr>
          </w:p>
          <w:p w14:paraId="15B54BAB" w14:textId="44063F6A" w:rsidR="001B7D2C" w:rsidRPr="001B7D2C" w:rsidRDefault="001B7D2C" w:rsidP="001B7D2C">
            <w:pPr>
              <w:jc w:val="both"/>
              <w:rPr>
                <w:color w:val="000000" w:themeColor="text1"/>
                <w:sz w:val="18"/>
                <w:szCs w:val="18"/>
              </w:rPr>
            </w:pPr>
            <w:r w:rsidRPr="001B7D2C">
              <w:rPr>
                <w:color w:val="000000" w:themeColor="text1"/>
                <w:sz w:val="18"/>
                <w:szCs w:val="18"/>
              </w:rPr>
              <w:t>D</w:t>
            </w:r>
            <w:r w:rsidR="00B21109">
              <w:rPr>
                <w:color w:val="000000" w:themeColor="text1"/>
                <w:sz w:val="18"/>
                <w:szCs w:val="18"/>
              </w:rPr>
              <w:t>IRECCIÓN DE JUSTICIA TRANSICIONAL</w:t>
            </w:r>
            <w:r w:rsidRPr="001B7D2C">
              <w:rPr>
                <w:color w:val="000000" w:themeColor="text1"/>
                <w:sz w:val="18"/>
                <w:szCs w:val="18"/>
              </w:rPr>
              <w:t xml:space="preserve">: </w:t>
            </w:r>
          </w:p>
          <w:p w14:paraId="016385E5" w14:textId="77777777" w:rsidR="001B7D2C" w:rsidRPr="001B7D2C" w:rsidRDefault="001B7D2C" w:rsidP="001B7D2C">
            <w:pPr>
              <w:jc w:val="both"/>
              <w:rPr>
                <w:color w:val="000000" w:themeColor="text1"/>
                <w:sz w:val="18"/>
                <w:szCs w:val="18"/>
              </w:rPr>
            </w:pPr>
          </w:p>
          <w:p w14:paraId="44043074" w14:textId="77777777" w:rsidR="00FF3832" w:rsidRPr="00FF3832" w:rsidRDefault="00FF3832" w:rsidP="00FF3832">
            <w:pPr>
              <w:pStyle w:val="Prrafodelista"/>
              <w:numPr>
                <w:ilvl w:val="0"/>
                <w:numId w:val="37"/>
              </w:numPr>
              <w:shd w:val="clear" w:color="auto" w:fill="FFFFFF"/>
              <w:spacing w:line="235" w:lineRule="atLeast"/>
              <w:jc w:val="both"/>
              <w:rPr>
                <w:sz w:val="18"/>
                <w:szCs w:val="18"/>
              </w:rPr>
            </w:pPr>
            <w:r w:rsidRPr="00FF3832">
              <w:rPr>
                <w:sz w:val="18"/>
                <w:szCs w:val="18"/>
              </w:rPr>
              <w:t xml:space="preserve">Se resolvió la situación jurídica de 30.412 casos de la Ley 975, llevando a cabo las siguientes actividades: </w:t>
            </w:r>
          </w:p>
          <w:p w14:paraId="4252FAB7" w14:textId="77777777" w:rsidR="00FF3832" w:rsidRDefault="00FF3832" w:rsidP="001B7D2C">
            <w:pPr>
              <w:shd w:val="clear" w:color="auto" w:fill="FFFFFF"/>
              <w:spacing w:line="235" w:lineRule="atLeast"/>
              <w:jc w:val="both"/>
              <w:rPr>
                <w:sz w:val="18"/>
                <w:szCs w:val="18"/>
              </w:rPr>
            </w:pPr>
          </w:p>
          <w:p w14:paraId="4F60CD41"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Radicación escrito de imputación para 8.067 hechos. </w:t>
            </w:r>
          </w:p>
          <w:p w14:paraId="091FCEF0"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Imputación de 2.296 hechos. </w:t>
            </w:r>
          </w:p>
          <w:p w14:paraId="0300E672"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Actualización de 670 hechos imputados antes del 2018. </w:t>
            </w:r>
          </w:p>
          <w:p w14:paraId="5FF604BA"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Remisión de 3.012 carpetas a Justicia Ordinaria. </w:t>
            </w:r>
          </w:p>
          <w:p w14:paraId="001C3B8B" w14:textId="5624E1C4" w:rsidR="00FF3832" w:rsidRDefault="00FF3832" w:rsidP="001B7D2C">
            <w:pPr>
              <w:shd w:val="clear" w:color="auto" w:fill="FFFFFF"/>
              <w:spacing w:line="235" w:lineRule="atLeast"/>
              <w:jc w:val="both"/>
              <w:rPr>
                <w:sz w:val="18"/>
                <w:szCs w:val="18"/>
              </w:rPr>
            </w:pPr>
            <w:r w:rsidRPr="00FF3832">
              <w:rPr>
                <w:b w:val="0"/>
                <w:bCs w:val="0"/>
                <w:sz w:val="18"/>
                <w:szCs w:val="18"/>
              </w:rPr>
              <w:t xml:space="preserve">• Remisión de 8.407 carpetas a DAIACCO. </w:t>
            </w:r>
          </w:p>
          <w:p w14:paraId="3A086B77"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Archivo de 1.706 hechos. </w:t>
            </w:r>
          </w:p>
          <w:p w14:paraId="67AE3C2A" w14:textId="74A005B8" w:rsidR="00FF3832" w:rsidRDefault="00FF3832" w:rsidP="001B7D2C">
            <w:pPr>
              <w:shd w:val="clear" w:color="auto" w:fill="FFFFFF"/>
              <w:spacing w:line="235" w:lineRule="atLeast"/>
              <w:jc w:val="both"/>
              <w:rPr>
                <w:sz w:val="18"/>
                <w:szCs w:val="18"/>
              </w:rPr>
            </w:pPr>
            <w:r w:rsidRPr="00FF3832">
              <w:rPr>
                <w:b w:val="0"/>
                <w:bCs w:val="0"/>
                <w:sz w:val="18"/>
                <w:szCs w:val="18"/>
              </w:rPr>
              <w:t xml:space="preserve">• Unificación de 6.254 carpetas. </w:t>
            </w:r>
          </w:p>
          <w:p w14:paraId="18036D97" w14:textId="77777777" w:rsidR="00FF3832" w:rsidRDefault="00FF3832" w:rsidP="001B7D2C">
            <w:pPr>
              <w:shd w:val="clear" w:color="auto" w:fill="FFFFFF"/>
              <w:spacing w:line="235" w:lineRule="atLeast"/>
              <w:jc w:val="both"/>
              <w:rPr>
                <w:sz w:val="18"/>
                <w:szCs w:val="18"/>
              </w:rPr>
            </w:pPr>
          </w:p>
          <w:p w14:paraId="1E7CA937" w14:textId="77777777" w:rsidR="00FF3832" w:rsidRPr="00FF3832" w:rsidRDefault="00FF3832" w:rsidP="00FF3832">
            <w:pPr>
              <w:pStyle w:val="Prrafodelista"/>
              <w:numPr>
                <w:ilvl w:val="0"/>
                <w:numId w:val="37"/>
              </w:numPr>
              <w:shd w:val="clear" w:color="auto" w:fill="FFFFFF"/>
              <w:spacing w:line="235" w:lineRule="atLeast"/>
              <w:jc w:val="both"/>
              <w:rPr>
                <w:sz w:val="18"/>
                <w:szCs w:val="18"/>
              </w:rPr>
            </w:pPr>
            <w:r w:rsidRPr="00FF3832">
              <w:rPr>
                <w:sz w:val="18"/>
                <w:szCs w:val="18"/>
              </w:rPr>
              <w:t xml:space="preserve">Plan para adelantar la búsqueda, identificación y entrega de personas desaparecidas de 580 casos, </w:t>
            </w:r>
            <w:r w:rsidRPr="00FF3832">
              <w:rPr>
                <w:b w:val="0"/>
                <w:bCs w:val="0"/>
                <w:sz w:val="18"/>
                <w:szCs w:val="18"/>
              </w:rPr>
              <w:t>implementado.</w:t>
            </w:r>
          </w:p>
          <w:p w14:paraId="1FC07A2D" w14:textId="77777777" w:rsidR="00FF3832" w:rsidRPr="006F6EB7" w:rsidRDefault="00FF3832" w:rsidP="001B7D2C">
            <w:pPr>
              <w:shd w:val="clear" w:color="auto" w:fill="FFFFFF"/>
              <w:spacing w:line="235" w:lineRule="atLeast"/>
              <w:jc w:val="both"/>
              <w:rPr>
                <w:sz w:val="6"/>
                <w:szCs w:val="6"/>
              </w:rPr>
            </w:pPr>
          </w:p>
          <w:p w14:paraId="2FFB24D3"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8 jornadas de atención a víctimas. </w:t>
            </w:r>
          </w:p>
          <w:p w14:paraId="0605AD82"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Entrega digna a sus familiares de 133 víctimas identificadas. </w:t>
            </w:r>
          </w:p>
          <w:p w14:paraId="3D051D1A" w14:textId="77777777" w:rsidR="00FF3832" w:rsidRDefault="00FF3832" w:rsidP="001B7D2C">
            <w:pPr>
              <w:shd w:val="clear" w:color="auto" w:fill="FFFFFF"/>
              <w:spacing w:line="235" w:lineRule="atLeast"/>
              <w:jc w:val="both"/>
              <w:rPr>
                <w:sz w:val="18"/>
                <w:szCs w:val="18"/>
              </w:rPr>
            </w:pPr>
            <w:r w:rsidRPr="00FF3832">
              <w:rPr>
                <w:b w:val="0"/>
                <w:bCs w:val="0"/>
                <w:sz w:val="18"/>
                <w:szCs w:val="18"/>
              </w:rPr>
              <w:t>• Impulso para lograr la identificación de 1.023 cuerpos en los laboratorios de Medicina Legal y CTI.</w:t>
            </w:r>
          </w:p>
          <w:p w14:paraId="1C7462DF"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Impulso de 1.211 casos en investigación para lograr la ubicación de las personas desaparecidas en cada municipio del territorio nacional. </w:t>
            </w:r>
          </w:p>
          <w:p w14:paraId="34ECE6A3"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240 diligencias de exhumación en campo abierto y cementerio a nivel nacional. </w:t>
            </w:r>
          </w:p>
          <w:p w14:paraId="09CABB9D" w14:textId="77777777" w:rsidR="00FF3832" w:rsidRDefault="00FF3832" w:rsidP="001B7D2C">
            <w:pPr>
              <w:shd w:val="clear" w:color="auto" w:fill="FFFFFF"/>
              <w:spacing w:line="235" w:lineRule="atLeast"/>
              <w:jc w:val="both"/>
              <w:rPr>
                <w:sz w:val="18"/>
                <w:szCs w:val="18"/>
              </w:rPr>
            </w:pPr>
          </w:p>
          <w:p w14:paraId="379A69DA" w14:textId="77777777" w:rsidR="00FF3832" w:rsidRDefault="00FF3832" w:rsidP="001B7D2C">
            <w:pPr>
              <w:shd w:val="clear" w:color="auto" w:fill="FFFFFF"/>
              <w:spacing w:line="235" w:lineRule="atLeast"/>
              <w:jc w:val="both"/>
              <w:rPr>
                <w:sz w:val="18"/>
                <w:szCs w:val="18"/>
              </w:rPr>
            </w:pPr>
          </w:p>
          <w:p w14:paraId="38C6C795" w14:textId="77777777" w:rsidR="00FF3832" w:rsidRPr="00FF3832" w:rsidRDefault="00FF3832" w:rsidP="00FF3832">
            <w:pPr>
              <w:pStyle w:val="Prrafodelista"/>
              <w:numPr>
                <w:ilvl w:val="0"/>
                <w:numId w:val="37"/>
              </w:numPr>
              <w:shd w:val="clear" w:color="auto" w:fill="FFFFFF"/>
              <w:spacing w:line="235" w:lineRule="atLeast"/>
              <w:jc w:val="both"/>
              <w:rPr>
                <w:sz w:val="18"/>
                <w:szCs w:val="18"/>
              </w:rPr>
            </w:pPr>
            <w:r w:rsidRPr="00FF3832">
              <w:rPr>
                <w:sz w:val="18"/>
                <w:szCs w:val="18"/>
              </w:rPr>
              <w:t xml:space="preserve">Plan para la descongestión de 915 bienes de Justicia y Paz implementado. </w:t>
            </w:r>
          </w:p>
          <w:p w14:paraId="7E510C01" w14:textId="77777777" w:rsidR="00FF3832" w:rsidRDefault="00FF3832" w:rsidP="001B7D2C">
            <w:pPr>
              <w:shd w:val="clear" w:color="auto" w:fill="FFFFFF"/>
              <w:spacing w:line="235" w:lineRule="atLeast"/>
              <w:jc w:val="both"/>
              <w:rPr>
                <w:sz w:val="18"/>
                <w:szCs w:val="18"/>
              </w:rPr>
            </w:pPr>
          </w:p>
          <w:p w14:paraId="576B24AF"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113 bienes ofrecidos, denunciados y entregados. </w:t>
            </w:r>
          </w:p>
          <w:p w14:paraId="5F972AE0"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64 bienes que fueron alistados durante el año 2020. </w:t>
            </w:r>
          </w:p>
          <w:p w14:paraId="5D3B0081"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214 bienes en persecución, identificados a postulados activos e inactivos dentro de la jurisdicción de Justicia y Paz. </w:t>
            </w:r>
          </w:p>
          <w:p w14:paraId="00445274" w14:textId="77777777" w:rsidR="00FF3832" w:rsidRDefault="00FF3832" w:rsidP="001B7D2C">
            <w:pPr>
              <w:shd w:val="clear" w:color="auto" w:fill="FFFFFF"/>
              <w:spacing w:line="235" w:lineRule="atLeast"/>
              <w:jc w:val="both"/>
              <w:rPr>
                <w:sz w:val="18"/>
                <w:szCs w:val="18"/>
              </w:rPr>
            </w:pPr>
          </w:p>
          <w:p w14:paraId="3F812C08" w14:textId="77777777" w:rsidR="00FF3832" w:rsidRPr="00FF3832" w:rsidRDefault="00FF3832" w:rsidP="00FF3832">
            <w:pPr>
              <w:pStyle w:val="Prrafodelista"/>
              <w:numPr>
                <w:ilvl w:val="0"/>
                <w:numId w:val="37"/>
              </w:numPr>
              <w:shd w:val="clear" w:color="auto" w:fill="FFFFFF"/>
              <w:spacing w:line="235" w:lineRule="atLeast"/>
              <w:jc w:val="both"/>
              <w:rPr>
                <w:sz w:val="18"/>
                <w:szCs w:val="18"/>
              </w:rPr>
            </w:pPr>
            <w:r w:rsidRPr="00FF3832">
              <w:rPr>
                <w:sz w:val="18"/>
                <w:szCs w:val="18"/>
              </w:rPr>
              <w:t xml:space="preserve">Con corte al 30/06/2021 se presenta un primer avance del informe sobre contribución de JYP al desarrollo de verdad, reparación y no repetición, con el siguiente contenido: </w:t>
            </w:r>
          </w:p>
          <w:p w14:paraId="10D9D13F" w14:textId="77777777" w:rsidR="00FF3832" w:rsidRDefault="00FF3832" w:rsidP="001B7D2C">
            <w:pPr>
              <w:shd w:val="clear" w:color="auto" w:fill="FFFFFF"/>
              <w:spacing w:line="235" w:lineRule="atLeast"/>
              <w:jc w:val="both"/>
              <w:rPr>
                <w:sz w:val="18"/>
                <w:szCs w:val="18"/>
              </w:rPr>
            </w:pPr>
          </w:p>
          <w:p w14:paraId="3540096A"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Recopilación de los dossiers de las estructuras de las AUC y de los patrones de macrocriminalidad. </w:t>
            </w:r>
          </w:p>
          <w:p w14:paraId="04367254" w14:textId="77777777" w:rsidR="00FF3832" w:rsidRDefault="00FF3832" w:rsidP="001B7D2C">
            <w:pPr>
              <w:shd w:val="clear" w:color="auto" w:fill="FFFFFF"/>
              <w:spacing w:line="235" w:lineRule="atLeast"/>
              <w:jc w:val="both"/>
              <w:rPr>
                <w:sz w:val="18"/>
                <w:szCs w:val="18"/>
              </w:rPr>
            </w:pPr>
            <w:r w:rsidRPr="00FF3832">
              <w:rPr>
                <w:b w:val="0"/>
                <w:bCs w:val="0"/>
                <w:sz w:val="18"/>
                <w:szCs w:val="18"/>
              </w:rPr>
              <w:t xml:space="preserve">• Análisis estadístico de la cantidad de hechos presentados ante la Magistratura de Justicia y Paz, delitos denunciados a lo largo del proceso por las víctimas. </w:t>
            </w:r>
          </w:p>
          <w:p w14:paraId="0EF8A06F" w14:textId="761F4741" w:rsidR="001B7D2C" w:rsidRDefault="00FF3832" w:rsidP="001B7D2C">
            <w:pPr>
              <w:shd w:val="clear" w:color="auto" w:fill="FFFFFF"/>
              <w:spacing w:line="235" w:lineRule="atLeast"/>
              <w:jc w:val="both"/>
              <w:rPr>
                <w:sz w:val="18"/>
                <w:szCs w:val="18"/>
              </w:rPr>
            </w:pPr>
            <w:r w:rsidRPr="00FF3832">
              <w:rPr>
                <w:b w:val="0"/>
                <w:bCs w:val="0"/>
                <w:sz w:val="18"/>
                <w:szCs w:val="18"/>
              </w:rPr>
              <w:t>• Análisis estadístico integral de hechos.</w:t>
            </w:r>
          </w:p>
          <w:p w14:paraId="28FD7616" w14:textId="1EA7EC02" w:rsidR="00B21109" w:rsidRDefault="00B21109" w:rsidP="001B7D2C">
            <w:pPr>
              <w:shd w:val="clear" w:color="auto" w:fill="FFFFFF"/>
              <w:spacing w:line="235" w:lineRule="atLeast"/>
              <w:jc w:val="both"/>
              <w:rPr>
                <w:sz w:val="18"/>
                <w:szCs w:val="18"/>
              </w:rPr>
            </w:pPr>
          </w:p>
          <w:p w14:paraId="2B15BD2E" w14:textId="7C0746E1" w:rsidR="00B21109" w:rsidRDefault="00B21109" w:rsidP="001B7D2C">
            <w:pPr>
              <w:shd w:val="clear" w:color="auto" w:fill="FFFFFF"/>
              <w:spacing w:line="235" w:lineRule="atLeast"/>
              <w:jc w:val="both"/>
              <w:rPr>
                <w:sz w:val="18"/>
                <w:szCs w:val="18"/>
              </w:rPr>
            </w:pPr>
          </w:p>
          <w:p w14:paraId="3E371648" w14:textId="625E9B66" w:rsidR="00B21109" w:rsidRDefault="00B21109" w:rsidP="001B7D2C">
            <w:pPr>
              <w:shd w:val="clear" w:color="auto" w:fill="FFFFFF"/>
              <w:spacing w:line="235" w:lineRule="atLeast"/>
              <w:jc w:val="both"/>
              <w:rPr>
                <w:sz w:val="18"/>
                <w:szCs w:val="18"/>
              </w:rPr>
            </w:pPr>
          </w:p>
          <w:p w14:paraId="627C90B0" w14:textId="77777777" w:rsidR="00B21109" w:rsidRDefault="00B21109" w:rsidP="001B7D2C">
            <w:pPr>
              <w:shd w:val="clear" w:color="auto" w:fill="FFFFFF"/>
              <w:spacing w:line="235" w:lineRule="atLeast"/>
              <w:jc w:val="both"/>
              <w:rPr>
                <w:sz w:val="18"/>
                <w:szCs w:val="18"/>
              </w:rPr>
            </w:pPr>
          </w:p>
          <w:p w14:paraId="0F0962C8" w14:textId="77777777" w:rsidR="00B21109" w:rsidRDefault="00B21109" w:rsidP="001B7D2C">
            <w:pPr>
              <w:shd w:val="clear" w:color="auto" w:fill="FFFFFF"/>
              <w:spacing w:line="235" w:lineRule="atLeast"/>
              <w:jc w:val="both"/>
              <w:rPr>
                <w:sz w:val="18"/>
                <w:szCs w:val="18"/>
              </w:rPr>
            </w:pPr>
          </w:p>
          <w:p w14:paraId="416CFC0D" w14:textId="77777777" w:rsidR="00FF3832" w:rsidRPr="00FF3832" w:rsidRDefault="00FF3832" w:rsidP="001B7D2C">
            <w:pPr>
              <w:shd w:val="clear" w:color="auto" w:fill="FFFFFF"/>
              <w:spacing w:line="235" w:lineRule="atLeast"/>
              <w:jc w:val="both"/>
              <w:rPr>
                <w:rFonts w:eastAsia="Times New Roman"/>
                <w:b w:val="0"/>
                <w:bCs w:val="0"/>
                <w:sz w:val="14"/>
                <w:szCs w:val="14"/>
                <w:bdr w:val="none" w:sz="0" w:space="0" w:color="auto" w:frame="1"/>
                <w:lang w:eastAsia="es-ES_tradnl"/>
              </w:rPr>
            </w:pPr>
          </w:p>
          <w:p w14:paraId="07870BBE" w14:textId="77777777" w:rsidR="00B21109" w:rsidRDefault="00B21109" w:rsidP="001B7D2C">
            <w:pPr>
              <w:jc w:val="both"/>
              <w:rPr>
                <w:b w:val="0"/>
                <w:bCs w:val="0"/>
                <w:sz w:val="18"/>
                <w:szCs w:val="18"/>
              </w:rPr>
            </w:pPr>
          </w:p>
          <w:p w14:paraId="7EE0E9FA" w14:textId="7EB267D5" w:rsidR="001B7D2C" w:rsidRDefault="001B7D2C" w:rsidP="001B7D2C">
            <w:pPr>
              <w:jc w:val="both"/>
              <w:rPr>
                <w:b w:val="0"/>
                <w:bCs w:val="0"/>
                <w:sz w:val="18"/>
                <w:szCs w:val="18"/>
              </w:rPr>
            </w:pPr>
            <w:r w:rsidRPr="001B7D2C">
              <w:rPr>
                <w:sz w:val="18"/>
                <w:szCs w:val="18"/>
              </w:rPr>
              <w:t>D</w:t>
            </w:r>
            <w:r w:rsidR="00B21109">
              <w:rPr>
                <w:sz w:val="18"/>
                <w:szCs w:val="18"/>
              </w:rPr>
              <w:t xml:space="preserve">IRECCIÓN ESPECIALIZADA </w:t>
            </w:r>
            <w:r w:rsidRPr="001B7D2C">
              <w:rPr>
                <w:sz w:val="18"/>
                <w:szCs w:val="18"/>
              </w:rPr>
              <w:t>C</w:t>
            </w:r>
            <w:r w:rsidR="00B21109">
              <w:rPr>
                <w:sz w:val="18"/>
                <w:szCs w:val="18"/>
              </w:rPr>
              <w:t>ONTRA LAS VIOLACIONES A LOS DERECHOS HUMANOS</w:t>
            </w:r>
            <w:r w:rsidRPr="001B7D2C">
              <w:rPr>
                <w:sz w:val="18"/>
                <w:szCs w:val="18"/>
              </w:rPr>
              <w:t xml:space="preserve">: </w:t>
            </w:r>
          </w:p>
          <w:p w14:paraId="1D464D5E" w14:textId="77777777" w:rsidR="00B21109" w:rsidRPr="001B7D2C" w:rsidRDefault="00B21109" w:rsidP="001B7D2C">
            <w:pPr>
              <w:jc w:val="both"/>
              <w:rPr>
                <w:sz w:val="18"/>
                <w:szCs w:val="18"/>
              </w:rPr>
            </w:pPr>
          </w:p>
          <w:p w14:paraId="7BCB625F" w14:textId="77777777" w:rsidR="001B7D2C" w:rsidRPr="008203DE" w:rsidRDefault="001B7D2C" w:rsidP="001B7D2C">
            <w:pPr>
              <w:jc w:val="both"/>
              <w:rPr>
                <w:b w:val="0"/>
                <w:bCs w:val="0"/>
                <w:sz w:val="14"/>
                <w:szCs w:val="14"/>
              </w:rPr>
            </w:pPr>
          </w:p>
          <w:p w14:paraId="5DF0C1F7"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Construcción de la génesis, estructuras, georreferenciación del GAOr Dis- FARC, se obtuvo 530 entrevistas CODA de desvinculados y sometidos a la justicia, ex integrantes de esto grupo, identificando perfiles de los 4 comandantes Gener García, Alexander Díaz, Néstor Gregorio Vera, asimismo individualización de 16 personas integrantes de la segunda Marquetalia.</w:t>
            </w:r>
          </w:p>
          <w:p w14:paraId="6583A2D3" w14:textId="77777777" w:rsidR="008203DE" w:rsidRPr="008203DE" w:rsidRDefault="008203DE" w:rsidP="001B7D2C">
            <w:pPr>
              <w:jc w:val="both"/>
              <w:rPr>
                <w:b w:val="0"/>
                <w:bCs w:val="0"/>
                <w:sz w:val="18"/>
                <w:szCs w:val="18"/>
              </w:rPr>
            </w:pPr>
          </w:p>
          <w:p w14:paraId="1C589926"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Identificación alrededor de 50 casos contra Walter Ochoa Guisao y Ramón Isaza Gomez y adelantando diligencias de indagatoria. </w:t>
            </w:r>
          </w:p>
          <w:p w14:paraId="00010E89" w14:textId="77777777" w:rsidR="008203DE" w:rsidRPr="008203DE" w:rsidRDefault="008203DE" w:rsidP="001B7D2C">
            <w:pPr>
              <w:jc w:val="both"/>
              <w:rPr>
                <w:b w:val="0"/>
                <w:bCs w:val="0"/>
                <w:sz w:val="18"/>
                <w:szCs w:val="18"/>
              </w:rPr>
            </w:pPr>
          </w:p>
          <w:p w14:paraId="4BAB0892" w14:textId="0DF80C6B"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Se resolvió situación jurídica en 40 casos acaecidos en Fontibón Antioquia, seguidos contra Carlos Mario Pérez Alcatraz alias “Mario Mara”, comandante urbano del extinto Bloque Noroccidental Antioqueño de las AUC. </w:t>
            </w:r>
          </w:p>
          <w:p w14:paraId="441DC8F9" w14:textId="77777777" w:rsidR="008203DE" w:rsidRPr="008203DE" w:rsidRDefault="008203DE" w:rsidP="001B7D2C">
            <w:pPr>
              <w:jc w:val="both"/>
              <w:rPr>
                <w:b w:val="0"/>
                <w:bCs w:val="0"/>
                <w:sz w:val="18"/>
                <w:szCs w:val="18"/>
              </w:rPr>
            </w:pPr>
          </w:p>
          <w:p w14:paraId="1F093014"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Identificación de casos contra LUIS ARNULFO TUBERQUIA ex integrantes de las AUC con 7 macroprocesos con aproximadamente 60 hechos ocurridos Antioquia, realizando diligencia de indagatoria en 2 casos con 241 hechos. </w:t>
            </w:r>
          </w:p>
          <w:p w14:paraId="3F6A9118" w14:textId="77777777" w:rsidR="008203DE" w:rsidRPr="008203DE" w:rsidRDefault="008203DE" w:rsidP="001B7D2C">
            <w:pPr>
              <w:jc w:val="both"/>
              <w:rPr>
                <w:b w:val="0"/>
                <w:bCs w:val="0"/>
                <w:sz w:val="18"/>
                <w:szCs w:val="18"/>
              </w:rPr>
            </w:pPr>
          </w:p>
          <w:p w14:paraId="087B5A38"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Cierre de la investigación en 1 hecho y en tres investigaciones más se declaró persona ausente a Ivan Luciano Márquez. </w:t>
            </w:r>
          </w:p>
          <w:p w14:paraId="7396CE71" w14:textId="77777777" w:rsidR="008203DE" w:rsidRPr="008203DE" w:rsidRDefault="008203DE" w:rsidP="001B7D2C">
            <w:pPr>
              <w:jc w:val="both"/>
              <w:rPr>
                <w:b w:val="0"/>
                <w:bCs w:val="0"/>
                <w:sz w:val="18"/>
                <w:szCs w:val="18"/>
              </w:rPr>
            </w:pPr>
          </w:p>
          <w:p w14:paraId="2D6A3D55"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Los casos contra Henry Castellanos Garzón, Hernán Darío Velásquez Saldarriaga, José Aldinever Saldarriaga Sabogal expulsados JEP, se encuentran en avance procesal con miras a obtener órdenes de captura. </w:t>
            </w:r>
          </w:p>
          <w:p w14:paraId="55C3FA36" w14:textId="77777777" w:rsidR="008203DE" w:rsidRPr="008203DE" w:rsidRDefault="008203DE" w:rsidP="001B7D2C">
            <w:pPr>
              <w:jc w:val="both"/>
              <w:rPr>
                <w:b w:val="0"/>
                <w:bCs w:val="0"/>
                <w:sz w:val="18"/>
                <w:szCs w:val="18"/>
              </w:rPr>
            </w:pPr>
          </w:p>
          <w:p w14:paraId="1A80EAB6"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Identificación de 182 casos en contra de Ramón Isaza, Walter Ochoa y Manuel Camilo Monterrosa, excluidos de Ley 975 de 2005. </w:t>
            </w:r>
          </w:p>
          <w:p w14:paraId="7D251F05" w14:textId="77777777" w:rsidR="008203DE" w:rsidRPr="008203DE" w:rsidRDefault="008203DE" w:rsidP="001B7D2C">
            <w:pPr>
              <w:jc w:val="both"/>
              <w:rPr>
                <w:b w:val="0"/>
                <w:bCs w:val="0"/>
                <w:sz w:val="18"/>
                <w:szCs w:val="18"/>
              </w:rPr>
            </w:pPr>
          </w:p>
          <w:p w14:paraId="44D3E5B8"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Se suscribió acta de sentencia anticipada con integrantes del clan Los Rojas, señores Adán Rojas y José Gregorio Rojas. </w:t>
            </w:r>
          </w:p>
          <w:p w14:paraId="4D31810D" w14:textId="77777777" w:rsidR="008203DE" w:rsidRPr="008203DE" w:rsidRDefault="008203DE" w:rsidP="001B7D2C">
            <w:pPr>
              <w:jc w:val="both"/>
              <w:rPr>
                <w:b w:val="0"/>
                <w:bCs w:val="0"/>
                <w:sz w:val="18"/>
                <w:szCs w:val="18"/>
              </w:rPr>
            </w:pPr>
          </w:p>
          <w:p w14:paraId="06BB03F3"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Conexidad de 4 casos de los casos que se han venido realizado en contra de HERNAN GIRALDO SERNA Y/O LUIS EVELIO GONZALEZ CASTAÑEDA por los delitos de Trata de personas y explotación sexual. </w:t>
            </w:r>
          </w:p>
          <w:p w14:paraId="5BC37426" w14:textId="77777777" w:rsidR="008203DE" w:rsidRPr="008203DE" w:rsidRDefault="008203DE" w:rsidP="001B7D2C">
            <w:pPr>
              <w:jc w:val="both"/>
              <w:rPr>
                <w:b w:val="0"/>
                <w:bCs w:val="0"/>
                <w:sz w:val="18"/>
                <w:szCs w:val="18"/>
              </w:rPr>
            </w:pPr>
          </w:p>
          <w:p w14:paraId="18028E94"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Identificación de 24 casos contra JACINTO NICOLAS FUENTES GERMAN alias DON LEO perteneciente al bloque norte, vinculación de este se dio en conjunto con la expedición de la orden de captura. </w:t>
            </w:r>
          </w:p>
          <w:p w14:paraId="56DC2AB5" w14:textId="77777777" w:rsidR="008203DE" w:rsidRPr="008203DE" w:rsidRDefault="008203DE" w:rsidP="001B7D2C">
            <w:pPr>
              <w:jc w:val="both"/>
              <w:rPr>
                <w:b w:val="0"/>
                <w:bCs w:val="0"/>
                <w:sz w:val="18"/>
                <w:szCs w:val="18"/>
              </w:rPr>
            </w:pPr>
          </w:p>
          <w:p w14:paraId="7BB1C58F"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Identificación de 15 casos contra LUIS CARLOS AVILA TEHERAN ex integrantes de las AUC, que se encuentran con sentencia condenatoria y a la espera su ejecutoria. </w:t>
            </w:r>
          </w:p>
          <w:p w14:paraId="6B3DC94B" w14:textId="77777777" w:rsidR="008203DE" w:rsidRPr="008203DE" w:rsidRDefault="008203DE" w:rsidP="001B7D2C">
            <w:pPr>
              <w:jc w:val="both"/>
              <w:rPr>
                <w:b w:val="0"/>
                <w:bCs w:val="0"/>
                <w:sz w:val="18"/>
                <w:szCs w:val="18"/>
              </w:rPr>
            </w:pPr>
          </w:p>
          <w:p w14:paraId="4F13BEE0" w14:textId="77777777" w:rsidR="008203DE" w:rsidRPr="008203DE" w:rsidRDefault="008203DE" w:rsidP="008203DE">
            <w:pPr>
              <w:pStyle w:val="Prrafodelista"/>
              <w:numPr>
                <w:ilvl w:val="0"/>
                <w:numId w:val="40"/>
              </w:numPr>
              <w:jc w:val="both"/>
              <w:rPr>
                <w:b w:val="0"/>
                <w:bCs w:val="0"/>
                <w:sz w:val="18"/>
                <w:szCs w:val="18"/>
              </w:rPr>
            </w:pPr>
            <w:r w:rsidRPr="008203DE">
              <w:rPr>
                <w:b w:val="0"/>
                <w:bCs w:val="0"/>
                <w:sz w:val="18"/>
                <w:szCs w:val="18"/>
              </w:rPr>
              <w:t xml:space="preserve">Se obtuvo orden de captura contra Fabian Guillermo Espinosa, presunto cabecilla de una comisión de la estructura 62 de las disidencias de las FARC, como presunto responsable del reclutamiento ilícito de algunos menores. </w:t>
            </w:r>
          </w:p>
          <w:p w14:paraId="4B71B2F4" w14:textId="77777777" w:rsidR="008203DE" w:rsidRPr="008203DE" w:rsidRDefault="008203DE" w:rsidP="001B7D2C">
            <w:pPr>
              <w:jc w:val="both"/>
              <w:rPr>
                <w:b w:val="0"/>
                <w:bCs w:val="0"/>
                <w:sz w:val="18"/>
                <w:szCs w:val="18"/>
              </w:rPr>
            </w:pPr>
          </w:p>
          <w:p w14:paraId="764FA430" w14:textId="2D12D3B6" w:rsidR="001B7D2C" w:rsidRPr="00B21109" w:rsidRDefault="008203DE" w:rsidP="008203DE">
            <w:pPr>
              <w:pStyle w:val="Prrafodelista"/>
              <w:numPr>
                <w:ilvl w:val="0"/>
                <w:numId w:val="40"/>
              </w:numPr>
              <w:jc w:val="both"/>
              <w:rPr>
                <w:b w:val="0"/>
                <w:bCs w:val="0"/>
                <w:sz w:val="18"/>
                <w:szCs w:val="18"/>
              </w:rPr>
            </w:pPr>
            <w:r w:rsidRPr="008203DE">
              <w:rPr>
                <w:b w:val="0"/>
                <w:bCs w:val="0"/>
                <w:sz w:val="18"/>
                <w:szCs w:val="18"/>
              </w:rPr>
              <w:t>Operatividad 3 intervenciones operativas. 11 capturas Incautación: 1T de medicamentos, kit de borrado y $200.000.000 M/C. PROYECCIÓN julio • 3 intervenciones operativas</w:t>
            </w:r>
          </w:p>
          <w:p w14:paraId="1F55CB93" w14:textId="77777777" w:rsidR="00B21109" w:rsidRPr="00B21109" w:rsidRDefault="00B21109" w:rsidP="00B21109">
            <w:pPr>
              <w:pStyle w:val="Prrafodelista"/>
              <w:rPr>
                <w:sz w:val="18"/>
                <w:szCs w:val="18"/>
              </w:rPr>
            </w:pPr>
          </w:p>
          <w:p w14:paraId="4650A84F" w14:textId="77D25760" w:rsidR="00B21109" w:rsidRDefault="00B21109" w:rsidP="00B21109">
            <w:pPr>
              <w:jc w:val="both"/>
              <w:rPr>
                <w:b w:val="0"/>
                <w:bCs w:val="0"/>
                <w:sz w:val="18"/>
                <w:szCs w:val="18"/>
              </w:rPr>
            </w:pPr>
          </w:p>
          <w:p w14:paraId="5B6EFEA3" w14:textId="4C2BA614" w:rsidR="00B21109" w:rsidRDefault="00B21109" w:rsidP="00B21109">
            <w:pPr>
              <w:jc w:val="both"/>
              <w:rPr>
                <w:b w:val="0"/>
                <w:bCs w:val="0"/>
                <w:sz w:val="18"/>
                <w:szCs w:val="18"/>
              </w:rPr>
            </w:pPr>
          </w:p>
          <w:p w14:paraId="418F3890" w14:textId="2E79CA59" w:rsidR="00B21109" w:rsidRDefault="00B21109" w:rsidP="00B21109">
            <w:pPr>
              <w:jc w:val="both"/>
              <w:rPr>
                <w:b w:val="0"/>
                <w:bCs w:val="0"/>
                <w:sz w:val="18"/>
                <w:szCs w:val="18"/>
              </w:rPr>
            </w:pPr>
          </w:p>
          <w:p w14:paraId="1154909A" w14:textId="743C165F" w:rsidR="00B21109" w:rsidRDefault="00B21109" w:rsidP="00B21109">
            <w:pPr>
              <w:jc w:val="both"/>
              <w:rPr>
                <w:b w:val="0"/>
                <w:bCs w:val="0"/>
                <w:sz w:val="18"/>
                <w:szCs w:val="18"/>
              </w:rPr>
            </w:pPr>
          </w:p>
          <w:p w14:paraId="40331DB8" w14:textId="77777777" w:rsidR="00B21109" w:rsidRPr="00B21109" w:rsidRDefault="00B21109" w:rsidP="00B21109">
            <w:pPr>
              <w:jc w:val="both"/>
              <w:rPr>
                <w:sz w:val="18"/>
                <w:szCs w:val="18"/>
              </w:rPr>
            </w:pPr>
          </w:p>
          <w:p w14:paraId="3D622C01" w14:textId="77777777" w:rsidR="008203DE" w:rsidRPr="001B7D2C" w:rsidRDefault="008203DE" w:rsidP="001B7D2C">
            <w:pPr>
              <w:jc w:val="both"/>
              <w:rPr>
                <w:rFonts w:eastAsiaTheme="minorHAnsi"/>
                <w:b w:val="0"/>
                <w:bCs w:val="0"/>
                <w:sz w:val="18"/>
                <w:szCs w:val="18"/>
                <w:lang w:eastAsia="es-CO"/>
              </w:rPr>
            </w:pPr>
          </w:p>
          <w:p w14:paraId="7C76458C" w14:textId="4A29CD30" w:rsidR="001B7D2C" w:rsidRDefault="001B7D2C" w:rsidP="001B7D2C">
            <w:pPr>
              <w:jc w:val="both"/>
              <w:rPr>
                <w:b w:val="0"/>
                <w:bCs w:val="0"/>
                <w:color w:val="000000" w:themeColor="text1"/>
                <w:sz w:val="18"/>
                <w:szCs w:val="18"/>
              </w:rPr>
            </w:pPr>
            <w:r w:rsidRPr="00374917">
              <w:rPr>
                <w:color w:val="000000" w:themeColor="text1"/>
                <w:sz w:val="18"/>
                <w:szCs w:val="18"/>
              </w:rPr>
              <w:lastRenderedPageBreak/>
              <w:t>D</w:t>
            </w:r>
            <w:r w:rsidR="00B21109">
              <w:rPr>
                <w:color w:val="000000" w:themeColor="text1"/>
                <w:sz w:val="18"/>
                <w:szCs w:val="18"/>
              </w:rPr>
              <w:t>IRECCIÓN ESPECIALIZADA CONTRA EL NARCOTRÁFICO</w:t>
            </w:r>
            <w:r w:rsidRPr="00374917">
              <w:rPr>
                <w:color w:val="000000" w:themeColor="text1"/>
                <w:sz w:val="18"/>
                <w:szCs w:val="18"/>
              </w:rPr>
              <w:t xml:space="preserve">: </w:t>
            </w:r>
          </w:p>
          <w:p w14:paraId="07DB0387" w14:textId="77777777" w:rsidR="001B7D2C" w:rsidRDefault="001B7D2C" w:rsidP="001B7D2C">
            <w:pPr>
              <w:jc w:val="both"/>
              <w:rPr>
                <w:color w:val="000000" w:themeColor="text1"/>
                <w:sz w:val="18"/>
                <w:szCs w:val="18"/>
              </w:rPr>
            </w:pPr>
          </w:p>
          <w:p w14:paraId="5096C29F" w14:textId="36F0F07D" w:rsidR="008203DE" w:rsidRPr="00FF3832" w:rsidRDefault="008203DE" w:rsidP="00FF3832">
            <w:pPr>
              <w:pStyle w:val="Prrafodelista"/>
              <w:numPr>
                <w:ilvl w:val="0"/>
                <w:numId w:val="32"/>
              </w:numPr>
              <w:jc w:val="both"/>
              <w:rPr>
                <w:b w:val="0"/>
                <w:bCs w:val="0"/>
                <w:sz w:val="18"/>
                <w:szCs w:val="18"/>
              </w:rPr>
            </w:pPr>
            <w:r w:rsidRPr="00FF3832">
              <w:rPr>
                <w:sz w:val="18"/>
                <w:szCs w:val="18"/>
              </w:rPr>
              <w:t>Investigaciones zonas críticas focalizadas:</w:t>
            </w:r>
          </w:p>
          <w:p w14:paraId="5446C360" w14:textId="77777777" w:rsidR="008203DE" w:rsidRDefault="008203DE" w:rsidP="001B7D2C">
            <w:pPr>
              <w:jc w:val="both"/>
              <w:rPr>
                <w:b w:val="0"/>
                <w:bCs w:val="0"/>
                <w:sz w:val="18"/>
                <w:szCs w:val="18"/>
              </w:rPr>
            </w:pPr>
          </w:p>
          <w:p w14:paraId="1C04F195" w14:textId="39C21D28" w:rsidR="008203DE" w:rsidRDefault="008203DE" w:rsidP="001B7D2C">
            <w:pPr>
              <w:jc w:val="both"/>
              <w:rPr>
                <w:sz w:val="18"/>
                <w:szCs w:val="18"/>
              </w:rPr>
            </w:pPr>
            <w:r w:rsidRPr="008203DE">
              <w:rPr>
                <w:b w:val="0"/>
                <w:bCs w:val="0"/>
                <w:sz w:val="18"/>
                <w:szCs w:val="18"/>
              </w:rPr>
              <w:t xml:space="preserve">• Las 33 indagaciones EDS requieren abordaje económico para determinar actividades relacionadas con delitos financieros. No relación con narcotráfico ni corrupción demostrable. </w:t>
            </w:r>
          </w:p>
          <w:p w14:paraId="66E554DB" w14:textId="77777777" w:rsidR="008203DE" w:rsidRDefault="008203DE" w:rsidP="001B7D2C">
            <w:pPr>
              <w:jc w:val="both"/>
              <w:rPr>
                <w:sz w:val="18"/>
                <w:szCs w:val="18"/>
              </w:rPr>
            </w:pPr>
          </w:p>
          <w:p w14:paraId="037795EF" w14:textId="77777777" w:rsidR="008203DE" w:rsidRDefault="008203DE" w:rsidP="001B7D2C">
            <w:pPr>
              <w:jc w:val="both"/>
              <w:rPr>
                <w:sz w:val="18"/>
                <w:szCs w:val="18"/>
              </w:rPr>
            </w:pPr>
            <w:r w:rsidRPr="008203DE">
              <w:rPr>
                <w:b w:val="0"/>
                <w:bCs w:val="0"/>
                <w:sz w:val="18"/>
                <w:szCs w:val="18"/>
              </w:rPr>
              <w:t xml:space="preserve">• ZEII: 11 órdenes de captura, 7 materializadas. En un NUNC los hechos NO ocurrieron en zonas críticas focalizadas </w:t>
            </w:r>
          </w:p>
          <w:p w14:paraId="5C800948" w14:textId="77777777" w:rsidR="008203DE" w:rsidRDefault="008203DE" w:rsidP="001B7D2C">
            <w:pPr>
              <w:jc w:val="both"/>
              <w:rPr>
                <w:sz w:val="18"/>
                <w:szCs w:val="18"/>
              </w:rPr>
            </w:pPr>
          </w:p>
          <w:p w14:paraId="21E62B41" w14:textId="1DBFA740" w:rsidR="008203DE" w:rsidRPr="00FF3832" w:rsidRDefault="008203DE" w:rsidP="00FF3832">
            <w:pPr>
              <w:pStyle w:val="Prrafodelista"/>
              <w:numPr>
                <w:ilvl w:val="0"/>
                <w:numId w:val="32"/>
              </w:numPr>
              <w:jc w:val="both"/>
              <w:rPr>
                <w:sz w:val="18"/>
                <w:szCs w:val="18"/>
              </w:rPr>
            </w:pPr>
            <w:r w:rsidRPr="00FF3832">
              <w:rPr>
                <w:sz w:val="18"/>
                <w:szCs w:val="18"/>
              </w:rPr>
              <w:t xml:space="preserve">Impacto organizaciones criminales alcance local y transnacional (junio) </w:t>
            </w:r>
          </w:p>
          <w:p w14:paraId="6A373436" w14:textId="77777777" w:rsidR="008203DE" w:rsidRDefault="008203DE" w:rsidP="001B7D2C">
            <w:pPr>
              <w:jc w:val="both"/>
              <w:rPr>
                <w:sz w:val="18"/>
                <w:szCs w:val="18"/>
              </w:rPr>
            </w:pPr>
          </w:p>
          <w:p w14:paraId="09C30FBA" w14:textId="77777777" w:rsidR="008203DE" w:rsidRDefault="008203DE" w:rsidP="001B7D2C">
            <w:pPr>
              <w:jc w:val="both"/>
              <w:rPr>
                <w:sz w:val="18"/>
                <w:szCs w:val="18"/>
              </w:rPr>
            </w:pPr>
            <w:r w:rsidRPr="008203DE">
              <w:rPr>
                <w:b w:val="0"/>
                <w:bCs w:val="0"/>
                <w:sz w:val="18"/>
                <w:szCs w:val="18"/>
              </w:rPr>
              <w:t xml:space="preserve">• Impactos narcotráfico 113, estructuras desarticuladas 19, total capturas 163 (extradición 3), laboratorios 15, SQC sólidas 44.186Kg, SQC líquidas 4.936gl, Hoja coca solida 200kg, base cocaína 889Kg, base cocaína 554Gl, Clorhidrato cocaína 13.390kg, Clorhidrato cocaína 1.560gl, morfina 5Kg, heroína 14Kg, marihuana 29.475kg, COP $18.470.000, armas 5, cartuchos 63, vehículos 58, motonaves 9. </w:t>
            </w:r>
          </w:p>
          <w:p w14:paraId="5C3987A2" w14:textId="77777777" w:rsidR="008203DE" w:rsidRDefault="008203DE" w:rsidP="001B7D2C">
            <w:pPr>
              <w:jc w:val="both"/>
              <w:rPr>
                <w:sz w:val="18"/>
                <w:szCs w:val="18"/>
              </w:rPr>
            </w:pPr>
          </w:p>
          <w:p w14:paraId="1A9BD8AC" w14:textId="77777777" w:rsidR="00FF3832" w:rsidRPr="00FF3832" w:rsidRDefault="008203DE" w:rsidP="00FF3832">
            <w:pPr>
              <w:pStyle w:val="Prrafodelista"/>
              <w:numPr>
                <w:ilvl w:val="0"/>
                <w:numId w:val="32"/>
              </w:numPr>
              <w:jc w:val="both"/>
              <w:rPr>
                <w:sz w:val="18"/>
                <w:szCs w:val="18"/>
              </w:rPr>
            </w:pPr>
            <w:r w:rsidRPr="00FF3832">
              <w:rPr>
                <w:sz w:val="18"/>
                <w:szCs w:val="18"/>
              </w:rPr>
              <w:t xml:space="preserve">Nodo distribución en rutas estratégicas criminalidad Avance del 225 % con 9 iniciativas investigativas </w:t>
            </w:r>
          </w:p>
          <w:p w14:paraId="4C435604" w14:textId="77777777" w:rsidR="00FF3832" w:rsidRDefault="00FF3832" w:rsidP="001B7D2C">
            <w:pPr>
              <w:jc w:val="both"/>
              <w:rPr>
                <w:sz w:val="18"/>
                <w:szCs w:val="18"/>
              </w:rPr>
            </w:pPr>
          </w:p>
          <w:p w14:paraId="32E8743E" w14:textId="77777777" w:rsidR="00FF3832" w:rsidRPr="00FF3832" w:rsidRDefault="008203DE" w:rsidP="00FF3832">
            <w:pPr>
              <w:pStyle w:val="Prrafodelista"/>
              <w:numPr>
                <w:ilvl w:val="0"/>
                <w:numId w:val="32"/>
              </w:numPr>
              <w:jc w:val="both"/>
              <w:rPr>
                <w:sz w:val="18"/>
                <w:szCs w:val="18"/>
              </w:rPr>
            </w:pPr>
            <w:r w:rsidRPr="00FF3832">
              <w:rPr>
                <w:sz w:val="18"/>
                <w:szCs w:val="18"/>
              </w:rPr>
              <w:t>Descongestión L.600 En junio 2 casos descongestionados.</w:t>
            </w:r>
          </w:p>
          <w:p w14:paraId="5AFE87FA" w14:textId="77777777" w:rsidR="00FF3832" w:rsidRDefault="00FF3832" w:rsidP="001B7D2C">
            <w:pPr>
              <w:jc w:val="both"/>
              <w:rPr>
                <w:sz w:val="18"/>
                <w:szCs w:val="18"/>
              </w:rPr>
            </w:pPr>
          </w:p>
          <w:p w14:paraId="7AC24E71" w14:textId="71B368B2" w:rsidR="001B7D2C" w:rsidRPr="00FF3832" w:rsidRDefault="008203DE" w:rsidP="00FF3832">
            <w:pPr>
              <w:pStyle w:val="Prrafodelista"/>
              <w:numPr>
                <w:ilvl w:val="0"/>
                <w:numId w:val="32"/>
              </w:numPr>
              <w:jc w:val="both"/>
              <w:rPr>
                <w:b w:val="0"/>
                <w:bCs w:val="0"/>
                <w:sz w:val="14"/>
                <w:szCs w:val="14"/>
              </w:rPr>
            </w:pPr>
            <w:r w:rsidRPr="00FF3832">
              <w:rPr>
                <w:sz w:val="18"/>
                <w:szCs w:val="18"/>
              </w:rPr>
              <w:t>Actuaciones relevantes</w:t>
            </w:r>
            <w:r w:rsidRPr="00FF3832">
              <w:rPr>
                <w:b w:val="0"/>
                <w:bCs w:val="0"/>
                <w:sz w:val="18"/>
                <w:szCs w:val="18"/>
              </w:rPr>
              <w:t xml:space="preserve"> L.906 • Avance 80.5%</w:t>
            </w:r>
          </w:p>
          <w:p w14:paraId="5456E315" w14:textId="24527293" w:rsidR="00374917" w:rsidRDefault="00374917" w:rsidP="001B7D2C">
            <w:pPr>
              <w:jc w:val="both"/>
              <w:rPr>
                <w:sz w:val="18"/>
                <w:szCs w:val="18"/>
              </w:rPr>
            </w:pPr>
          </w:p>
          <w:p w14:paraId="0A0231FF" w14:textId="1144A6C8" w:rsidR="00374917" w:rsidRDefault="00374917" w:rsidP="001B7D2C">
            <w:pPr>
              <w:jc w:val="both"/>
              <w:rPr>
                <w:sz w:val="18"/>
                <w:szCs w:val="18"/>
              </w:rPr>
            </w:pPr>
          </w:p>
          <w:p w14:paraId="11BF0167" w14:textId="777E4016" w:rsidR="00374917" w:rsidRPr="00374917" w:rsidRDefault="00374917" w:rsidP="001B7D2C">
            <w:pPr>
              <w:jc w:val="both"/>
              <w:rPr>
                <w:sz w:val="18"/>
                <w:szCs w:val="18"/>
              </w:rPr>
            </w:pPr>
            <w:r w:rsidRPr="00374917">
              <w:rPr>
                <w:sz w:val="18"/>
                <w:szCs w:val="18"/>
              </w:rPr>
              <w:t>DELEGADA PARA LAS FINANZAS CRIMINALES:</w:t>
            </w:r>
          </w:p>
          <w:p w14:paraId="557E2AF6" w14:textId="77777777" w:rsidR="00374917" w:rsidRPr="001B7D2C" w:rsidRDefault="00374917" w:rsidP="001B7D2C">
            <w:pPr>
              <w:jc w:val="both"/>
              <w:rPr>
                <w:b w:val="0"/>
                <w:bCs w:val="0"/>
                <w:sz w:val="18"/>
                <w:szCs w:val="18"/>
              </w:rPr>
            </w:pPr>
          </w:p>
          <w:p w14:paraId="6C75BDD0" w14:textId="77777777" w:rsidR="00FF3832" w:rsidRDefault="00FF3832" w:rsidP="001B7D2C">
            <w:pPr>
              <w:adjustRightInd w:val="0"/>
              <w:jc w:val="both"/>
              <w:rPr>
                <w:sz w:val="18"/>
                <w:szCs w:val="18"/>
              </w:rPr>
            </w:pPr>
            <w:r w:rsidRPr="00FF3832">
              <w:rPr>
                <w:b w:val="0"/>
                <w:bCs w:val="0"/>
                <w:sz w:val="18"/>
                <w:szCs w:val="18"/>
              </w:rPr>
              <w:t xml:space="preserve">Desde el 1 de enero al 30 de junio del año en curso, la Delegada para las Finanzas Criminales con el liderazgo de la estrategia ARGENTA logró impactar las Finanzas de las Organizaciones Criminales mediante la acción de extinción del derecho de dominio en 2.547 bienes por valor de $5.54 billones de pesos (91.1% de la meta propuesta para 2021) , e incrementó las incautaciones ejecutadas por la Dirección Especializada Contra el Lavado de Activos, cuyo valor en dinero incautado ascendió a $8.726 millones de pesos. Y el valor de mercancías incautadas, sin fines de comiso, alcanzó los $19.828 millones de pesos. </w:t>
            </w:r>
          </w:p>
          <w:p w14:paraId="1C596594" w14:textId="77777777" w:rsidR="00FF3832" w:rsidRDefault="00FF3832" w:rsidP="001B7D2C">
            <w:pPr>
              <w:adjustRightInd w:val="0"/>
              <w:jc w:val="both"/>
              <w:rPr>
                <w:sz w:val="18"/>
                <w:szCs w:val="18"/>
              </w:rPr>
            </w:pPr>
          </w:p>
          <w:p w14:paraId="442500F3" w14:textId="319DCB3F" w:rsidR="00FF3832" w:rsidRDefault="00FF3832" w:rsidP="001B7D2C">
            <w:pPr>
              <w:adjustRightInd w:val="0"/>
              <w:jc w:val="both"/>
              <w:rPr>
                <w:sz w:val="18"/>
                <w:szCs w:val="18"/>
              </w:rPr>
            </w:pPr>
            <w:r w:rsidRPr="00FF3832">
              <w:rPr>
                <w:b w:val="0"/>
                <w:bCs w:val="0"/>
                <w:sz w:val="18"/>
                <w:szCs w:val="18"/>
              </w:rPr>
              <w:t>En este periodo, se lograron 160 capturas y 184 imputaciones por delitos relacionados con el lavado de activos, sus subyacentes y otros delitos de afectación al orden económico y social. Cabe destacar la captura del invisible del Narcotráfico Guillermo León Acevedo, conocido como Memo Fantasma en un trabajo simultáneo con la Dirección de Justicia Transicional.</w:t>
            </w:r>
          </w:p>
          <w:p w14:paraId="0D8AF5B9" w14:textId="270178C6" w:rsidR="006F6EB7" w:rsidRDefault="006F6EB7" w:rsidP="001B7D2C">
            <w:pPr>
              <w:adjustRightInd w:val="0"/>
              <w:jc w:val="both"/>
              <w:rPr>
                <w:sz w:val="18"/>
                <w:szCs w:val="18"/>
              </w:rPr>
            </w:pPr>
          </w:p>
          <w:p w14:paraId="3A40761A" w14:textId="77777777" w:rsidR="006F6EB7" w:rsidRDefault="006F6EB7" w:rsidP="001B7D2C">
            <w:pPr>
              <w:adjustRightInd w:val="0"/>
              <w:jc w:val="both"/>
              <w:rPr>
                <w:sz w:val="18"/>
                <w:szCs w:val="18"/>
              </w:rPr>
            </w:pPr>
          </w:p>
          <w:p w14:paraId="430A2575" w14:textId="05341619" w:rsidR="00FF3832" w:rsidRDefault="00FF3832" w:rsidP="001B7D2C">
            <w:pPr>
              <w:adjustRightInd w:val="0"/>
              <w:jc w:val="both"/>
              <w:rPr>
                <w:sz w:val="18"/>
                <w:szCs w:val="18"/>
              </w:rPr>
            </w:pPr>
            <w:r w:rsidRPr="00FF3832">
              <w:rPr>
                <w:b w:val="0"/>
                <w:bCs w:val="0"/>
                <w:sz w:val="18"/>
                <w:szCs w:val="18"/>
              </w:rPr>
              <w:t xml:space="preserve">En el territorio, la Delegada para las Finanzas Criminales, ha actuado en 31 departamentos logrando resultados como los descritos anteriormente, contribuyendo a la obtención de logros de orden misional en las Direcciones Seccionales y las Direcciones Especializadas adscritas a otras Delegadas. En lo corrido del año fueron apoyados 288 procesos, con 478 informes de policía judicial de análisis financiero especializado, entregados en dichos despachos. </w:t>
            </w:r>
          </w:p>
          <w:p w14:paraId="3461D859" w14:textId="77777777" w:rsidR="00FF3832" w:rsidRDefault="00FF3832" w:rsidP="001B7D2C">
            <w:pPr>
              <w:adjustRightInd w:val="0"/>
              <w:jc w:val="both"/>
              <w:rPr>
                <w:sz w:val="18"/>
                <w:szCs w:val="18"/>
              </w:rPr>
            </w:pPr>
          </w:p>
          <w:p w14:paraId="216E420A" w14:textId="77777777" w:rsidR="00FF3832" w:rsidRDefault="00FF3832" w:rsidP="001B7D2C">
            <w:pPr>
              <w:adjustRightInd w:val="0"/>
              <w:jc w:val="both"/>
              <w:rPr>
                <w:sz w:val="18"/>
                <w:szCs w:val="18"/>
              </w:rPr>
            </w:pPr>
            <w:r w:rsidRPr="00FF3832">
              <w:rPr>
                <w:b w:val="0"/>
                <w:bCs w:val="0"/>
                <w:sz w:val="18"/>
                <w:szCs w:val="18"/>
              </w:rPr>
              <w:t xml:space="preserve">En junio, la Dirección Especializada de Investigaciones Financieras finalizó las metas de generación de iniciativas gestadas a partir de las visitas en los territorios y de procesos apoyados en la temática de corrupción. </w:t>
            </w:r>
          </w:p>
          <w:p w14:paraId="6EE0BF4C" w14:textId="77777777" w:rsidR="00FF3832" w:rsidRDefault="00FF3832" w:rsidP="001B7D2C">
            <w:pPr>
              <w:adjustRightInd w:val="0"/>
              <w:jc w:val="both"/>
              <w:rPr>
                <w:sz w:val="18"/>
                <w:szCs w:val="18"/>
              </w:rPr>
            </w:pPr>
          </w:p>
          <w:p w14:paraId="79693819" w14:textId="38E062B1" w:rsidR="00DA0346" w:rsidRDefault="00FF3832" w:rsidP="001B7D2C">
            <w:pPr>
              <w:adjustRightInd w:val="0"/>
              <w:jc w:val="both"/>
              <w:rPr>
                <w:sz w:val="18"/>
                <w:szCs w:val="18"/>
              </w:rPr>
            </w:pPr>
            <w:r w:rsidRPr="00FF3832">
              <w:rPr>
                <w:b w:val="0"/>
                <w:bCs w:val="0"/>
                <w:sz w:val="18"/>
                <w:szCs w:val="18"/>
              </w:rPr>
              <w:t>De otro lado, la Dirección Especializada Contra Delitos Fiscales y la Delegada para las Finanzas Criminales aplicaron estrategia para la descongestión de casos relacionados con el delito de Omisión de Agente Retenedor en las Direcciones Seccionales en coordinación con la Delegada para la Seguridad Ciudadana</w:t>
            </w:r>
            <w:r>
              <w:rPr>
                <w:b w:val="0"/>
                <w:bCs w:val="0"/>
                <w:sz w:val="18"/>
                <w:szCs w:val="18"/>
              </w:rPr>
              <w:t>.</w:t>
            </w:r>
          </w:p>
          <w:p w14:paraId="7DA4DDDD" w14:textId="77777777" w:rsidR="00FF3832" w:rsidRPr="00FF3832" w:rsidRDefault="00FF3832" w:rsidP="001B7D2C">
            <w:pPr>
              <w:adjustRightInd w:val="0"/>
              <w:jc w:val="both"/>
              <w:rPr>
                <w:b w:val="0"/>
                <w:bCs w:val="0"/>
                <w:sz w:val="18"/>
                <w:szCs w:val="18"/>
              </w:rPr>
            </w:pPr>
          </w:p>
          <w:p w14:paraId="5C1013EA" w14:textId="77777777" w:rsidR="00FF3832" w:rsidRPr="001B7D2C" w:rsidRDefault="00FF3832" w:rsidP="001B7D2C">
            <w:pPr>
              <w:adjustRightInd w:val="0"/>
              <w:jc w:val="both"/>
              <w:rPr>
                <w:b w:val="0"/>
                <w:bCs w:val="0"/>
                <w:sz w:val="18"/>
                <w:szCs w:val="18"/>
              </w:rPr>
            </w:pPr>
          </w:p>
          <w:p w14:paraId="13DCB685" w14:textId="16F7F83D" w:rsidR="001B7D2C" w:rsidRPr="00DA0346" w:rsidRDefault="00DA0346" w:rsidP="001B7D2C">
            <w:pPr>
              <w:adjustRightInd w:val="0"/>
              <w:jc w:val="both"/>
              <w:rPr>
                <w:sz w:val="18"/>
                <w:szCs w:val="18"/>
              </w:rPr>
            </w:pPr>
            <w:r w:rsidRPr="00DA0346">
              <w:rPr>
                <w:sz w:val="18"/>
                <w:szCs w:val="18"/>
              </w:rPr>
              <w:t>DIRECCIÓN NACIONAL DEL CUERPO TÉCNICO DE INVESTIGACIÓN – CTI</w:t>
            </w:r>
          </w:p>
          <w:p w14:paraId="1BC668AD" w14:textId="77777777" w:rsidR="00DA0346" w:rsidRPr="001B7D2C" w:rsidRDefault="00DA0346" w:rsidP="001B7D2C">
            <w:pPr>
              <w:adjustRightInd w:val="0"/>
              <w:jc w:val="both"/>
              <w:rPr>
                <w:b w:val="0"/>
                <w:bCs w:val="0"/>
                <w:sz w:val="18"/>
                <w:szCs w:val="18"/>
              </w:rPr>
            </w:pPr>
          </w:p>
          <w:p w14:paraId="411A3721" w14:textId="77777777" w:rsidR="00FF3832" w:rsidRDefault="00FF3832" w:rsidP="00FF3832">
            <w:pPr>
              <w:pStyle w:val="Prrafodelista"/>
              <w:numPr>
                <w:ilvl w:val="0"/>
                <w:numId w:val="41"/>
              </w:numPr>
              <w:rPr>
                <w:sz w:val="18"/>
                <w:szCs w:val="18"/>
              </w:rPr>
            </w:pPr>
            <w:r w:rsidRPr="00FF3832">
              <w:rPr>
                <w:b w:val="0"/>
                <w:bCs w:val="0"/>
                <w:sz w:val="18"/>
                <w:szCs w:val="18"/>
              </w:rPr>
              <w:t xml:space="preserve">Se rinde informe de análisis Zona Arauca frente a las noticias criminales que contienen interceptaciones telefónicas adjuntando resultados. Respecto al Plan Piloto URI Especializada, Aeropuerto el Dorado, a la fecha no se han reportado casos relacionados con las temáticas de ésta. Sin embargo, en aras de aprovechar el personal disponible para esta unidad de reacción inmediata, se vienen adelantando gestiones el apoyo de las denuncias virtuales </w:t>
            </w:r>
          </w:p>
          <w:p w14:paraId="1388A0A0" w14:textId="77777777" w:rsidR="00FF3832" w:rsidRDefault="00FF3832" w:rsidP="00DA0346">
            <w:pPr>
              <w:pStyle w:val="Prrafodelista"/>
              <w:rPr>
                <w:sz w:val="18"/>
                <w:szCs w:val="18"/>
              </w:rPr>
            </w:pPr>
          </w:p>
          <w:p w14:paraId="7EA411F1" w14:textId="77777777" w:rsidR="00FF3832" w:rsidRDefault="00FF3832" w:rsidP="00FF3832">
            <w:pPr>
              <w:pStyle w:val="Prrafodelista"/>
              <w:numPr>
                <w:ilvl w:val="0"/>
                <w:numId w:val="41"/>
              </w:numPr>
              <w:rPr>
                <w:sz w:val="18"/>
                <w:szCs w:val="18"/>
              </w:rPr>
            </w:pPr>
            <w:r w:rsidRPr="00FF3832">
              <w:rPr>
                <w:b w:val="0"/>
                <w:bCs w:val="0"/>
                <w:sz w:val="18"/>
                <w:szCs w:val="18"/>
              </w:rPr>
              <w:t xml:space="preserve">Se realizaron las actividades planificadas en la acción correctiva implementada por el hallazgo de la auditoría interna del IDEAM. </w:t>
            </w:r>
          </w:p>
          <w:p w14:paraId="0194438F" w14:textId="77777777" w:rsidR="00FF3832" w:rsidRDefault="00FF3832" w:rsidP="00DA0346">
            <w:pPr>
              <w:pStyle w:val="Prrafodelista"/>
              <w:rPr>
                <w:sz w:val="18"/>
                <w:szCs w:val="18"/>
              </w:rPr>
            </w:pPr>
          </w:p>
          <w:p w14:paraId="2D45AC47" w14:textId="77513612" w:rsidR="00DA0346" w:rsidRPr="00FF3832" w:rsidRDefault="00FF3832" w:rsidP="00FF3832">
            <w:pPr>
              <w:pStyle w:val="Prrafodelista"/>
              <w:numPr>
                <w:ilvl w:val="0"/>
                <w:numId w:val="41"/>
              </w:numPr>
              <w:rPr>
                <w:b w:val="0"/>
                <w:bCs w:val="0"/>
                <w:sz w:val="14"/>
                <w:szCs w:val="14"/>
              </w:rPr>
            </w:pPr>
            <w:r w:rsidRPr="00FF3832">
              <w:rPr>
                <w:b w:val="0"/>
                <w:bCs w:val="0"/>
                <w:sz w:val="18"/>
                <w:szCs w:val="18"/>
              </w:rPr>
              <w:t>Se finalizó la de determinación del límite de cuantificación de metales en agua para níquel total, zinc total y cadmio total y la optimización del método de determinación de nitrógeno Kjeldahl en aguas, autorización e inicio verificación.</w:t>
            </w:r>
          </w:p>
          <w:p w14:paraId="19F666D5" w14:textId="5D8BF617" w:rsidR="00DA0346" w:rsidRPr="00DA0346" w:rsidRDefault="00DA0346" w:rsidP="00DA0346">
            <w:pPr>
              <w:pStyle w:val="Prrafodelista"/>
              <w:adjustRightInd w:val="0"/>
              <w:ind w:left="720"/>
              <w:jc w:val="both"/>
              <w:rPr>
                <w:b w:val="0"/>
                <w:bCs w:val="0"/>
                <w:sz w:val="18"/>
                <w:szCs w:val="18"/>
              </w:rPr>
            </w:pPr>
          </w:p>
        </w:tc>
      </w:tr>
    </w:tbl>
    <w:p w14:paraId="725BA85D" w14:textId="4156FCC8" w:rsidR="00B62D95" w:rsidRPr="001B7D2C" w:rsidRDefault="00B62D95">
      <w:pPr>
        <w:pStyle w:val="Textoindependiente"/>
        <w:rPr>
          <w:rFonts w:ascii="Arial" w:hAnsi="Arial" w:cs="Arial"/>
          <w:sz w:val="18"/>
          <w:szCs w:val="18"/>
        </w:rPr>
      </w:pPr>
    </w:p>
    <w:tbl>
      <w:tblPr>
        <w:tblStyle w:val="Tablaconcuadrcula4-nfasis1"/>
        <w:tblW w:w="0" w:type="auto"/>
        <w:tblLayout w:type="fixed"/>
        <w:tblLook w:val="01E0" w:firstRow="1" w:lastRow="1" w:firstColumn="1" w:lastColumn="1" w:noHBand="0" w:noVBand="0"/>
      </w:tblPr>
      <w:tblGrid>
        <w:gridCol w:w="2831"/>
        <w:gridCol w:w="2143"/>
        <w:gridCol w:w="10987"/>
      </w:tblGrid>
      <w:tr w:rsidR="001541FE" w14:paraId="58A06C32" w14:textId="77777777" w:rsidTr="001D171D">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034D56F7" w14:textId="77777777" w:rsidR="001541FE" w:rsidRDefault="00BB101D">
            <w:pPr>
              <w:pStyle w:val="TableParagraph"/>
              <w:ind w:left="558"/>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143" w:type="dxa"/>
            <w:vAlign w:val="center"/>
          </w:tcPr>
          <w:p w14:paraId="35909A6F" w14:textId="77777777" w:rsidR="001541FE" w:rsidRDefault="00BB101D">
            <w:pPr>
              <w:pStyle w:val="TableParagraph"/>
              <w:ind w:left="297"/>
              <w:rPr>
                <w:b w:val="0"/>
                <w:sz w:val="16"/>
              </w:rPr>
            </w:pPr>
            <w:r>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0987" w:type="dxa"/>
            <w:vAlign w:val="center"/>
          </w:tcPr>
          <w:p w14:paraId="074762A8" w14:textId="03E6DABF" w:rsidR="001541FE" w:rsidRDefault="00BB101D">
            <w:pPr>
              <w:pStyle w:val="TableParagraph"/>
              <w:ind w:left="4038" w:right="4008"/>
              <w:jc w:val="center"/>
              <w:rPr>
                <w:b w:val="0"/>
                <w:sz w:val="16"/>
              </w:rPr>
            </w:pPr>
            <w:r>
              <w:rPr>
                <w:color w:val="FFFFFF"/>
                <w:w w:val="105"/>
                <w:sz w:val="16"/>
              </w:rPr>
              <w:t xml:space="preserve">LOGROS DEL MES DE </w:t>
            </w:r>
            <w:r w:rsidR="00A9671D">
              <w:rPr>
                <w:color w:val="FFFFFF"/>
                <w:w w:val="105"/>
                <w:sz w:val="16"/>
              </w:rPr>
              <w:t xml:space="preserve">JUNIO </w:t>
            </w:r>
            <w:r>
              <w:rPr>
                <w:color w:val="FFFFFF"/>
                <w:w w:val="105"/>
                <w:sz w:val="16"/>
              </w:rPr>
              <w:t>2021</w:t>
            </w:r>
          </w:p>
        </w:tc>
      </w:tr>
      <w:tr w:rsidR="001C47B8" w14:paraId="689E5ACF" w14:textId="77777777" w:rsidTr="0067248F">
        <w:trPr>
          <w:cnfStyle w:val="000000100000" w:firstRow="0" w:lastRow="0" w:firstColumn="0" w:lastColumn="0" w:oddVBand="0" w:evenVBand="0" w:oddHBand="1" w:evenHBand="0" w:firstRowFirstColumn="0" w:firstRowLastColumn="0" w:lastRowFirstColumn="0" w:lastRowLastColumn="0"/>
          <w:trHeight w:val="3188"/>
        </w:trPr>
        <w:tc>
          <w:tcPr>
            <w:cnfStyle w:val="001000000000" w:firstRow="0" w:lastRow="0" w:firstColumn="1" w:lastColumn="0" w:oddVBand="0" w:evenVBand="0" w:oddHBand="0" w:evenHBand="0" w:firstRowFirstColumn="0" w:firstRowLastColumn="0" w:lastRowFirstColumn="0" w:lastRowLastColumn="0"/>
            <w:tcW w:w="2831" w:type="dxa"/>
          </w:tcPr>
          <w:p w14:paraId="4E1C09B9" w14:textId="77777777" w:rsidR="001C47B8" w:rsidRPr="003304C9" w:rsidRDefault="001C47B8" w:rsidP="001C47B8">
            <w:pPr>
              <w:pStyle w:val="TableParagraph"/>
              <w:rPr>
                <w:rFonts w:ascii="Carlito"/>
                <w:b w:val="0"/>
                <w:sz w:val="18"/>
                <w:szCs w:val="24"/>
              </w:rPr>
            </w:pPr>
          </w:p>
          <w:p w14:paraId="24ADE7EF" w14:textId="64C78A58" w:rsidR="001C47B8" w:rsidRDefault="001C47B8" w:rsidP="001C47B8">
            <w:pPr>
              <w:pStyle w:val="TableParagraph"/>
              <w:rPr>
                <w:rFonts w:ascii="Carlito"/>
                <w:bCs w:val="0"/>
                <w:sz w:val="18"/>
                <w:szCs w:val="24"/>
              </w:rPr>
            </w:pPr>
          </w:p>
          <w:p w14:paraId="56132DD4" w14:textId="77777777" w:rsidR="003304C9" w:rsidRPr="003304C9" w:rsidRDefault="003304C9" w:rsidP="001C47B8">
            <w:pPr>
              <w:pStyle w:val="TableParagraph"/>
              <w:rPr>
                <w:rFonts w:ascii="Carlito"/>
                <w:b w:val="0"/>
                <w:sz w:val="18"/>
                <w:szCs w:val="24"/>
              </w:rPr>
            </w:pPr>
          </w:p>
          <w:p w14:paraId="3EA77A9D" w14:textId="77777777" w:rsidR="001C47B8" w:rsidRPr="003304C9" w:rsidRDefault="001C47B8" w:rsidP="001C47B8">
            <w:pPr>
              <w:pStyle w:val="TableParagraph"/>
              <w:rPr>
                <w:rFonts w:ascii="Carlito"/>
                <w:b w:val="0"/>
                <w:sz w:val="18"/>
                <w:szCs w:val="24"/>
              </w:rPr>
            </w:pPr>
          </w:p>
          <w:p w14:paraId="3A380CCC" w14:textId="3A17BB1E" w:rsidR="001C47B8" w:rsidRPr="003304C9" w:rsidRDefault="001C47B8" w:rsidP="001C47B8">
            <w:pPr>
              <w:pStyle w:val="TableParagraph"/>
              <w:spacing w:line="268" w:lineRule="auto"/>
              <w:ind w:left="71" w:right="47"/>
              <w:jc w:val="center"/>
              <w:rPr>
                <w:sz w:val="18"/>
                <w:szCs w:val="24"/>
              </w:rPr>
            </w:pPr>
            <w:r w:rsidRPr="003304C9">
              <w:rPr>
                <w:w w:val="105"/>
                <w:sz w:val="18"/>
                <w:szCs w:val="24"/>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143" w:type="dxa"/>
          </w:tcPr>
          <w:p w14:paraId="3B723ED2" w14:textId="77777777" w:rsidR="001C47B8" w:rsidRPr="003304C9" w:rsidRDefault="001C47B8" w:rsidP="001C47B8">
            <w:pPr>
              <w:pStyle w:val="TableParagraph"/>
              <w:rPr>
                <w:rFonts w:ascii="Carlito"/>
                <w:b/>
                <w:sz w:val="18"/>
                <w:szCs w:val="24"/>
              </w:rPr>
            </w:pPr>
          </w:p>
          <w:p w14:paraId="28E0DEB9" w14:textId="77777777" w:rsidR="001C47B8" w:rsidRPr="003304C9" w:rsidRDefault="001C47B8" w:rsidP="001C47B8">
            <w:pPr>
              <w:pStyle w:val="TableParagraph"/>
              <w:rPr>
                <w:rFonts w:ascii="Carlito"/>
                <w:b/>
                <w:sz w:val="18"/>
                <w:szCs w:val="24"/>
              </w:rPr>
            </w:pPr>
          </w:p>
          <w:p w14:paraId="55CD3047" w14:textId="38D21261" w:rsidR="001C47B8" w:rsidRDefault="001C47B8" w:rsidP="001C47B8">
            <w:pPr>
              <w:pStyle w:val="TableParagraph"/>
              <w:rPr>
                <w:rFonts w:ascii="Carlito"/>
                <w:b/>
                <w:sz w:val="18"/>
                <w:szCs w:val="24"/>
              </w:rPr>
            </w:pPr>
          </w:p>
          <w:p w14:paraId="6E17F072" w14:textId="77777777" w:rsidR="003304C9" w:rsidRPr="003304C9" w:rsidRDefault="003304C9" w:rsidP="001C47B8">
            <w:pPr>
              <w:pStyle w:val="TableParagraph"/>
              <w:rPr>
                <w:rFonts w:ascii="Carlito"/>
                <w:b/>
                <w:sz w:val="18"/>
                <w:szCs w:val="24"/>
              </w:rPr>
            </w:pPr>
          </w:p>
          <w:p w14:paraId="3BC2022A" w14:textId="77777777" w:rsidR="001C47B8" w:rsidRPr="003304C9" w:rsidRDefault="001C47B8" w:rsidP="001C47B8">
            <w:pPr>
              <w:pStyle w:val="TableParagraph"/>
              <w:spacing w:before="2"/>
              <w:rPr>
                <w:rFonts w:ascii="Carlito"/>
                <w:b/>
                <w:sz w:val="18"/>
                <w:szCs w:val="24"/>
              </w:rPr>
            </w:pPr>
          </w:p>
          <w:p w14:paraId="59E6A0C5" w14:textId="1CD9CE17" w:rsidR="001C47B8" w:rsidRPr="003304C9" w:rsidRDefault="001C47B8" w:rsidP="001C47B8">
            <w:pPr>
              <w:pStyle w:val="TableParagraph"/>
              <w:spacing w:line="268" w:lineRule="auto"/>
              <w:ind w:left="143" w:right="210" w:firstLine="111"/>
              <w:jc w:val="center"/>
              <w:rPr>
                <w:sz w:val="18"/>
                <w:szCs w:val="24"/>
              </w:rPr>
            </w:pPr>
            <w:r w:rsidRPr="003304C9">
              <w:rPr>
                <w:b/>
                <w:bCs/>
                <w:w w:val="105"/>
                <w:sz w:val="18"/>
                <w:szCs w:val="24"/>
              </w:rPr>
              <w:t>Calderón Muñóz, Eduar Alirio</w:t>
            </w:r>
          </w:p>
        </w:tc>
        <w:tc>
          <w:tcPr>
            <w:cnfStyle w:val="000100000000" w:firstRow="0" w:lastRow="0" w:firstColumn="0" w:lastColumn="1" w:oddVBand="0" w:evenVBand="0" w:oddHBand="0" w:evenHBand="0" w:firstRowFirstColumn="0" w:firstRowLastColumn="0" w:lastRowFirstColumn="0" w:lastRowLastColumn="0"/>
            <w:tcW w:w="10987" w:type="dxa"/>
          </w:tcPr>
          <w:p w14:paraId="5C9F8486" w14:textId="77777777" w:rsidR="0067248F" w:rsidRPr="0067248F" w:rsidRDefault="0067248F" w:rsidP="0067248F">
            <w:pPr>
              <w:pStyle w:val="TableParagraph"/>
              <w:spacing w:before="58" w:line="268" w:lineRule="auto"/>
              <w:ind w:left="720"/>
              <w:jc w:val="both"/>
              <w:rPr>
                <w:b w:val="0"/>
                <w:bCs w:val="0"/>
                <w:sz w:val="18"/>
                <w:szCs w:val="24"/>
              </w:rPr>
            </w:pPr>
          </w:p>
          <w:p w14:paraId="5BAC34E8" w14:textId="787685A4" w:rsidR="00F31933" w:rsidRPr="00F31933" w:rsidRDefault="00D148E6" w:rsidP="00D148E6">
            <w:pPr>
              <w:pStyle w:val="TableParagraph"/>
              <w:numPr>
                <w:ilvl w:val="0"/>
                <w:numId w:val="5"/>
              </w:numPr>
              <w:tabs>
                <w:tab w:val="left" w:pos="151"/>
              </w:tabs>
              <w:spacing w:before="23"/>
              <w:jc w:val="both"/>
              <w:rPr>
                <w:b w:val="0"/>
                <w:bCs w:val="0"/>
                <w:w w:val="105"/>
                <w:sz w:val="18"/>
                <w:szCs w:val="18"/>
              </w:rPr>
            </w:pPr>
            <w:r w:rsidRPr="00D148E6">
              <w:rPr>
                <w:b w:val="0"/>
                <w:bCs w:val="0"/>
                <w:w w:val="105"/>
                <w:sz w:val="18"/>
                <w:szCs w:val="18"/>
              </w:rPr>
              <w:t xml:space="preserve">El grupo de mecanismos de participación democrática ha realizado la depuración de la carga laboral activa en 33 investigaciones. Se realizaron 7 imputaciones en COVID-19. </w:t>
            </w:r>
          </w:p>
          <w:p w14:paraId="75F1CADA" w14:textId="77777777" w:rsidR="00F31933" w:rsidRPr="00F31933" w:rsidRDefault="00F31933" w:rsidP="00F31933">
            <w:pPr>
              <w:pStyle w:val="TableParagraph"/>
              <w:tabs>
                <w:tab w:val="left" w:pos="151"/>
              </w:tabs>
              <w:spacing w:before="23"/>
              <w:ind w:left="720"/>
              <w:jc w:val="both"/>
              <w:rPr>
                <w:b w:val="0"/>
                <w:bCs w:val="0"/>
                <w:w w:val="105"/>
                <w:sz w:val="18"/>
                <w:szCs w:val="18"/>
              </w:rPr>
            </w:pPr>
          </w:p>
          <w:p w14:paraId="3E7FAAAD" w14:textId="58000B26" w:rsidR="00D148E6" w:rsidRPr="00F31933" w:rsidRDefault="00D148E6" w:rsidP="00D148E6">
            <w:pPr>
              <w:pStyle w:val="TableParagraph"/>
              <w:numPr>
                <w:ilvl w:val="0"/>
                <w:numId w:val="5"/>
              </w:numPr>
              <w:tabs>
                <w:tab w:val="left" w:pos="151"/>
              </w:tabs>
              <w:spacing w:before="23"/>
              <w:jc w:val="both"/>
              <w:rPr>
                <w:b w:val="0"/>
                <w:bCs w:val="0"/>
                <w:w w:val="105"/>
                <w:sz w:val="18"/>
                <w:szCs w:val="18"/>
              </w:rPr>
            </w:pPr>
            <w:r w:rsidRPr="00D148E6">
              <w:rPr>
                <w:b w:val="0"/>
                <w:bCs w:val="0"/>
                <w:w w:val="105"/>
                <w:sz w:val="18"/>
                <w:szCs w:val="18"/>
              </w:rPr>
              <w:t>Se culminó con la reorganización administrativa al interior de la DECC. A si mismo se han cerrado 12 metas lo cual equivale a un cumplimiento del 24 % a corte 30 de junio del 2021.</w:t>
            </w:r>
          </w:p>
          <w:p w14:paraId="14B897AF" w14:textId="77777777" w:rsidR="00F31933" w:rsidRPr="00D148E6" w:rsidRDefault="00F31933" w:rsidP="00F31933">
            <w:pPr>
              <w:pStyle w:val="TableParagraph"/>
              <w:tabs>
                <w:tab w:val="left" w:pos="151"/>
              </w:tabs>
              <w:spacing w:before="23"/>
              <w:ind w:left="720"/>
              <w:jc w:val="both"/>
              <w:rPr>
                <w:b w:val="0"/>
                <w:bCs w:val="0"/>
                <w:w w:val="105"/>
                <w:sz w:val="18"/>
                <w:szCs w:val="18"/>
              </w:rPr>
            </w:pPr>
          </w:p>
          <w:p w14:paraId="770C3266" w14:textId="77777777" w:rsidR="00F31933" w:rsidRPr="00F31933" w:rsidRDefault="00D148E6" w:rsidP="00D148E6">
            <w:pPr>
              <w:pStyle w:val="TableParagraph"/>
              <w:numPr>
                <w:ilvl w:val="0"/>
                <w:numId w:val="5"/>
              </w:numPr>
              <w:tabs>
                <w:tab w:val="left" w:pos="151"/>
              </w:tabs>
              <w:spacing w:before="23"/>
              <w:jc w:val="both"/>
              <w:rPr>
                <w:sz w:val="16"/>
              </w:rPr>
            </w:pPr>
            <w:r w:rsidRPr="00D148E6">
              <w:rPr>
                <w:b w:val="0"/>
                <w:bCs w:val="0"/>
                <w:w w:val="105"/>
                <w:sz w:val="18"/>
                <w:szCs w:val="18"/>
              </w:rPr>
              <w:t xml:space="preserve">Se logró la demarcación y priorización de investigaciones por corrupción en las diferentes direcciones seccionales. Se incluyeron la categorización de las noticias criminales por temáticas relacionadas en el direccionamiento estratégico del señor FGN, y se tiene el borrador de manual de Subtics.  </w:t>
            </w:r>
          </w:p>
          <w:p w14:paraId="29F65C1B" w14:textId="77777777" w:rsidR="00F31933" w:rsidRDefault="00F31933" w:rsidP="00F31933">
            <w:pPr>
              <w:pStyle w:val="Prrafodelista"/>
              <w:rPr>
                <w:w w:val="105"/>
                <w:sz w:val="18"/>
                <w:szCs w:val="18"/>
              </w:rPr>
            </w:pPr>
          </w:p>
          <w:p w14:paraId="2879EDA3" w14:textId="089FD71D" w:rsidR="001C47B8" w:rsidRDefault="00D148E6" w:rsidP="00D148E6">
            <w:pPr>
              <w:pStyle w:val="TableParagraph"/>
              <w:numPr>
                <w:ilvl w:val="0"/>
                <w:numId w:val="5"/>
              </w:numPr>
              <w:tabs>
                <w:tab w:val="left" w:pos="151"/>
              </w:tabs>
              <w:spacing w:before="23"/>
              <w:jc w:val="both"/>
              <w:rPr>
                <w:sz w:val="16"/>
              </w:rPr>
            </w:pPr>
            <w:r w:rsidRPr="00D148E6">
              <w:rPr>
                <w:b w:val="0"/>
                <w:bCs w:val="0"/>
                <w:w w:val="105"/>
                <w:sz w:val="18"/>
                <w:szCs w:val="18"/>
              </w:rPr>
              <w:t>Apoyo de CTI a investigación priorizadas en fiscalía 16 DECC.</w:t>
            </w:r>
          </w:p>
        </w:tc>
      </w:tr>
      <w:tr w:rsidR="001C47B8" w14:paraId="501B826E" w14:textId="77777777" w:rsidTr="005161E2">
        <w:trPr>
          <w:cnfStyle w:val="010000000000" w:firstRow="0" w:lastRow="1" w:firstColumn="0" w:lastColumn="0" w:oddVBand="0" w:evenVBand="0" w:oddHBand="0" w:evenHBand="0" w:firstRowFirstColumn="0" w:firstRowLastColumn="0" w:lastRowFirstColumn="0" w:lastRowLastColumn="0"/>
          <w:trHeight w:val="3827"/>
        </w:trPr>
        <w:tc>
          <w:tcPr>
            <w:cnfStyle w:val="001000000000" w:firstRow="0" w:lastRow="0" w:firstColumn="1" w:lastColumn="0" w:oddVBand="0" w:evenVBand="0" w:oddHBand="0" w:evenHBand="0" w:firstRowFirstColumn="0" w:firstRowLastColumn="0" w:lastRowFirstColumn="0" w:lastRowLastColumn="0"/>
            <w:tcW w:w="2831" w:type="dxa"/>
          </w:tcPr>
          <w:p w14:paraId="71C23DEE" w14:textId="77777777" w:rsidR="001C47B8" w:rsidRPr="003304C9" w:rsidRDefault="001C47B8" w:rsidP="001C47B8">
            <w:pPr>
              <w:pStyle w:val="TableParagraph"/>
              <w:rPr>
                <w:rFonts w:ascii="Carlito"/>
                <w:b w:val="0"/>
                <w:sz w:val="18"/>
                <w:szCs w:val="24"/>
              </w:rPr>
            </w:pPr>
          </w:p>
          <w:p w14:paraId="43CEBDC9" w14:textId="77777777" w:rsidR="001C47B8" w:rsidRPr="003304C9" w:rsidRDefault="001C47B8" w:rsidP="001C47B8">
            <w:pPr>
              <w:pStyle w:val="TableParagraph"/>
              <w:rPr>
                <w:rFonts w:ascii="Carlito"/>
                <w:b w:val="0"/>
                <w:sz w:val="18"/>
                <w:szCs w:val="24"/>
              </w:rPr>
            </w:pPr>
          </w:p>
          <w:p w14:paraId="6D539844" w14:textId="77777777" w:rsidR="001C47B8" w:rsidRPr="003304C9" w:rsidRDefault="001C47B8" w:rsidP="001C47B8">
            <w:pPr>
              <w:pStyle w:val="TableParagraph"/>
              <w:rPr>
                <w:rFonts w:ascii="Carlito"/>
                <w:b w:val="0"/>
                <w:sz w:val="18"/>
                <w:szCs w:val="24"/>
              </w:rPr>
            </w:pPr>
          </w:p>
          <w:p w14:paraId="3B055726" w14:textId="77777777" w:rsidR="001C47B8" w:rsidRPr="003304C9" w:rsidRDefault="001C47B8" w:rsidP="001C47B8">
            <w:pPr>
              <w:pStyle w:val="TableParagraph"/>
              <w:rPr>
                <w:rFonts w:ascii="Carlito"/>
                <w:b w:val="0"/>
                <w:sz w:val="18"/>
                <w:szCs w:val="24"/>
              </w:rPr>
            </w:pPr>
          </w:p>
          <w:p w14:paraId="56ED1CC1" w14:textId="4247FF33" w:rsidR="001C47B8" w:rsidRDefault="001C47B8" w:rsidP="001C47B8">
            <w:pPr>
              <w:pStyle w:val="TableParagraph"/>
              <w:rPr>
                <w:rFonts w:ascii="Carlito"/>
                <w:bCs w:val="0"/>
                <w:sz w:val="18"/>
                <w:szCs w:val="24"/>
              </w:rPr>
            </w:pPr>
          </w:p>
          <w:p w14:paraId="5F162449" w14:textId="77777777" w:rsidR="003304C9" w:rsidRPr="003304C9" w:rsidRDefault="003304C9" w:rsidP="001C47B8">
            <w:pPr>
              <w:pStyle w:val="TableParagraph"/>
              <w:rPr>
                <w:rFonts w:ascii="Carlito"/>
                <w:b w:val="0"/>
                <w:sz w:val="18"/>
                <w:szCs w:val="24"/>
              </w:rPr>
            </w:pPr>
          </w:p>
          <w:p w14:paraId="6174EAAF" w14:textId="77777777" w:rsidR="001C47B8" w:rsidRPr="003304C9" w:rsidRDefault="001C47B8" w:rsidP="001C47B8">
            <w:pPr>
              <w:pStyle w:val="TableParagraph"/>
              <w:rPr>
                <w:rFonts w:ascii="Carlito"/>
                <w:b w:val="0"/>
                <w:sz w:val="18"/>
                <w:szCs w:val="24"/>
              </w:rPr>
            </w:pPr>
          </w:p>
          <w:p w14:paraId="5D5C1BDB" w14:textId="77777777" w:rsidR="001C47B8" w:rsidRPr="003304C9" w:rsidRDefault="001C47B8" w:rsidP="001C47B8">
            <w:pPr>
              <w:pStyle w:val="TableParagraph"/>
              <w:spacing w:before="7"/>
              <w:rPr>
                <w:rFonts w:ascii="Carlito"/>
                <w:b w:val="0"/>
                <w:sz w:val="18"/>
                <w:szCs w:val="24"/>
              </w:rPr>
            </w:pPr>
          </w:p>
          <w:p w14:paraId="5C5AB044" w14:textId="31A58A0F" w:rsidR="001C47B8" w:rsidRPr="003304C9" w:rsidRDefault="001C47B8" w:rsidP="0067248F">
            <w:pPr>
              <w:pStyle w:val="TableParagraph"/>
              <w:jc w:val="center"/>
              <w:rPr>
                <w:rFonts w:ascii="Carlito"/>
                <w:b w:val="0"/>
                <w:sz w:val="18"/>
                <w:szCs w:val="24"/>
              </w:rPr>
            </w:pPr>
            <w:r w:rsidRPr="003304C9">
              <w:rPr>
                <w:w w:val="105"/>
                <w:sz w:val="18"/>
                <w:szCs w:val="24"/>
              </w:rPr>
              <w:t>OBJ 04. Lograr el fortalecimiento de la Fiscalía en infraestructura, tecnología y equipo humano</w:t>
            </w:r>
          </w:p>
        </w:tc>
        <w:tc>
          <w:tcPr>
            <w:cnfStyle w:val="000010000000" w:firstRow="0" w:lastRow="0" w:firstColumn="0" w:lastColumn="0" w:oddVBand="1" w:evenVBand="0" w:oddHBand="0" w:evenHBand="0" w:firstRowFirstColumn="0" w:firstRowLastColumn="0" w:lastRowFirstColumn="0" w:lastRowLastColumn="0"/>
            <w:tcW w:w="2143" w:type="dxa"/>
          </w:tcPr>
          <w:p w14:paraId="36AE31B3" w14:textId="77777777" w:rsidR="001C47B8" w:rsidRPr="003304C9" w:rsidRDefault="001C47B8" w:rsidP="001C47B8">
            <w:pPr>
              <w:pStyle w:val="TableParagraph"/>
              <w:rPr>
                <w:rFonts w:ascii="Carlito"/>
                <w:b w:val="0"/>
                <w:sz w:val="18"/>
                <w:szCs w:val="24"/>
              </w:rPr>
            </w:pPr>
          </w:p>
          <w:p w14:paraId="53B5681C" w14:textId="77777777" w:rsidR="001C47B8" w:rsidRPr="003304C9" w:rsidRDefault="001C47B8" w:rsidP="001C47B8">
            <w:pPr>
              <w:pStyle w:val="TableParagraph"/>
              <w:rPr>
                <w:rFonts w:ascii="Carlito"/>
                <w:b w:val="0"/>
                <w:sz w:val="18"/>
                <w:szCs w:val="24"/>
              </w:rPr>
            </w:pPr>
          </w:p>
          <w:p w14:paraId="7167C9F8" w14:textId="77777777" w:rsidR="001C47B8" w:rsidRPr="003304C9" w:rsidRDefault="001C47B8" w:rsidP="001C47B8">
            <w:pPr>
              <w:pStyle w:val="TableParagraph"/>
              <w:rPr>
                <w:rFonts w:ascii="Carlito"/>
                <w:b w:val="0"/>
                <w:sz w:val="18"/>
                <w:szCs w:val="24"/>
              </w:rPr>
            </w:pPr>
          </w:p>
          <w:p w14:paraId="35BC1A18" w14:textId="77777777" w:rsidR="001C47B8" w:rsidRPr="003304C9" w:rsidRDefault="001C47B8" w:rsidP="001C47B8">
            <w:pPr>
              <w:pStyle w:val="TableParagraph"/>
              <w:rPr>
                <w:rFonts w:ascii="Carlito"/>
                <w:b w:val="0"/>
                <w:sz w:val="18"/>
                <w:szCs w:val="24"/>
              </w:rPr>
            </w:pPr>
          </w:p>
          <w:p w14:paraId="0C41CCE2" w14:textId="6F7AFFC6" w:rsidR="001C47B8" w:rsidRDefault="001C47B8" w:rsidP="001C47B8">
            <w:pPr>
              <w:pStyle w:val="TableParagraph"/>
              <w:rPr>
                <w:rFonts w:ascii="Carlito"/>
                <w:bCs w:val="0"/>
                <w:sz w:val="18"/>
                <w:szCs w:val="24"/>
              </w:rPr>
            </w:pPr>
          </w:p>
          <w:p w14:paraId="5CB3476A" w14:textId="77777777" w:rsidR="003304C9" w:rsidRPr="003304C9" w:rsidRDefault="003304C9" w:rsidP="001C47B8">
            <w:pPr>
              <w:pStyle w:val="TableParagraph"/>
              <w:rPr>
                <w:rFonts w:ascii="Carlito"/>
                <w:b w:val="0"/>
                <w:sz w:val="18"/>
                <w:szCs w:val="24"/>
              </w:rPr>
            </w:pPr>
          </w:p>
          <w:p w14:paraId="535DBC7D" w14:textId="77777777" w:rsidR="001C47B8" w:rsidRPr="003304C9" w:rsidRDefault="001C47B8" w:rsidP="001C47B8">
            <w:pPr>
              <w:pStyle w:val="TableParagraph"/>
              <w:rPr>
                <w:rFonts w:ascii="Carlito"/>
                <w:b w:val="0"/>
                <w:sz w:val="18"/>
                <w:szCs w:val="24"/>
              </w:rPr>
            </w:pPr>
          </w:p>
          <w:p w14:paraId="4E14DEB3" w14:textId="77777777" w:rsidR="001C47B8" w:rsidRPr="003304C9" w:rsidRDefault="001C47B8" w:rsidP="001C47B8">
            <w:pPr>
              <w:pStyle w:val="TableParagraph"/>
              <w:rPr>
                <w:rFonts w:ascii="Carlito"/>
                <w:b w:val="0"/>
                <w:sz w:val="18"/>
                <w:szCs w:val="24"/>
              </w:rPr>
            </w:pPr>
          </w:p>
          <w:p w14:paraId="11B06A52" w14:textId="77777777" w:rsidR="001C47B8" w:rsidRPr="003304C9" w:rsidRDefault="001C47B8" w:rsidP="0067248F">
            <w:pPr>
              <w:pStyle w:val="TableParagraph"/>
              <w:jc w:val="center"/>
              <w:rPr>
                <w:rFonts w:ascii="Carlito"/>
                <w:b w:val="0"/>
                <w:sz w:val="18"/>
                <w:szCs w:val="24"/>
              </w:rPr>
            </w:pPr>
          </w:p>
          <w:p w14:paraId="1E28F992" w14:textId="37EB97D8" w:rsidR="001C47B8" w:rsidRPr="003304C9" w:rsidRDefault="001C47B8" w:rsidP="0067248F">
            <w:pPr>
              <w:pStyle w:val="TableParagraph"/>
              <w:jc w:val="center"/>
              <w:rPr>
                <w:rFonts w:ascii="Carlito"/>
                <w:b w:val="0"/>
                <w:sz w:val="18"/>
                <w:szCs w:val="24"/>
              </w:rPr>
            </w:pPr>
            <w:r w:rsidRPr="003304C9">
              <w:rPr>
                <w:w w:val="105"/>
                <w:sz w:val="18"/>
                <w:szCs w:val="24"/>
              </w:rPr>
              <w:t>Zambrano Arciniegas, Gladys Eugenia</w:t>
            </w:r>
          </w:p>
        </w:tc>
        <w:tc>
          <w:tcPr>
            <w:cnfStyle w:val="000100000000" w:firstRow="0" w:lastRow="0" w:firstColumn="0" w:lastColumn="1" w:oddVBand="0" w:evenVBand="0" w:oddHBand="0" w:evenHBand="0" w:firstRowFirstColumn="0" w:firstRowLastColumn="0" w:lastRowFirstColumn="0" w:lastRowLastColumn="0"/>
            <w:tcW w:w="10987" w:type="dxa"/>
          </w:tcPr>
          <w:p w14:paraId="642CFAF4" w14:textId="77777777" w:rsidR="001C47B8" w:rsidRDefault="001C47B8" w:rsidP="001C47B8">
            <w:pPr>
              <w:pStyle w:val="TableParagraph"/>
              <w:spacing w:before="10"/>
              <w:ind w:left="720"/>
              <w:rPr>
                <w:rFonts w:ascii="Carlito"/>
                <w:b w:val="0"/>
                <w:sz w:val="21"/>
              </w:rPr>
            </w:pPr>
          </w:p>
          <w:p w14:paraId="5F7BB4D6" w14:textId="0D0C4939" w:rsidR="00F31933" w:rsidRPr="00F31933"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Acta inicio de ejecución Sede Canapote con plazo de 3 meses.</w:t>
            </w:r>
          </w:p>
          <w:p w14:paraId="27D54DA3" w14:textId="77777777" w:rsidR="00F31933" w:rsidRPr="00F31933" w:rsidRDefault="00F31933" w:rsidP="00F31933">
            <w:pPr>
              <w:pStyle w:val="TableParagraph"/>
              <w:tabs>
                <w:tab w:val="left" w:pos="151"/>
              </w:tabs>
              <w:spacing w:before="1" w:line="276" w:lineRule="auto"/>
              <w:ind w:left="360"/>
              <w:jc w:val="both"/>
              <w:rPr>
                <w:b w:val="0"/>
                <w:bCs w:val="0"/>
                <w:w w:val="105"/>
                <w:sz w:val="18"/>
                <w:szCs w:val="24"/>
              </w:rPr>
            </w:pPr>
          </w:p>
          <w:p w14:paraId="3D101C2A" w14:textId="6210A228" w:rsidR="00F31933" w:rsidRPr="00F31933"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91 servidores participaron en charlas del programa de preparación para la jubilación; 2.250 en actividades de Fiscalía saludable, hábitos de vida saludable, autocuidado y bioseguridad y 822 en tu gym en casa y clases virtuales de entrenamiento físico.</w:t>
            </w:r>
          </w:p>
          <w:p w14:paraId="2E1548B5" w14:textId="77777777" w:rsidR="00F31933" w:rsidRPr="00F31933" w:rsidRDefault="00F31933" w:rsidP="00F31933">
            <w:pPr>
              <w:pStyle w:val="TableParagraph"/>
              <w:tabs>
                <w:tab w:val="left" w:pos="151"/>
              </w:tabs>
              <w:spacing w:before="1" w:line="276" w:lineRule="auto"/>
              <w:ind w:left="720"/>
              <w:jc w:val="both"/>
              <w:rPr>
                <w:b w:val="0"/>
                <w:bCs w:val="0"/>
                <w:w w:val="105"/>
                <w:sz w:val="18"/>
                <w:szCs w:val="24"/>
              </w:rPr>
            </w:pPr>
          </w:p>
          <w:p w14:paraId="01930C3E" w14:textId="63DA5F18" w:rsidR="00F31933" w:rsidRPr="00F31933"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4806 actividades de auto reporte de salud, manejo de estrés, Investigación y gestión de AT, inspecciones EE, comunicación digital y riesgos prioritarios; 793 actividades de medidas de bioseguridad, salud física y mental, prevención de accidentes con armas de fuego.</w:t>
            </w:r>
          </w:p>
          <w:p w14:paraId="01495AC1" w14:textId="77777777" w:rsidR="00F31933" w:rsidRPr="00F31933" w:rsidRDefault="00F31933" w:rsidP="00F31933">
            <w:pPr>
              <w:pStyle w:val="TableParagraph"/>
              <w:tabs>
                <w:tab w:val="left" w:pos="151"/>
              </w:tabs>
              <w:spacing w:before="1" w:line="276" w:lineRule="auto"/>
              <w:ind w:left="720"/>
              <w:jc w:val="both"/>
              <w:rPr>
                <w:b w:val="0"/>
                <w:bCs w:val="0"/>
                <w:w w:val="105"/>
                <w:sz w:val="18"/>
                <w:szCs w:val="24"/>
              </w:rPr>
            </w:pPr>
          </w:p>
          <w:p w14:paraId="762B4260" w14:textId="6179B6CA" w:rsidR="00F31933" w:rsidRPr="00F31933"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 xml:space="preserve">15046 actividades de entrega de EPP, tamizaje Covid, seguimiento casos Covid, comunicación digital y verificación medidas sanitarias; 2413 servidores participaron en actividades de medidas preventivas y autocuidado, hábitos saludables, primeros auxilios psicológicos y contención Covid. </w:t>
            </w:r>
          </w:p>
          <w:p w14:paraId="749E6547" w14:textId="77777777" w:rsidR="00F31933" w:rsidRPr="00F31933" w:rsidRDefault="00F31933" w:rsidP="00F31933">
            <w:pPr>
              <w:pStyle w:val="TableParagraph"/>
              <w:tabs>
                <w:tab w:val="left" w:pos="151"/>
              </w:tabs>
              <w:spacing w:before="1" w:line="276" w:lineRule="auto"/>
              <w:ind w:left="720"/>
              <w:jc w:val="both"/>
              <w:rPr>
                <w:b w:val="0"/>
                <w:bCs w:val="0"/>
                <w:w w:val="105"/>
                <w:sz w:val="18"/>
                <w:szCs w:val="24"/>
              </w:rPr>
            </w:pPr>
          </w:p>
          <w:p w14:paraId="7BA044CF" w14:textId="13048ECE" w:rsidR="00F31933" w:rsidRPr="00F31933"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Para inicio del piloto de semillero FIP, se seleccionaron los delitos ambientales y de crimen organizado (contaminación ambiental por explotación de yacimiento minero o hidrocarburo, Invasión de áreas de especial importancia ecológica y explotación ilícita de yacimiento minero y otros materiales)</w:t>
            </w:r>
          </w:p>
          <w:p w14:paraId="4E7CA851" w14:textId="77777777" w:rsidR="00F31933" w:rsidRPr="00F31933" w:rsidRDefault="00F31933" w:rsidP="00F31933">
            <w:pPr>
              <w:pStyle w:val="TableParagraph"/>
              <w:tabs>
                <w:tab w:val="left" w:pos="151"/>
              </w:tabs>
              <w:spacing w:before="1" w:line="276" w:lineRule="auto"/>
              <w:ind w:left="720"/>
              <w:jc w:val="both"/>
              <w:rPr>
                <w:b w:val="0"/>
                <w:bCs w:val="0"/>
                <w:w w:val="105"/>
                <w:sz w:val="18"/>
                <w:szCs w:val="24"/>
              </w:rPr>
            </w:pPr>
          </w:p>
          <w:p w14:paraId="1F5213A7" w14:textId="32C82B48" w:rsidR="00F31933" w:rsidRPr="00F31933"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Se culminó el diagnóstico de gestión de conocimiento institucional como primer paso para diseño del Modelo de Gestión de Conocimiento e Innovación</w:t>
            </w:r>
          </w:p>
          <w:p w14:paraId="2AC8BA8C" w14:textId="77777777" w:rsidR="00F31933" w:rsidRPr="00F31933" w:rsidRDefault="00F31933" w:rsidP="00F31933">
            <w:pPr>
              <w:pStyle w:val="TableParagraph"/>
              <w:tabs>
                <w:tab w:val="left" w:pos="151"/>
              </w:tabs>
              <w:spacing w:before="1" w:line="276" w:lineRule="auto"/>
              <w:ind w:left="720"/>
              <w:jc w:val="both"/>
              <w:rPr>
                <w:b w:val="0"/>
                <w:bCs w:val="0"/>
                <w:w w:val="105"/>
                <w:sz w:val="18"/>
                <w:szCs w:val="24"/>
              </w:rPr>
            </w:pPr>
          </w:p>
          <w:p w14:paraId="71A94E45" w14:textId="55FFA60D" w:rsidR="00F31933" w:rsidRPr="006F6EB7"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Documento metodológico de alineación y medición preliminar para la gestión y estrategia institucional</w:t>
            </w:r>
          </w:p>
          <w:p w14:paraId="3F4B5566" w14:textId="77777777" w:rsidR="006F6EB7" w:rsidRDefault="006F6EB7" w:rsidP="006F6EB7">
            <w:pPr>
              <w:pStyle w:val="Prrafodelista"/>
              <w:rPr>
                <w:w w:val="105"/>
                <w:sz w:val="18"/>
                <w:szCs w:val="24"/>
              </w:rPr>
            </w:pPr>
          </w:p>
          <w:p w14:paraId="072C9CDD" w14:textId="735F13FD" w:rsidR="00F31933" w:rsidRPr="00F31933" w:rsidRDefault="00F31933" w:rsidP="00F31933">
            <w:pPr>
              <w:pStyle w:val="TableParagraph"/>
              <w:numPr>
                <w:ilvl w:val="0"/>
                <w:numId w:val="2"/>
              </w:numPr>
              <w:tabs>
                <w:tab w:val="left" w:pos="151"/>
              </w:tabs>
              <w:spacing w:before="1" w:line="276" w:lineRule="auto"/>
              <w:jc w:val="both"/>
              <w:rPr>
                <w:b w:val="0"/>
                <w:bCs w:val="0"/>
                <w:w w:val="105"/>
                <w:sz w:val="18"/>
                <w:szCs w:val="24"/>
              </w:rPr>
            </w:pPr>
            <w:r w:rsidRPr="00F31933">
              <w:rPr>
                <w:b w:val="0"/>
                <w:bCs w:val="0"/>
                <w:w w:val="105"/>
                <w:sz w:val="18"/>
                <w:szCs w:val="24"/>
              </w:rPr>
              <w:t xml:space="preserve">Inicio desarrollo, configuración y parametrización del Gestor de Contenidos en estrategia transformación digital </w:t>
            </w:r>
          </w:p>
          <w:p w14:paraId="558A7E0F" w14:textId="77777777" w:rsidR="00F31933" w:rsidRPr="00F31933" w:rsidRDefault="00F31933" w:rsidP="00F31933">
            <w:pPr>
              <w:pStyle w:val="TableParagraph"/>
              <w:tabs>
                <w:tab w:val="left" w:pos="151"/>
              </w:tabs>
              <w:spacing w:before="1" w:line="276" w:lineRule="auto"/>
              <w:ind w:left="720"/>
              <w:jc w:val="both"/>
              <w:rPr>
                <w:b w:val="0"/>
                <w:bCs w:val="0"/>
                <w:w w:val="105"/>
                <w:sz w:val="18"/>
                <w:szCs w:val="24"/>
              </w:rPr>
            </w:pPr>
          </w:p>
          <w:p w14:paraId="7EAF486D" w14:textId="65B204CE" w:rsidR="00DA0346" w:rsidRPr="00F31933" w:rsidRDefault="00F31933" w:rsidP="00F31933">
            <w:pPr>
              <w:pStyle w:val="TableParagraph"/>
              <w:numPr>
                <w:ilvl w:val="0"/>
                <w:numId w:val="2"/>
              </w:numPr>
              <w:spacing w:before="10"/>
              <w:jc w:val="both"/>
              <w:rPr>
                <w:rFonts w:ascii="Carlito"/>
                <w:b w:val="0"/>
                <w:sz w:val="21"/>
              </w:rPr>
            </w:pPr>
            <w:r w:rsidRPr="00F31933">
              <w:rPr>
                <w:b w:val="0"/>
                <w:bCs w:val="0"/>
                <w:w w:val="105"/>
                <w:sz w:val="18"/>
                <w:szCs w:val="24"/>
              </w:rPr>
              <w:t>En desarrollo de estrategia interoperabilidad están listos para operar los convenios ICBF,TUYA y Contraloría</w:t>
            </w:r>
          </w:p>
          <w:p w14:paraId="257A739D" w14:textId="77777777" w:rsidR="00F31933" w:rsidRDefault="00F31933" w:rsidP="00F31933">
            <w:pPr>
              <w:pStyle w:val="Prrafodelista"/>
              <w:rPr>
                <w:rFonts w:ascii="Carlito"/>
                <w:bCs w:val="0"/>
                <w:sz w:val="21"/>
              </w:rPr>
            </w:pPr>
          </w:p>
          <w:p w14:paraId="24FB19DA" w14:textId="0636C850" w:rsidR="00F31933" w:rsidRDefault="00F31933" w:rsidP="00F31933">
            <w:pPr>
              <w:pStyle w:val="TableParagraph"/>
              <w:spacing w:before="10"/>
              <w:ind w:left="720"/>
              <w:jc w:val="both"/>
              <w:rPr>
                <w:rFonts w:ascii="Carlito"/>
                <w:b w:val="0"/>
                <w:sz w:val="21"/>
              </w:rPr>
            </w:pPr>
          </w:p>
        </w:tc>
      </w:tr>
    </w:tbl>
    <w:p w14:paraId="4B0B784C" w14:textId="6E83F11E" w:rsidR="004405EB" w:rsidRDefault="004405EB" w:rsidP="0079706A"/>
    <w:p w14:paraId="56C5EF67" w14:textId="027E24A7" w:rsidR="000B5B75" w:rsidRDefault="000B5B75" w:rsidP="0079706A"/>
    <w:p w14:paraId="3C50D32A" w14:textId="03C1CA74" w:rsidR="000B5B75" w:rsidRDefault="000B5B75" w:rsidP="0079706A"/>
    <w:p w14:paraId="3C80869A" w14:textId="29B8A035" w:rsidR="000B5B75" w:rsidRDefault="000B5B75" w:rsidP="0079706A"/>
    <w:p w14:paraId="2AE6D810" w14:textId="74FBAA3D" w:rsidR="000B5B75" w:rsidRDefault="000B5B75" w:rsidP="0079706A"/>
    <w:p w14:paraId="75BECA7C" w14:textId="336AFFA4" w:rsidR="000B5B75" w:rsidRDefault="000B5B75" w:rsidP="0079706A"/>
    <w:p w14:paraId="2ADE1584" w14:textId="24EC21C0" w:rsidR="000B5B75" w:rsidRDefault="000B5B75" w:rsidP="0079706A"/>
    <w:p w14:paraId="11D79074" w14:textId="15CD737B" w:rsidR="000B5B75" w:rsidRDefault="000B5B75" w:rsidP="0079706A"/>
    <w:p w14:paraId="05D3F826" w14:textId="2FE381B4" w:rsidR="000B5B75" w:rsidRDefault="000B5B75" w:rsidP="0079706A"/>
    <w:p w14:paraId="45F39D33" w14:textId="2DE279F5" w:rsidR="000B5B75" w:rsidRDefault="000B5B75" w:rsidP="0079706A"/>
    <w:p w14:paraId="646D69F8" w14:textId="54873140" w:rsidR="000B5B75" w:rsidRDefault="000B5B75" w:rsidP="0079706A"/>
    <w:p w14:paraId="61793C24" w14:textId="368D1197" w:rsidR="000B5B75" w:rsidRDefault="000B5B75" w:rsidP="0079706A">
      <w:r w:rsidRPr="000B5B75">
        <w:rPr>
          <w:noProof/>
        </w:rPr>
        <w:drawing>
          <wp:anchor distT="0" distB="0" distL="114300" distR="114300" simplePos="0" relativeHeight="251672576" behindDoc="1" locked="0" layoutInCell="1" allowOverlap="1" wp14:anchorId="2F4A6DA7" wp14:editId="240ABD00">
            <wp:simplePos x="0" y="0"/>
            <wp:positionH relativeFrom="column">
              <wp:posOffset>381000</wp:posOffset>
            </wp:positionH>
            <wp:positionV relativeFrom="paragraph">
              <wp:posOffset>38100</wp:posOffset>
            </wp:positionV>
            <wp:extent cx="5724525" cy="322004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9831" cy="3223031"/>
                    </a:xfrm>
                    <a:prstGeom prst="rect">
                      <a:avLst/>
                    </a:prstGeom>
                  </pic:spPr>
                </pic:pic>
              </a:graphicData>
            </a:graphic>
            <wp14:sizeRelH relativeFrom="margin">
              <wp14:pctWidth>0</wp14:pctWidth>
            </wp14:sizeRelH>
            <wp14:sizeRelV relativeFrom="margin">
              <wp14:pctHeight>0</wp14:pctHeight>
            </wp14:sizeRelV>
          </wp:anchor>
        </w:drawing>
      </w:r>
    </w:p>
    <w:p w14:paraId="3914D695" w14:textId="6F78EBAA" w:rsidR="000B5B75" w:rsidRDefault="000B5B75" w:rsidP="0079706A"/>
    <w:p w14:paraId="0CF5DB49" w14:textId="150E6C04" w:rsidR="000B5B75" w:rsidRDefault="000B5B75" w:rsidP="0079706A"/>
    <w:p w14:paraId="0C201661" w14:textId="46073279" w:rsidR="000B5B75" w:rsidRDefault="000B5B75" w:rsidP="0079706A"/>
    <w:p w14:paraId="1D281E61" w14:textId="3F29EE3E" w:rsidR="000B5B75" w:rsidRDefault="000B5B75" w:rsidP="0079706A"/>
    <w:p w14:paraId="683AE2DE" w14:textId="361E5483" w:rsidR="000B5B75" w:rsidRDefault="000B5B75" w:rsidP="0079706A"/>
    <w:p w14:paraId="449CF4B7" w14:textId="004CA970" w:rsidR="000B5B75" w:rsidRDefault="000B5B75" w:rsidP="0079706A"/>
    <w:p w14:paraId="3D6A29E0" w14:textId="77777777" w:rsidR="000B5B75" w:rsidRDefault="000B5B75" w:rsidP="0079706A"/>
    <w:p w14:paraId="73DF86C6" w14:textId="614244C7" w:rsidR="000B5B75" w:rsidRDefault="000B5B75" w:rsidP="0079706A"/>
    <w:p w14:paraId="465577F6" w14:textId="4E41DCED" w:rsidR="000B5B75" w:rsidRDefault="000B5B75" w:rsidP="0079706A"/>
    <w:p w14:paraId="75ABAACC" w14:textId="60C667E8" w:rsidR="000B5B75" w:rsidRDefault="000B5B75" w:rsidP="0079706A"/>
    <w:p w14:paraId="66C0FFF2" w14:textId="748B9861" w:rsidR="000B5B75" w:rsidRDefault="000B5B75" w:rsidP="0079706A"/>
    <w:p w14:paraId="32429077" w14:textId="2A61A5F2" w:rsidR="000B5B75" w:rsidRDefault="000B5B75" w:rsidP="000B5B75">
      <w:pPr>
        <w:jc w:val="center"/>
      </w:pPr>
      <w:r w:rsidRPr="000B5B75">
        <w:rPr>
          <w:noProof/>
        </w:rPr>
        <w:drawing>
          <wp:anchor distT="0" distB="0" distL="114300" distR="114300" simplePos="0" relativeHeight="251673600" behindDoc="0" locked="0" layoutInCell="1" allowOverlap="1" wp14:anchorId="0B193FB1" wp14:editId="0B6D3672">
            <wp:simplePos x="0" y="0"/>
            <wp:positionH relativeFrom="column">
              <wp:posOffset>3371850</wp:posOffset>
            </wp:positionH>
            <wp:positionV relativeFrom="paragraph">
              <wp:posOffset>1167765</wp:posOffset>
            </wp:positionV>
            <wp:extent cx="5829300" cy="3059577"/>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39505" cy="3064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B5B75">
      <w:pgSz w:w="16840" w:h="11910" w:orient="landscape"/>
      <w:pgMar w:top="1620" w:right="220" w:bottom="600" w:left="300" w:header="451" w:footer="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2D7A4" w14:textId="77777777" w:rsidR="00772968" w:rsidRDefault="00772968">
      <w:r>
        <w:separator/>
      </w:r>
    </w:p>
  </w:endnote>
  <w:endnote w:type="continuationSeparator" w:id="0">
    <w:p w14:paraId="615D80EB" w14:textId="77777777" w:rsidR="00772968" w:rsidRDefault="0077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A80AA" w14:textId="55F79CCC" w:rsidR="001541FE" w:rsidRDefault="001541FE">
    <w:pPr>
      <w:pStyle w:val="Textoindependiente"/>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E7486" w14:textId="77777777" w:rsidR="00772968" w:rsidRDefault="00772968">
      <w:r>
        <w:separator/>
      </w:r>
    </w:p>
  </w:footnote>
  <w:footnote w:type="continuationSeparator" w:id="0">
    <w:p w14:paraId="335963DB" w14:textId="77777777" w:rsidR="00772968" w:rsidRDefault="0077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3CF23" w14:textId="5B2AB7A5" w:rsidR="001541FE" w:rsidRDefault="00BB101D">
    <w:pPr>
      <w:pStyle w:val="Textoindependiente"/>
      <w:spacing w:line="14" w:lineRule="auto"/>
      <w:rPr>
        <w:b w:val="0"/>
        <w:sz w:val="20"/>
      </w:rPr>
    </w:pPr>
    <w:r>
      <w:rPr>
        <w:noProof/>
      </w:rPr>
      <w:drawing>
        <wp:anchor distT="0" distB="0" distL="0" distR="0" simplePos="0" relativeHeight="251656704" behindDoc="1" locked="0" layoutInCell="1" allowOverlap="1" wp14:anchorId="7A5F70B7" wp14:editId="3A74126B">
          <wp:simplePos x="0" y="0"/>
          <wp:positionH relativeFrom="page">
            <wp:posOffset>214884</wp:posOffset>
          </wp:positionH>
          <wp:positionV relativeFrom="page">
            <wp:posOffset>286512</wp:posOffset>
          </wp:positionV>
          <wp:extent cx="1711452" cy="69037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711452" cy="690372"/>
                  </a:xfrm>
                  <a:prstGeom prst="rect">
                    <a:avLst/>
                  </a:prstGeom>
                </pic:spPr>
              </pic:pic>
            </a:graphicData>
          </a:graphic>
        </wp:anchor>
      </w:drawing>
    </w:r>
    <w:r>
      <w:rPr>
        <w:noProof/>
      </w:rPr>
      <w:drawing>
        <wp:anchor distT="0" distB="0" distL="0" distR="0" simplePos="0" relativeHeight="251657728" behindDoc="1" locked="0" layoutInCell="1" allowOverlap="1" wp14:anchorId="11F3691E" wp14:editId="421459FF">
          <wp:simplePos x="0" y="0"/>
          <wp:positionH relativeFrom="page">
            <wp:posOffset>7242047</wp:posOffset>
          </wp:positionH>
          <wp:positionV relativeFrom="page">
            <wp:posOffset>310896</wp:posOffset>
          </wp:positionV>
          <wp:extent cx="3235452" cy="7239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3235452" cy="723900"/>
                  </a:xfrm>
                  <a:prstGeom prst="rect">
                    <a:avLst/>
                  </a:prstGeom>
                </pic:spPr>
              </pic:pic>
            </a:graphicData>
          </a:graphic>
        </wp:anchor>
      </w:drawing>
    </w:r>
    <w:r w:rsidR="001D6E20">
      <w:rPr>
        <w:noProof/>
      </w:rPr>
      <mc:AlternateContent>
        <mc:Choice Requires="wps">
          <w:drawing>
            <wp:anchor distT="0" distB="0" distL="114300" distR="114300" simplePos="0" relativeHeight="251658752" behindDoc="1" locked="0" layoutInCell="1" allowOverlap="1" wp14:anchorId="21CD6B06" wp14:editId="33A4FA7F">
              <wp:simplePos x="0" y="0"/>
              <wp:positionH relativeFrom="page">
                <wp:posOffset>4499610</wp:posOffset>
              </wp:positionH>
              <wp:positionV relativeFrom="page">
                <wp:posOffset>434340</wp:posOffset>
              </wp:positionV>
              <wp:extent cx="1695450" cy="3505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7362" w14:textId="77777777" w:rsidR="001541FE" w:rsidRDefault="00BB101D">
                          <w:pPr>
                            <w:spacing w:line="246" w:lineRule="exact"/>
                            <w:ind w:left="20"/>
                            <w:rPr>
                              <w:rFonts w:ascii="Carlito"/>
                              <w:b/>
                            </w:rPr>
                          </w:pPr>
                          <w:r>
                            <w:rPr>
                              <w:rFonts w:ascii="Carlito"/>
                              <w:b/>
                            </w:rPr>
                            <w:t>Reporte General de Avances</w:t>
                          </w:r>
                        </w:p>
                        <w:p w14:paraId="6B68268E" w14:textId="77777777" w:rsidR="001541FE" w:rsidRDefault="00BB101D">
                          <w:pPr>
                            <w:spacing w:before="19"/>
                            <w:ind w:left="89"/>
                            <w:rPr>
                              <w:rFonts w:ascii="Carlito" w:hAnsi="Carlito"/>
                              <w:b/>
                            </w:rPr>
                          </w:pPr>
                          <w:r>
                            <w:rPr>
                              <w:rFonts w:ascii="Carlito" w:hAnsi="Carlito"/>
                              <w:b/>
                            </w:rPr>
                            <w:t>Metas Estratégicas - SIGOB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1CD6B06" id="_x0000_t202" coordsize="21600,21600" o:spt="202" path="m,l,21600r21600,l21600,xe">
              <v:stroke joinstyle="miter"/>
              <v:path gradientshapeok="t" o:connecttype="rect"/>
            </v:shapetype>
            <v:shape id="_x0000_s1028" type="#_x0000_t202" style="position:absolute;margin-left:354.3pt;margin-top:34.2pt;width:133.5pt;height:2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" filled="f" stroked="f">
              <v:textbox inset="0,0,0,0">
                <w:txbxContent>
                  <w:p w14:paraId="08457362" w14:textId="77777777" w:rsidR="001541FE" w:rsidRDefault="00BB101D">
                    <w:pPr>
                      <w:spacing w:line="246" w:lineRule="exact"/>
                      <w:ind w:left="20"/>
                      <w:rPr>
                        <w:rFonts w:ascii="Carlito"/>
                        <w:b/>
                      </w:rPr>
                    </w:pPr>
                    <w:r>
                      <w:rPr>
                        <w:rFonts w:ascii="Carlito"/>
                        <w:b/>
                      </w:rPr>
                      <w:t>Reporte General de Avances</w:t>
                    </w:r>
                  </w:p>
                  <w:p w14:paraId="6B68268E" w14:textId="77777777" w:rsidR="001541FE" w:rsidRDefault="00BB101D">
                    <w:pPr>
                      <w:spacing w:before="19"/>
                      <w:ind w:left="89"/>
                      <w:rPr>
                        <w:rFonts w:ascii="Carlito" w:hAnsi="Carlito"/>
                        <w:b/>
                      </w:rPr>
                    </w:pPr>
                    <w:r>
                      <w:rPr>
                        <w:rFonts w:ascii="Carlito" w:hAnsi="Carlito"/>
                        <w:b/>
                      </w:rPr>
                      <w:t>Metas Estratégicas - SIGOB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68F3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2ABA"/>
      </v:shape>
    </w:pict>
  </w:numPicBullet>
  <w:abstractNum w:abstractNumId="0" w15:restartNumberingAfterBreak="0">
    <w:nsid w:val="A840DF15"/>
    <w:multiLevelType w:val="hybridMultilevel"/>
    <w:tmpl w:val="CD47F8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F1C3F"/>
    <w:multiLevelType w:val="hybridMultilevel"/>
    <w:tmpl w:val="A970D37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505EF9"/>
    <w:multiLevelType w:val="hybridMultilevel"/>
    <w:tmpl w:val="9258C5B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E10B80"/>
    <w:multiLevelType w:val="hybridMultilevel"/>
    <w:tmpl w:val="B0C8A7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DF13C8"/>
    <w:multiLevelType w:val="hybridMultilevel"/>
    <w:tmpl w:val="03D6AAA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C81840"/>
    <w:multiLevelType w:val="hybridMultilevel"/>
    <w:tmpl w:val="E760F6B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695C06"/>
    <w:multiLevelType w:val="hybridMultilevel"/>
    <w:tmpl w:val="575E3BD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B71A33"/>
    <w:multiLevelType w:val="hybridMultilevel"/>
    <w:tmpl w:val="8042E44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2D7434"/>
    <w:multiLevelType w:val="hybridMultilevel"/>
    <w:tmpl w:val="4E6E7B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1CF36D0"/>
    <w:multiLevelType w:val="hybridMultilevel"/>
    <w:tmpl w:val="299C915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50758B"/>
    <w:multiLevelType w:val="hybridMultilevel"/>
    <w:tmpl w:val="43207A8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0F006F"/>
    <w:multiLevelType w:val="hybridMultilevel"/>
    <w:tmpl w:val="9D16BDF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F536DE"/>
    <w:multiLevelType w:val="hybridMultilevel"/>
    <w:tmpl w:val="2B48C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317303"/>
    <w:multiLevelType w:val="hybridMultilevel"/>
    <w:tmpl w:val="31BE9F9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67742E"/>
    <w:multiLevelType w:val="hybridMultilevel"/>
    <w:tmpl w:val="958462B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F0363F"/>
    <w:multiLevelType w:val="hybridMultilevel"/>
    <w:tmpl w:val="B71EA82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9E6B29"/>
    <w:multiLevelType w:val="hybridMultilevel"/>
    <w:tmpl w:val="BF3ABCAC"/>
    <w:lvl w:ilvl="0" w:tplc="240A0007">
      <w:start w:val="1"/>
      <w:numFmt w:val="bullet"/>
      <w:lvlText w:val=""/>
      <w:lvlPicBulletId w:val="0"/>
      <w:lvlJc w:val="left"/>
      <w:pPr>
        <w:ind w:left="759" w:hanging="360"/>
      </w:pPr>
      <w:rPr>
        <w:rFonts w:ascii="Symbol" w:hAnsi="Symbol" w:hint="default"/>
      </w:rPr>
    </w:lvl>
    <w:lvl w:ilvl="1" w:tplc="240A0003" w:tentative="1">
      <w:start w:val="1"/>
      <w:numFmt w:val="bullet"/>
      <w:lvlText w:val="o"/>
      <w:lvlJc w:val="left"/>
      <w:pPr>
        <w:ind w:left="1479" w:hanging="360"/>
      </w:pPr>
      <w:rPr>
        <w:rFonts w:ascii="Courier New" w:hAnsi="Courier New" w:cs="Courier New" w:hint="default"/>
      </w:rPr>
    </w:lvl>
    <w:lvl w:ilvl="2" w:tplc="240A0005" w:tentative="1">
      <w:start w:val="1"/>
      <w:numFmt w:val="bullet"/>
      <w:lvlText w:val=""/>
      <w:lvlJc w:val="left"/>
      <w:pPr>
        <w:ind w:left="2199" w:hanging="360"/>
      </w:pPr>
      <w:rPr>
        <w:rFonts w:ascii="Wingdings" w:hAnsi="Wingdings" w:hint="default"/>
      </w:rPr>
    </w:lvl>
    <w:lvl w:ilvl="3" w:tplc="240A0001" w:tentative="1">
      <w:start w:val="1"/>
      <w:numFmt w:val="bullet"/>
      <w:lvlText w:val=""/>
      <w:lvlJc w:val="left"/>
      <w:pPr>
        <w:ind w:left="2919" w:hanging="360"/>
      </w:pPr>
      <w:rPr>
        <w:rFonts w:ascii="Symbol" w:hAnsi="Symbol" w:hint="default"/>
      </w:rPr>
    </w:lvl>
    <w:lvl w:ilvl="4" w:tplc="240A0003" w:tentative="1">
      <w:start w:val="1"/>
      <w:numFmt w:val="bullet"/>
      <w:lvlText w:val="o"/>
      <w:lvlJc w:val="left"/>
      <w:pPr>
        <w:ind w:left="3639" w:hanging="360"/>
      </w:pPr>
      <w:rPr>
        <w:rFonts w:ascii="Courier New" w:hAnsi="Courier New" w:cs="Courier New" w:hint="default"/>
      </w:rPr>
    </w:lvl>
    <w:lvl w:ilvl="5" w:tplc="240A0005" w:tentative="1">
      <w:start w:val="1"/>
      <w:numFmt w:val="bullet"/>
      <w:lvlText w:val=""/>
      <w:lvlJc w:val="left"/>
      <w:pPr>
        <w:ind w:left="4359" w:hanging="360"/>
      </w:pPr>
      <w:rPr>
        <w:rFonts w:ascii="Wingdings" w:hAnsi="Wingdings" w:hint="default"/>
      </w:rPr>
    </w:lvl>
    <w:lvl w:ilvl="6" w:tplc="240A0001" w:tentative="1">
      <w:start w:val="1"/>
      <w:numFmt w:val="bullet"/>
      <w:lvlText w:val=""/>
      <w:lvlJc w:val="left"/>
      <w:pPr>
        <w:ind w:left="5079" w:hanging="360"/>
      </w:pPr>
      <w:rPr>
        <w:rFonts w:ascii="Symbol" w:hAnsi="Symbol" w:hint="default"/>
      </w:rPr>
    </w:lvl>
    <w:lvl w:ilvl="7" w:tplc="240A0003" w:tentative="1">
      <w:start w:val="1"/>
      <w:numFmt w:val="bullet"/>
      <w:lvlText w:val="o"/>
      <w:lvlJc w:val="left"/>
      <w:pPr>
        <w:ind w:left="5799" w:hanging="360"/>
      </w:pPr>
      <w:rPr>
        <w:rFonts w:ascii="Courier New" w:hAnsi="Courier New" w:cs="Courier New" w:hint="default"/>
      </w:rPr>
    </w:lvl>
    <w:lvl w:ilvl="8" w:tplc="240A0005" w:tentative="1">
      <w:start w:val="1"/>
      <w:numFmt w:val="bullet"/>
      <w:lvlText w:val=""/>
      <w:lvlJc w:val="left"/>
      <w:pPr>
        <w:ind w:left="6519" w:hanging="360"/>
      </w:pPr>
      <w:rPr>
        <w:rFonts w:ascii="Wingdings" w:hAnsi="Wingdings" w:hint="default"/>
      </w:rPr>
    </w:lvl>
  </w:abstractNum>
  <w:abstractNum w:abstractNumId="17" w15:restartNumberingAfterBreak="0">
    <w:nsid w:val="33D36837"/>
    <w:multiLevelType w:val="hybridMultilevel"/>
    <w:tmpl w:val="BDC6E314"/>
    <w:lvl w:ilvl="0" w:tplc="118CA8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61E5F06"/>
    <w:multiLevelType w:val="hybridMultilevel"/>
    <w:tmpl w:val="592C72F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B34C65"/>
    <w:multiLevelType w:val="hybridMultilevel"/>
    <w:tmpl w:val="ED0C71D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F11867"/>
    <w:multiLevelType w:val="hybridMultilevel"/>
    <w:tmpl w:val="B142D21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2D5A70"/>
    <w:multiLevelType w:val="hybridMultilevel"/>
    <w:tmpl w:val="A78A059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3D4683"/>
    <w:multiLevelType w:val="hybridMultilevel"/>
    <w:tmpl w:val="9F343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4CD290"/>
    <w:multiLevelType w:val="hybridMultilevel"/>
    <w:tmpl w:val="7A5955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BEA2058"/>
    <w:multiLevelType w:val="hybridMultilevel"/>
    <w:tmpl w:val="03AC595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B54068"/>
    <w:multiLevelType w:val="hybridMultilevel"/>
    <w:tmpl w:val="211EF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DCEBF1"/>
    <w:multiLevelType w:val="hybridMultilevel"/>
    <w:tmpl w:val="9A878F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3A77CC3"/>
    <w:multiLevelType w:val="hybridMultilevel"/>
    <w:tmpl w:val="21841FC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1D3C2E"/>
    <w:multiLevelType w:val="hybridMultilevel"/>
    <w:tmpl w:val="6F9886E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7DF5164"/>
    <w:multiLevelType w:val="hybridMultilevel"/>
    <w:tmpl w:val="82B26800"/>
    <w:lvl w:ilvl="0" w:tplc="240A0007">
      <w:start w:val="1"/>
      <w:numFmt w:val="bullet"/>
      <w:lvlText w:val=""/>
      <w:lvlPicBulletId w:val="0"/>
      <w:lvlJc w:val="left"/>
      <w:pPr>
        <w:ind w:left="759" w:hanging="360"/>
      </w:pPr>
      <w:rPr>
        <w:rFonts w:ascii="Symbol" w:hAnsi="Symbol" w:hint="default"/>
      </w:rPr>
    </w:lvl>
    <w:lvl w:ilvl="1" w:tplc="240A0003" w:tentative="1">
      <w:start w:val="1"/>
      <w:numFmt w:val="bullet"/>
      <w:lvlText w:val="o"/>
      <w:lvlJc w:val="left"/>
      <w:pPr>
        <w:ind w:left="1479" w:hanging="360"/>
      </w:pPr>
      <w:rPr>
        <w:rFonts w:ascii="Courier New" w:hAnsi="Courier New" w:cs="Courier New" w:hint="default"/>
      </w:rPr>
    </w:lvl>
    <w:lvl w:ilvl="2" w:tplc="240A0005" w:tentative="1">
      <w:start w:val="1"/>
      <w:numFmt w:val="bullet"/>
      <w:lvlText w:val=""/>
      <w:lvlJc w:val="left"/>
      <w:pPr>
        <w:ind w:left="2199" w:hanging="360"/>
      </w:pPr>
      <w:rPr>
        <w:rFonts w:ascii="Wingdings" w:hAnsi="Wingdings" w:hint="default"/>
      </w:rPr>
    </w:lvl>
    <w:lvl w:ilvl="3" w:tplc="240A0001" w:tentative="1">
      <w:start w:val="1"/>
      <w:numFmt w:val="bullet"/>
      <w:lvlText w:val=""/>
      <w:lvlJc w:val="left"/>
      <w:pPr>
        <w:ind w:left="2919" w:hanging="360"/>
      </w:pPr>
      <w:rPr>
        <w:rFonts w:ascii="Symbol" w:hAnsi="Symbol" w:hint="default"/>
      </w:rPr>
    </w:lvl>
    <w:lvl w:ilvl="4" w:tplc="240A0003" w:tentative="1">
      <w:start w:val="1"/>
      <w:numFmt w:val="bullet"/>
      <w:lvlText w:val="o"/>
      <w:lvlJc w:val="left"/>
      <w:pPr>
        <w:ind w:left="3639" w:hanging="360"/>
      </w:pPr>
      <w:rPr>
        <w:rFonts w:ascii="Courier New" w:hAnsi="Courier New" w:cs="Courier New" w:hint="default"/>
      </w:rPr>
    </w:lvl>
    <w:lvl w:ilvl="5" w:tplc="240A0005" w:tentative="1">
      <w:start w:val="1"/>
      <w:numFmt w:val="bullet"/>
      <w:lvlText w:val=""/>
      <w:lvlJc w:val="left"/>
      <w:pPr>
        <w:ind w:left="4359" w:hanging="360"/>
      </w:pPr>
      <w:rPr>
        <w:rFonts w:ascii="Wingdings" w:hAnsi="Wingdings" w:hint="default"/>
      </w:rPr>
    </w:lvl>
    <w:lvl w:ilvl="6" w:tplc="240A0001" w:tentative="1">
      <w:start w:val="1"/>
      <w:numFmt w:val="bullet"/>
      <w:lvlText w:val=""/>
      <w:lvlJc w:val="left"/>
      <w:pPr>
        <w:ind w:left="5079" w:hanging="360"/>
      </w:pPr>
      <w:rPr>
        <w:rFonts w:ascii="Symbol" w:hAnsi="Symbol" w:hint="default"/>
      </w:rPr>
    </w:lvl>
    <w:lvl w:ilvl="7" w:tplc="240A0003" w:tentative="1">
      <w:start w:val="1"/>
      <w:numFmt w:val="bullet"/>
      <w:lvlText w:val="o"/>
      <w:lvlJc w:val="left"/>
      <w:pPr>
        <w:ind w:left="5799" w:hanging="360"/>
      </w:pPr>
      <w:rPr>
        <w:rFonts w:ascii="Courier New" w:hAnsi="Courier New" w:cs="Courier New" w:hint="default"/>
      </w:rPr>
    </w:lvl>
    <w:lvl w:ilvl="8" w:tplc="240A0005" w:tentative="1">
      <w:start w:val="1"/>
      <w:numFmt w:val="bullet"/>
      <w:lvlText w:val=""/>
      <w:lvlJc w:val="left"/>
      <w:pPr>
        <w:ind w:left="6519" w:hanging="360"/>
      </w:pPr>
      <w:rPr>
        <w:rFonts w:ascii="Wingdings" w:hAnsi="Wingdings" w:hint="default"/>
      </w:rPr>
    </w:lvl>
  </w:abstractNum>
  <w:abstractNum w:abstractNumId="30" w15:restartNumberingAfterBreak="0">
    <w:nsid w:val="5B0A5F92"/>
    <w:multiLevelType w:val="hybridMultilevel"/>
    <w:tmpl w:val="3F8070E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3EA4C18"/>
    <w:multiLevelType w:val="hybridMultilevel"/>
    <w:tmpl w:val="E554476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A3F8538"/>
    <w:multiLevelType w:val="hybridMultilevel"/>
    <w:tmpl w:val="714853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BD35010"/>
    <w:multiLevelType w:val="hybridMultilevel"/>
    <w:tmpl w:val="92C8736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CC80B0F"/>
    <w:multiLevelType w:val="hybridMultilevel"/>
    <w:tmpl w:val="BCD4935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ECC4425"/>
    <w:multiLevelType w:val="hybridMultilevel"/>
    <w:tmpl w:val="38F917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1A75D18"/>
    <w:multiLevelType w:val="hybridMultilevel"/>
    <w:tmpl w:val="D53E696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32D5841"/>
    <w:multiLevelType w:val="hybridMultilevel"/>
    <w:tmpl w:val="E01E5D64"/>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74B47575"/>
    <w:multiLevelType w:val="hybridMultilevel"/>
    <w:tmpl w:val="964A310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82863A3"/>
    <w:multiLevelType w:val="hybridMultilevel"/>
    <w:tmpl w:val="85C8BED8"/>
    <w:lvl w:ilvl="0" w:tplc="240A0007">
      <w:start w:val="1"/>
      <w:numFmt w:val="bullet"/>
      <w:lvlText w:val=""/>
      <w:lvlPicBulletId w:val="0"/>
      <w:lvlJc w:val="left"/>
      <w:pPr>
        <w:ind w:left="1479" w:hanging="360"/>
      </w:pPr>
      <w:rPr>
        <w:rFonts w:ascii="Symbol" w:hAnsi="Symbol" w:hint="default"/>
      </w:rPr>
    </w:lvl>
    <w:lvl w:ilvl="1" w:tplc="240A0003" w:tentative="1">
      <w:start w:val="1"/>
      <w:numFmt w:val="bullet"/>
      <w:lvlText w:val="o"/>
      <w:lvlJc w:val="left"/>
      <w:pPr>
        <w:ind w:left="2199" w:hanging="360"/>
      </w:pPr>
      <w:rPr>
        <w:rFonts w:ascii="Courier New" w:hAnsi="Courier New" w:cs="Courier New" w:hint="default"/>
      </w:rPr>
    </w:lvl>
    <w:lvl w:ilvl="2" w:tplc="240A0005" w:tentative="1">
      <w:start w:val="1"/>
      <w:numFmt w:val="bullet"/>
      <w:lvlText w:val=""/>
      <w:lvlJc w:val="left"/>
      <w:pPr>
        <w:ind w:left="2919" w:hanging="360"/>
      </w:pPr>
      <w:rPr>
        <w:rFonts w:ascii="Wingdings" w:hAnsi="Wingdings" w:hint="default"/>
      </w:rPr>
    </w:lvl>
    <w:lvl w:ilvl="3" w:tplc="240A0001" w:tentative="1">
      <w:start w:val="1"/>
      <w:numFmt w:val="bullet"/>
      <w:lvlText w:val=""/>
      <w:lvlJc w:val="left"/>
      <w:pPr>
        <w:ind w:left="3639" w:hanging="360"/>
      </w:pPr>
      <w:rPr>
        <w:rFonts w:ascii="Symbol" w:hAnsi="Symbol" w:hint="default"/>
      </w:rPr>
    </w:lvl>
    <w:lvl w:ilvl="4" w:tplc="240A0003" w:tentative="1">
      <w:start w:val="1"/>
      <w:numFmt w:val="bullet"/>
      <w:lvlText w:val="o"/>
      <w:lvlJc w:val="left"/>
      <w:pPr>
        <w:ind w:left="4359" w:hanging="360"/>
      </w:pPr>
      <w:rPr>
        <w:rFonts w:ascii="Courier New" w:hAnsi="Courier New" w:cs="Courier New" w:hint="default"/>
      </w:rPr>
    </w:lvl>
    <w:lvl w:ilvl="5" w:tplc="240A0005" w:tentative="1">
      <w:start w:val="1"/>
      <w:numFmt w:val="bullet"/>
      <w:lvlText w:val=""/>
      <w:lvlJc w:val="left"/>
      <w:pPr>
        <w:ind w:left="5079" w:hanging="360"/>
      </w:pPr>
      <w:rPr>
        <w:rFonts w:ascii="Wingdings" w:hAnsi="Wingdings" w:hint="default"/>
      </w:rPr>
    </w:lvl>
    <w:lvl w:ilvl="6" w:tplc="240A0001" w:tentative="1">
      <w:start w:val="1"/>
      <w:numFmt w:val="bullet"/>
      <w:lvlText w:val=""/>
      <w:lvlJc w:val="left"/>
      <w:pPr>
        <w:ind w:left="5799" w:hanging="360"/>
      </w:pPr>
      <w:rPr>
        <w:rFonts w:ascii="Symbol" w:hAnsi="Symbol" w:hint="default"/>
      </w:rPr>
    </w:lvl>
    <w:lvl w:ilvl="7" w:tplc="240A0003" w:tentative="1">
      <w:start w:val="1"/>
      <w:numFmt w:val="bullet"/>
      <w:lvlText w:val="o"/>
      <w:lvlJc w:val="left"/>
      <w:pPr>
        <w:ind w:left="6519" w:hanging="360"/>
      </w:pPr>
      <w:rPr>
        <w:rFonts w:ascii="Courier New" w:hAnsi="Courier New" w:cs="Courier New" w:hint="default"/>
      </w:rPr>
    </w:lvl>
    <w:lvl w:ilvl="8" w:tplc="240A0005" w:tentative="1">
      <w:start w:val="1"/>
      <w:numFmt w:val="bullet"/>
      <w:lvlText w:val=""/>
      <w:lvlJc w:val="left"/>
      <w:pPr>
        <w:ind w:left="7239" w:hanging="360"/>
      </w:pPr>
      <w:rPr>
        <w:rFonts w:ascii="Wingdings" w:hAnsi="Wingdings" w:hint="default"/>
      </w:rPr>
    </w:lvl>
  </w:abstractNum>
  <w:abstractNum w:abstractNumId="40" w15:restartNumberingAfterBreak="0">
    <w:nsid w:val="7C910DB9"/>
    <w:multiLevelType w:val="hybridMultilevel"/>
    <w:tmpl w:val="505C53E6"/>
    <w:lvl w:ilvl="0" w:tplc="2284AA8C">
      <w:numFmt w:val="bullet"/>
      <w:lvlText w:val="*"/>
      <w:lvlJc w:val="left"/>
      <w:pPr>
        <w:ind w:left="39" w:hanging="111"/>
      </w:pPr>
      <w:rPr>
        <w:rFonts w:ascii="Arial" w:eastAsia="Arial" w:hAnsi="Arial" w:cs="Arial" w:hint="default"/>
        <w:w w:val="104"/>
        <w:sz w:val="16"/>
        <w:szCs w:val="16"/>
        <w:lang w:val="es-ES" w:eastAsia="en-US" w:bidi="ar-SA"/>
      </w:rPr>
    </w:lvl>
    <w:lvl w:ilvl="1" w:tplc="2B908A66">
      <w:numFmt w:val="bullet"/>
      <w:lvlText w:val="•"/>
      <w:lvlJc w:val="left"/>
      <w:pPr>
        <w:ind w:left="1133" w:hanging="111"/>
      </w:pPr>
      <w:rPr>
        <w:rFonts w:hint="default"/>
        <w:lang w:val="es-ES" w:eastAsia="en-US" w:bidi="ar-SA"/>
      </w:rPr>
    </w:lvl>
    <w:lvl w:ilvl="2" w:tplc="F0882B3C">
      <w:numFmt w:val="bullet"/>
      <w:lvlText w:val="•"/>
      <w:lvlJc w:val="left"/>
      <w:pPr>
        <w:ind w:left="2226" w:hanging="111"/>
      </w:pPr>
      <w:rPr>
        <w:rFonts w:hint="default"/>
        <w:lang w:val="es-ES" w:eastAsia="en-US" w:bidi="ar-SA"/>
      </w:rPr>
    </w:lvl>
    <w:lvl w:ilvl="3" w:tplc="2026CE78">
      <w:numFmt w:val="bullet"/>
      <w:lvlText w:val="•"/>
      <w:lvlJc w:val="left"/>
      <w:pPr>
        <w:ind w:left="3319" w:hanging="111"/>
      </w:pPr>
      <w:rPr>
        <w:rFonts w:hint="default"/>
        <w:lang w:val="es-ES" w:eastAsia="en-US" w:bidi="ar-SA"/>
      </w:rPr>
    </w:lvl>
    <w:lvl w:ilvl="4" w:tplc="4B7EA55A">
      <w:numFmt w:val="bullet"/>
      <w:lvlText w:val="•"/>
      <w:lvlJc w:val="left"/>
      <w:pPr>
        <w:ind w:left="4412" w:hanging="111"/>
      </w:pPr>
      <w:rPr>
        <w:rFonts w:hint="default"/>
        <w:lang w:val="es-ES" w:eastAsia="en-US" w:bidi="ar-SA"/>
      </w:rPr>
    </w:lvl>
    <w:lvl w:ilvl="5" w:tplc="E99C9F12">
      <w:numFmt w:val="bullet"/>
      <w:lvlText w:val="•"/>
      <w:lvlJc w:val="left"/>
      <w:pPr>
        <w:ind w:left="5506" w:hanging="111"/>
      </w:pPr>
      <w:rPr>
        <w:rFonts w:hint="default"/>
        <w:lang w:val="es-ES" w:eastAsia="en-US" w:bidi="ar-SA"/>
      </w:rPr>
    </w:lvl>
    <w:lvl w:ilvl="6" w:tplc="EF868258">
      <w:numFmt w:val="bullet"/>
      <w:lvlText w:val="•"/>
      <w:lvlJc w:val="left"/>
      <w:pPr>
        <w:ind w:left="6599" w:hanging="111"/>
      </w:pPr>
      <w:rPr>
        <w:rFonts w:hint="default"/>
        <w:lang w:val="es-ES" w:eastAsia="en-US" w:bidi="ar-SA"/>
      </w:rPr>
    </w:lvl>
    <w:lvl w:ilvl="7" w:tplc="D40697CC">
      <w:numFmt w:val="bullet"/>
      <w:lvlText w:val="•"/>
      <w:lvlJc w:val="left"/>
      <w:pPr>
        <w:ind w:left="7692" w:hanging="111"/>
      </w:pPr>
      <w:rPr>
        <w:rFonts w:hint="default"/>
        <w:lang w:val="es-ES" w:eastAsia="en-US" w:bidi="ar-SA"/>
      </w:rPr>
    </w:lvl>
    <w:lvl w:ilvl="8" w:tplc="F42CC98E">
      <w:numFmt w:val="bullet"/>
      <w:lvlText w:val="•"/>
      <w:lvlJc w:val="left"/>
      <w:pPr>
        <w:ind w:left="8785" w:hanging="111"/>
      </w:pPr>
      <w:rPr>
        <w:rFonts w:hint="default"/>
        <w:lang w:val="es-ES" w:eastAsia="en-US" w:bidi="ar-SA"/>
      </w:rPr>
    </w:lvl>
  </w:abstractNum>
  <w:num w:numId="1">
    <w:abstractNumId w:val="40"/>
  </w:num>
  <w:num w:numId="2">
    <w:abstractNumId w:val="38"/>
  </w:num>
  <w:num w:numId="3">
    <w:abstractNumId w:val="16"/>
  </w:num>
  <w:num w:numId="4">
    <w:abstractNumId w:val="29"/>
  </w:num>
  <w:num w:numId="5">
    <w:abstractNumId w:val="6"/>
  </w:num>
  <w:num w:numId="6">
    <w:abstractNumId w:val="23"/>
  </w:num>
  <w:num w:numId="7">
    <w:abstractNumId w:val="19"/>
  </w:num>
  <w:num w:numId="8">
    <w:abstractNumId w:val="32"/>
  </w:num>
  <w:num w:numId="9">
    <w:abstractNumId w:val="26"/>
  </w:num>
  <w:num w:numId="10">
    <w:abstractNumId w:val="35"/>
  </w:num>
  <w:num w:numId="11">
    <w:abstractNumId w:val="8"/>
  </w:num>
  <w:num w:numId="12">
    <w:abstractNumId w:val="24"/>
  </w:num>
  <w:num w:numId="13">
    <w:abstractNumId w:val="0"/>
  </w:num>
  <w:num w:numId="14">
    <w:abstractNumId w:val="7"/>
  </w:num>
  <w:num w:numId="15">
    <w:abstractNumId w:val="3"/>
  </w:num>
  <w:num w:numId="16">
    <w:abstractNumId w:val="34"/>
  </w:num>
  <w:num w:numId="17">
    <w:abstractNumId w:val="18"/>
  </w:num>
  <w:num w:numId="18">
    <w:abstractNumId w:val="39"/>
  </w:num>
  <w:num w:numId="19">
    <w:abstractNumId w:val="27"/>
  </w:num>
  <w:num w:numId="20">
    <w:abstractNumId w:val="37"/>
  </w:num>
  <w:num w:numId="21">
    <w:abstractNumId w:val="17"/>
  </w:num>
  <w:num w:numId="22">
    <w:abstractNumId w:val="12"/>
  </w:num>
  <w:num w:numId="23">
    <w:abstractNumId w:val="25"/>
  </w:num>
  <w:num w:numId="24">
    <w:abstractNumId w:val="22"/>
  </w:num>
  <w:num w:numId="25">
    <w:abstractNumId w:val="4"/>
  </w:num>
  <w:num w:numId="26">
    <w:abstractNumId w:val="13"/>
  </w:num>
  <w:num w:numId="27">
    <w:abstractNumId w:val="1"/>
  </w:num>
  <w:num w:numId="28">
    <w:abstractNumId w:val="11"/>
  </w:num>
  <w:num w:numId="29">
    <w:abstractNumId w:val="2"/>
  </w:num>
  <w:num w:numId="30">
    <w:abstractNumId w:val="5"/>
  </w:num>
  <w:num w:numId="31">
    <w:abstractNumId w:val="9"/>
  </w:num>
  <w:num w:numId="32">
    <w:abstractNumId w:val="36"/>
  </w:num>
  <w:num w:numId="33">
    <w:abstractNumId w:val="10"/>
  </w:num>
  <w:num w:numId="34">
    <w:abstractNumId w:val="21"/>
  </w:num>
  <w:num w:numId="35">
    <w:abstractNumId w:val="30"/>
  </w:num>
  <w:num w:numId="36">
    <w:abstractNumId w:val="14"/>
  </w:num>
  <w:num w:numId="37">
    <w:abstractNumId w:val="28"/>
  </w:num>
  <w:num w:numId="38">
    <w:abstractNumId w:val="20"/>
  </w:num>
  <w:num w:numId="39">
    <w:abstractNumId w:val="33"/>
  </w:num>
  <w:num w:numId="40">
    <w:abstractNumId w:val="3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FE"/>
    <w:rsid w:val="00016762"/>
    <w:rsid w:val="000167B4"/>
    <w:rsid w:val="00054FA8"/>
    <w:rsid w:val="000B59F1"/>
    <w:rsid w:val="000B5B75"/>
    <w:rsid w:val="000F7DF1"/>
    <w:rsid w:val="00107D37"/>
    <w:rsid w:val="001541FE"/>
    <w:rsid w:val="0019497A"/>
    <w:rsid w:val="001B7D2C"/>
    <w:rsid w:val="001C47B8"/>
    <w:rsid w:val="001D171D"/>
    <w:rsid w:val="001D6E20"/>
    <w:rsid w:val="001F2E82"/>
    <w:rsid w:val="00223E82"/>
    <w:rsid w:val="00232302"/>
    <w:rsid w:val="00297CE2"/>
    <w:rsid w:val="00302F3C"/>
    <w:rsid w:val="003304C9"/>
    <w:rsid w:val="00363B8B"/>
    <w:rsid w:val="00373F5D"/>
    <w:rsid w:val="00374917"/>
    <w:rsid w:val="003B3EFD"/>
    <w:rsid w:val="003D12D8"/>
    <w:rsid w:val="003D2A5C"/>
    <w:rsid w:val="003D48B1"/>
    <w:rsid w:val="00420E79"/>
    <w:rsid w:val="004405EB"/>
    <w:rsid w:val="004E46DF"/>
    <w:rsid w:val="00512A01"/>
    <w:rsid w:val="005161E2"/>
    <w:rsid w:val="005178BC"/>
    <w:rsid w:val="00594E9C"/>
    <w:rsid w:val="005E7D2A"/>
    <w:rsid w:val="00620A4A"/>
    <w:rsid w:val="0067248F"/>
    <w:rsid w:val="006F6EB7"/>
    <w:rsid w:val="00716DD0"/>
    <w:rsid w:val="007247D1"/>
    <w:rsid w:val="00772968"/>
    <w:rsid w:val="0079706A"/>
    <w:rsid w:val="008203DE"/>
    <w:rsid w:val="00837E9E"/>
    <w:rsid w:val="008900CF"/>
    <w:rsid w:val="008F3ED8"/>
    <w:rsid w:val="00971D5F"/>
    <w:rsid w:val="009E7E4E"/>
    <w:rsid w:val="00A31F62"/>
    <w:rsid w:val="00A76713"/>
    <w:rsid w:val="00A9671D"/>
    <w:rsid w:val="00B21109"/>
    <w:rsid w:val="00B62D95"/>
    <w:rsid w:val="00BB101D"/>
    <w:rsid w:val="00C9608A"/>
    <w:rsid w:val="00C9776D"/>
    <w:rsid w:val="00CB3969"/>
    <w:rsid w:val="00CE757E"/>
    <w:rsid w:val="00CF241F"/>
    <w:rsid w:val="00D148E6"/>
    <w:rsid w:val="00D4273D"/>
    <w:rsid w:val="00DA0346"/>
    <w:rsid w:val="00E05B66"/>
    <w:rsid w:val="00E172C9"/>
    <w:rsid w:val="00E76ABB"/>
    <w:rsid w:val="00F31933"/>
    <w:rsid w:val="00F34E9C"/>
    <w:rsid w:val="00F44131"/>
    <w:rsid w:val="00FE3600"/>
    <w:rsid w:val="00FF38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4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rlito" w:eastAsia="Carlito" w:hAnsi="Carlito" w:cs="Carlito"/>
      <w:b/>
      <w:bCs/>
      <w:sz w:val="21"/>
      <w:szCs w:val="21"/>
    </w:rPr>
  </w:style>
  <w:style w:type="paragraph" w:styleId="Ttulo">
    <w:name w:val="Title"/>
    <w:basedOn w:val="Normal"/>
    <w:uiPriority w:val="10"/>
    <w:qFormat/>
    <w:pPr>
      <w:spacing w:before="45"/>
      <w:ind w:left="6545" w:right="5788"/>
      <w:jc w:val="center"/>
    </w:pPr>
    <w:rPr>
      <w:b/>
      <w:bCs/>
      <w:sz w:val="29"/>
      <w:szCs w:val="29"/>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styleId="Tablaconcuadrcula4-nfasis1">
    <w:name w:val="Grid Table 4 Accent 1"/>
    <w:basedOn w:val="Tablanormal"/>
    <w:uiPriority w:val="49"/>
    <w:rsid w:val="00516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cabezado">
    <w:name w:val="header"/>
    <w:basedOn w:val="Normal"/>
    <w:link w:val="EncabezadoCar"/>
    <w:uiPriority w:val="99"/>
    <w:unhideWhenUsed/>
    <w:rsid w:val="008900CF"/>
    <w:pPr>
      <w:tabs>
        <w:tab w:val="center" w:pos="4419"/>
        <w:tab w:val="right" w:pos="8838"/>
      </w:tabs>
    </w:pPr>
  </w:style>
  <w:style w:type="character" w:customStyle="1" w:styleId="EncabezadoCar">
    <w:name w:val="Encabezado Car"/>
    <w:basedOn w:val="Fuentedeprrafopredeter"/>
    <w:link w:val="Encabezado"/>
    <w:uiPriority w:val="99"/>
    <w:rsid w:val="008900CF"/>
    <w:rPr>
      <w:rFonts w:ascii="Arial" w:eastAsia="Arial" w:hAnsi="Arial" w:cs="Arial"/>
      <w:lang w:val="es-ES"/>
    </w:rPr>
  </w:style>
  <w:style w:type="paragraph" w:styleId="Piedepgina">
    <w:name w:val="footer"/>
    <w:basedOn w:val="Normal"/>
    <w:link w:val="PiedepginaCar"/>
    <w:uiPriority w:val="99"/>
    <w:unhideWhenUsed/>
    <w:rsid w:val="008900CF"/>
    <w:pPr>
      <w:tabs>
        <w:tab w:val="center" w:pos="4419"/>
        <w:tab w:val="right" w:pos="8838"/>
      </w:tabs>
    </w:pPr>
  </w:style>
  <w:style w:type="character" w:customStyle="1" w:styleId="PiedepginaCar">
    <w:name w:val="Pie de página Car"/>
    <w:basedOn w:val="Fuentedeprrafopredeter"/>
    <w:link w:val="Piedepgina"/>
    <w:uiPriority w:val="99"/>
    <w:rsid w:val="008900CF"/>
    <w:rPr>
      <w:rFonts w:ascii="Arial" w:eastAsia="Arial" w:hAnsi="Arial" w:cs="Arial"/>
      <w:lang w:val="es-ES"/>
    </w:rPr>
  </w:style>
  <w:style w:type="paragraph" w:styleId="Textodeglobo">
    <w:name w:val="Balloon Text"/>
    <w:basedOn w:val="Normal"/>
    <w:link w:val="TextodegloboCar"/>
    <w:uiPriority w:val="99"/>
    <w:semiHidden/>
    <w:unhideWhenUsed/>
    <w:rsid w:val="004E46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6DF"/>
    <w:rPr>
      <w:rFonts w:ascii="Segoe UI" w:eastAsia="Arial" w:hAnsi="Segoe UI" w:cs="Segoe UI"/>
      <w:sz w:val="18"/>
      <w:szCs w:val="18"/>
      <w:lang w:val="es-ES"/>
    </w:rPr>
  </w:style>
  <w:style w:type="paragraph" w:customStyle="1" w:styleId="Default">
    <w:name w:val="Default"/>
    <w:rsid w:val="003D48B1"/>
    <w:pPr>
      <w:widowControl/>
      <w:adjustRightInd w:val="0"/>
    </w:pPr>
    <w:rPr>
      <w:rFonts w:ascii="Arial" w:hAnsi="Arial" w:cs="Arial"/>
      <w:color w:val="000000"/>
      <w:sz w:val="24"/>
      <w:szCs w:val="24"/>
      <w:lang w:val="es-CO"/>
    </w:rPr>
  </w:style>
  <w:style w:type="paragraph" w:styleId="NormalWeb">
    <w:name w:val="Normal (Web)"/>
    <w:basedOn w:val="Normal"/>
    <w:uiPriority w:val="99"/>
    <w:semiHidden/>
    <w:unhideWhenUsed/>
    <w:rsid w:val="003D12D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323590">
      <w:bodyDiv w:val="1"/>
      <w:marLeft w:val="0"/>
      <w:marRight w:val="0"/>
      <w:marTop w:val="0"/>
      <w:marBottom w:val="0"/>
      <w:divBdr>
        <w:top w:val="none" w:sz="0" w:space="0" w:color="auto"/>
        <w:left w:val="none" w:sz="0" w:space="0" w:color="auto"/>
        <w:bottom w:val="none" w:sz="0" w:space="0" w:color="auto"/>
        <w:right w:val="none" w:sz="0" w:space="0" w:color="auto"/>
      </w:divBdr>
    </w:div>
    <w:div w:id="1284191879">
      <w:bodyDiv w:val="1"/>
      <w:marLeft w:val="0"/>
      <w:marRight w:val="0"/>
      <w:marTop w:val="0"/>
      <w:marBottom w:val="0"/>
      <w:divBdr>
        <w:top w:val="none" w:sz="0" w:space="0" w:color="auto"/>
        <w:left w:val="none" w:sz="0" w:space="0" w:color="auto"/>
        <w:bottom w:val="none" w:sz="0" w:space="0" w:color="auto"/>
        <w:right w:val="none" w:sz="0" w:space="0" w:color="auto"/>
      </w:divBdr>
    </w:div>
    <w:div w:id="1347707839">
      <w:bodyDiv w:val="1"/>
      <w:marLeft w:val="0"/>
      <w:marRight w:val="0"/>
      <w:marTop w:val="0"/>
      <w:marBottom w:val="0"/>
      <w:divBdr>
        <w:top w:val="none" w:sz="0" w:space="0" w:color="auto"/>
        <w:left w:val="none" w:sz="0" w:space="0" w:color="auto"/>
        <w:bottom w:val="none" w:sz="0" w:space="0" w:color="auto"/>
        <w:right w:val="none" w:sz="0" w:space="0" w:color="auto"/>
      </w:divBdr>
      <w:divsChild>
        <w:div w:id="1966962409">
          <w:marLeft w:val="0"/>
          <w:marRight w:val="0"/>
          <w:marTop w:val="0"/>
          <w:marBottom w:val="0"/>
          <w:divBdr>
            <w:top w:val="none" w:sz="0" w:space="0" w:color="auto"/>
            <w:left w:val="none" w:sz="0" w:space="0" w:color="auto"/>
            <w:bottom w:val="none" w:sz="0" w:space="0" w:color="auto"/>
            <w:right w:val="none" w:sz="0" w:space="0" w:color="auto"/>
          </w:divBdr>
        </w:div>
        <w:div w:id="1920283252">
          <w:marLeft w:val="0"/>
          <w:marRight w:val="0"/>
          <w:marTop w:val="0"/>
          <w:marBottom w:val="0"/>
          <w:divBdr>
            <w:top w:val="none" w:sz="0" w:space="0" w:color="auto"/>
            <w:left w:val="none" w:sz="0" w:space="0" w:color="auto"/>
            <w:bottom w:val="none" w:sz="0" w:space="0" w:color="auto"/>
            <w:right w:val="none" w:sz="0" w:space="0" w:color="auto"/>
          </w:divBdr>
        </w:div>
        <w:div w:id="282227059">
          <w:marLeft w:val="0"/>
          <w:marRight w:val="0"/>
          <w:marTop w:val="0"/>
          <w:marBottom w:val="0"/>
          <w:divBdr>
            <w:top w:val="none" w:sz="0" w:space="0" w:color="auto"/>
            <w:left w:val="none" w:sz="0" w:space="0" w:color="auto"/>
            <w:bottom w:val="none" w:sz="0" w:space="0" w:color="auto"/>
            <w:right w:val="none" w:sz="0" w:space="0" w:color="auto"/>
          </w:divBdr>
        </w:div>
        <w:div w:id="12076687">
          <w:marLeft w:val="0"/>
          <w:marRight w:val="0"/>
          <w:marTop w:val="0"/>
          <w:marBottom w:val="0"/>
          <w:divBdr>
            <w:top w:val="none" w:sz="0" w:space="0" w:color="auto"/>
            <w:left w:val="none" w:sz="0" w:space="0" w:color="auto"/>
            <w:bottom w:val="none" w:sz="0" w:space="0" w:color="auto"/>
            <w:right w:val="none" w:sz="0" w:space="0" w:color="auto"/>
          </w:divBdr>
        </w:div>
        <w:div w:id="1862665628">
          <w:marLeft w:val="0"/>
          <w:marRight w:val="0"/>
          <w:marTop w:val="0"/>
          <w:marBottom w:val="0"/>
          <w:divBdr>
            <w:top w:val="none" w:sz="0" w:space="0" w:color="auto"/>
            <w:left w:val="none" w:sz="0" w:space="0" w:color="auto"/>
            <w:bottom w:val="none" w:sz="0" w:space="0" w:color="auto"/>
            <w:right w:val="none" w:sz="0" w:space="0" w:color="auto"/>
          </w:divBdr>
        </w:div>
        <w:div w:id="1154227236">
          <w:marLeft w:val="0"/>
          <w:marRight w:val="0"/>
          <w:marTop w:val="0"/>
          <w:marBottom w:val="0"/>
          <w:divBdr>
            <w:top w:val="none" w:sz="0" w:space="0" w:color="auto"/>
            <w:left w:val="none" w:sz="0" w:space="0" w:color="auto"/>
            <w:bottom w:val="none" w:sz="0" w:space="0" w:color="auto"/>
            <w:right w:val="none" w:sz="0" w:space="0" w:color="auto"/>
          </w:divBdr>
        </w:div>
        <w:div w:id="742794471">
          <w:marLeft w:val="0"/>
          <w:marRight w:val="0"/>
          <w:marTop w:val="0"/>
          <w:marBottom w:val="0"/>
          <w:divBdr>
            <w:top w:val="none" w:sz="0" w:space="0" w:color="auto"/>
            <w:left w:val="none" w:sz="0" w:space="0" w:color="auto"/>
            <w:bottom w:val="none" w:sz="0" w:space="0" w:color="auto"/>
            <w:right w:val="none" w:sz="0" w:space="0" w:color="auto"/>
          </w:divBdr>
        </w:div>
        <w:div w:id="11382299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2928</Words>
  <Characters>16104</Characters>
  <Application>Microsoft Office Word</Application>
  <DocSecurity>0</DocSecurity>
  <Lines>134</Lines>
  <Paragraphs>37</Paragraphs>
  <ScaleCrop>false</ScaleCrop>
  <Company/>
  <LinksUpToDate>false</LinksUpToDate>
  <CharactersWithSpaces>18995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2021-07-14T16:30:00Z</dcterms:created>
  <dcterms:modified xsi:type="dcterms:W3CDTF">2021-07-14T16:30:00Z</dcterms:modified>
</cp:coreProperties>
</file>