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D07" w:rsidRPr="0097777B" w:rsidRDefault="00A24057" w:rsidP="00CF124A">
      <w:pPr>
        <w:jc w:val="center"/>
        <w:rPr>
          <w:rFonts w:ascii="Arial" w:hAnsi="Arial" w:cs="Arial"/>
          <w:b/>
        </w:rPr>
      </w:pPr>
      <w:r w:rsidRPr="0097777B">
        <w:rPr>
          <w:rFonts w:ascii="Arial" w:hAnsi="Arial" w:cs="Arial"/>
          <w:b/>
        </w:rPr>
        <w:t xml:space="preserve">INFORME DE EVALUACIÓN Y SEGUIMIENTO SOBRE EL DESARROLLO Y LOS RESULTADOS DE LA AUDIENCIA DE RENDICIÓN DE CUENTAS A LA CIUDADANÍA </w:t>
      </w:r>
      <w:r w:rsidR="00CF124A" w:rsidRPr="0097777B">
        <w:rPr>
          <w:rFonts w:ascii="Arial" w:hAnsi="Arial" w:cs="Arial"/>
          <w:b/>
        </w:rPr>
        <w:t>DE LA FISCALÍA GENERAL DE LA NACIÓN</w:t>
      </w:r>
      <w:r w:rsidRPr="0097777B">
        <w:rPr>
          <w:rFonts w:ascii="Arial" w:hAnsi="Arial" w:cs="Arial"/>
          <w:b/>
        </w:rPr>
        <w:t xml:space="preserve"> LLEVADA A CABO EL DIA 1° DE OCTUBRE DE 2012</w:t>
      </w:r>
    </w:p>
    <w:p w:rsidR="00A24057" w:rsidRDefault="00A24057" w:rsidP="0097777B">
      <w:pPr>
        <w:spacing w:after="0" w:line="240" w:lineRule="auto"/>
        <w:jc w:val="both"/>
        <w:rPr>
          <w:rFonts w:ascii="Arial" w:hAnsi="Arial" w:cs="Arial"/>
        </w:rPr>
      </w:pPr>
      <w:r w:rsidRPr="0097777B">
        <w:rPr>
          <w:rFonts w:ascii="Arial" w:hAnsi="Arial" w:cs="Arial"/>
        </w:rPr>
        <w:t>El presente informe se rendirá, teniendo en cuenta las fases de preparación, ejecución y evaluación de  la audienci</w:t>
      </w:r>
      <w:r w:rsidR="00FB6E7E">
        <w:rPr>
          <w:rFonts w:ascii="Arial" w:hAnsi="Arial" w:cs="Arial"/>
        </w:rPr>
        <w:t>a de Rendición de Cuentas a la c</w:t>
      </w:r>
      <w:r w:rsidRPr="0097777B">
        <w:rPr>
          <w:rFonts w:ascii="Arial" w:hAnsi="Arial" w:cs="Arial"/>
        </w:rPr>
        <w:t>iudadanía.</w:t>
      </w:r>
    </w:p>
    <w:p w:rsidR="0097777B" w:rsidRPr="0097777B" w:rsidRDefault="0097777B" w:rsidP="0097777B">
      <w:pPr>
        <w:spacing w:after="0" w:line="240" w:lineRule="auto"/>
        <w:jc w:val="both"/>
        <w:rPr>
          <w:rFonts w:ascii="Arial" w:hAnsi="Arial" w:cs="Arial"/>
        </w:rPr>
      </w:pPr>
    </w:p>
    <w:p w:rsidR="00A24057" w:rsidRDefault="00A24057" w:rsidP="0097777B">
      <w:pPr>
        <w:spacing w:after="0" w:line="240" w:lineRule="auto"/>
        <w:jc w:val="both"/>
        <w:rPr>
          <w:rFonts w:ascii="Arial" w:hAnsi="Arial" w:cs="Arial"/>
          <w:b/>
        </w:rPr>
      </w:pPr>
      <w:r w:rsidRPr="0097777B">
        <w:rPr>
          <w:rFonts w:ascii="Arial" w:hAnsi="Arial" w:cs="Arial"/>
          <w:b/>
        </w:rPr>
        <w:t>Preparación:</w:t>
      </w:r>
    </w:p>
    <w:p w:rsidR="0097777B" w:rsidRPr="0097777B" w:rsidRDefault="0097777B" w:rsidP="0097777B">
      <w:pPr>
        <w:spacing w:after="0" w:line="240" w:lineRule="auto"/>
        <w:jc w:val="both"/>
        <w:rPr>
          <w:rFonts w:ascii="Arial" w:hAnsi="Arial" w:cs="Arial"/>
          <w:b/>
        </w:rPr>
      </w:pPr>
    </w:p>
    <w:p w:rsidR="001310FC" w:rsidRDefault="0097777B" w:rsidP="0097777B">
      <w:pPr>
        <w:spacing w:after="0" w:line="240" w:lineRule="auto"/>
        <w:jc w:val="both"/>
        <w:rPr>
          <w:rFonts w:ascii="Arial" w:hAnsi="Arial" w:cs="Arial"/>
        </w:rPr>
      </w:pPr>
      <w:r w:rsidRPr="0097777B">
        <w:rPr>
          <w:rFonts w:ascii="Arial" w:hAnsi="Arial" w:cs="Arial"/>
        </w:rPr>
        <w:t>Durante agosto y s</w:t>
      </w:r>
      <w:r w:rsidR="001310FC" w:rsidRPr="0097777B">
        <w:rPr>
          <w:rFonts w:ascii="Arial" w:hAnsi="Arial" w:cs="Arial"/>
        </w:rPr>
        <w:t>eptiembre de 2012 el equipo de trabajo técnico conformado por: el  despacho del Fiscal General, la Secretaría General, la Oficinas de Control Interno, Planeación y Divulgación y Prensa, fueron convocadas por la</w:t>
      </w:r>
      <w:r w:rsidR="003B1900" w:rsidRPr="0097777B">
        <w:rPr>
          <w:rFonts w:ascii="Arial" w:hAnsi="Arial" w:cs="Arial"/>
        </w:rPr>
        <w:t xml:space="preserve"> Secretaria General,  </w:t>
      </w:r>
      <w:r w:rsidR="001310FC" w:rsidRPr="0097777B">
        <w:rPr>
          <w:rFonts w:ascii="Arial" w:hAnsi="Arial" w:cs="Arial"/>
        </w:rPr>
        <w:t>doctora Aura Yineth Correa Niño, con el fin de llevar a cabo los  preparativos par</w:t>
      </w:r>
      <w:r w:rsidRPr="0097777B">
        <w:rPr>
          <w:rFonts w:ascii="Arial" w:hAnsi="Arial" w:cs="Arial"/>
        </w:rPr>
        <w:t>a la Rendición de Cuentas a la c</w:t>
      </w:r>
      <w:r w:rsidR="001310FC" w:rsidRPr="0097777B">
        <w:rPr>
          <w:rFonts w:ascii="Arial" w:hAnsi="Arial" w:cs="Arial"/>
        </w:rPr>
        <w:t>iudadanía</w:t>
      </w:r>
      <w:r w:rsidR="003B1900" w:rsidRPr="0097777B">
        <w:rPr>
          <w:rFonts w:ascii="Arial" w:hAnsi="Arial" w:cs="Arial"/>
        </w:rPr>
        <w:t xml:space="preserve"> correspondiente a la vigencia 2011</w:t>
      </w:r>
      <w:r w:rsidR="001310FC" w:rsidRPr="0097777B">
        <w:rPr>
          <w:rFonts w:ascii="Arial" w:hAnsi="Arial" w:cs="Arial"/>
        </w:rPr>
        <w:t>.</w:t>
      </w:r>
    </w:p>
    <w:p w:rsidR="0097777B" w:rsidRPr="0097777B" w:rsidRDefault="0097777B" w:rsidP="0097777B">
      <w:pPr>
        <w:spacing w:after="0" w:line="240" w:lineRule="auto"/>
        <w:jc w:val="both"/>
        <w:rPr>
          <w:rFonts w:ascii="Arial" w:hAnsi="Arial" w:cs="Arial"/>
        </w:rPr>
      </w:pPr>
    </w:p>
    <w:p w:rsidR="0097777B" w:rsidRPr="0097777B" w:rsidRDefault="001310FC" w:rsidP="0097777B">
      <w:pPr>
        <w:spacing w:after="0" w:line="240" w:lineRule="auto"/>
        <w:jc w:val="both"/>
        <w:rPr>
          <w:rFonts w:ascii="Arial" w:hAnsi="Arial" w:cs="Arial"/>
        </w:rPr>
      </w:pPr>
      <w:r w:rsidRPr="0097777B">
        <w:rPr>
          <w:rFonts w:ascii="Arial" w:hAnsi="Arial" w:cs="Arial"/>
        </w:rPr>
        <w:t>En las diferentes reuniones efectuadas por el equipo de trabajo técnico, se llevaron  a cabo las siguientes actividades:</w:t>
      </w:r>
    </w:p>
    <w:p w:rsidR="0097777B" w:rsidRPr="0097777B" w:rsidRDefault="0097777B" w:rsidP="0097777B">
      <w:pPr>
        <w:spacing w:after="0" w:line="240" w:lineRule="auto"/>
        <w:jc w:val="both"/>
        <w:rPr>
          <w:rFonts w:ascii="Arial" w:hAnsi="Arial" w:cs="Arial"/>
        </w:rPr>
      </w:pPr>
    </w:p>
    <w:p w:rsidR="001310FC" w:rsidRDefault="0097777B" w:rsidP="0097777B">
      <w:pPr>
        <w:pStyle w:val="Prrafode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1310FC" w:rsidRPr="0097777B">
        <w:rPr>
          <w:rFonts w:ascii="Arial" w:hAnsi="Arial" w:cs="Arial"/>
        </w:rPr>
        <w:t>evis</w:t>
      </w:r>
      <w:r w:rsidR="000C17CC" w:rsidRPr="0097777B">
        <w:rPr>
          <w:rFonts w:ascii="Arial" w:hAnsi="Arial" w:cs="Arial"/>
        </w:rPr>
        <w:t xml:space="preserve">ión del informe ejecutivo </w:t>
      </w:r>
      <w:r w:rsidR="001310FC" w:rsidRPr="0097777B">
        <w:rPr>
          <w:rFonts w:ascii="Arial" w:hAnsi="Arial" w:cs="Arial"/>
        </w:rPr>
        <w:t>a presentar</w:t>
      </w:r>
      <w:r w:rsidR="000C17CC" w:rsidRPr="0097777B">
        <w:rPr>
          <w:rFonts w:ascii="Arial" w:hAnsi="Arial" w:cs="Arial"/>
        </w:rPr>
        <w:t xml:space="preserve"> por </w:t>
      </w:r>
      <w:r w:rsidR="001310FC" w:rsidRPr="0097777B">
        <w:rPr>
          <w:rFonts w:ascii="Arial" w:hAnsi="Arial" w:cs="Arial"/>
        </w:rPr>
        <w:t xml:space="preserve">el señor Fiscal </w:t>
      </w:r>
      <w:r>
        <w:rPr>
          <w:rFonts w:ascii="Arial" w:hAnsi="Arial" w:cs="Arial"/>
        </w:rPr>
        <w:t xml:space="preserve">General </w:t>
      </w:r>
      <w:r w:rsidR="001310FC" w:rsidRPr="0097777B">
        <w:rPr>
          <w:rFonts w:ascii="Arial" w:hAnsi="Arial" w:cs="Arial"/>
        </w:rPr>
        <w:t>durante la audiencia pública</w:t>
      </w:r>
      <w:r w:rsidR="000C17CC" w:rsidRPr="0097777B">
        <w:rPr>
          <w:rFonts w:ascii="Arial" w:hAnsi="Arial" w:cs="Arial"/>
        </w:rPr>
        <w:t>, teniendo en cuenta que</w:t>
      </w:r>
      <w:r>
        <w:rPr>
          <w:rFonts w:ascii="Arial" w:hAnsi="Arial" w:cs="Arial"/>
        </w:rPr>
        <w:t xml:space="preserve"> dicho informe había sido publicado en</w:t>
      </w:r>
      <w:r w:rsidR="000C17CC" w:rsidRPr="0097777B">
        <w:rPr>
          <w:rFonts w:ascii="Arial" w:hAnsi="Arial" w:cs="Arial"/>
        </w:rPr>
        <w:t xml:space="preserve"> la </w:t>
      </w:r>
      <w:r>
        <w:rPr>
          <w:rFonts w:ascii="Arial" w:hAnsi="Arial" w:cs="Arial"/>
        </w:rPr>
        <w:t>P</w:t>
      </w:r>
      <w:r w:rsidR="001C1266" w:rsidRPr="0097777B">
        <w:rPr>
          <w:rFonts w:ascii="Arial" w:hAnsi="Arial" w:cs="Arial"/>
        </w:rPr>
        <w:t>ágina</w:t>
      </w:r>
      <w:r w:rsidR="000C17CC" w:rsidRPr="009777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Web</w:t>
      </w:r>
      <w:r w:rsidR="000C17CC" w:rsidRPr="0097777B">
        <w:rPr>
          <w:rFonts w:ascii="Arial" w:hAnsi="Arial" w:cs="Arial"/>
        </w:rPr>
        <w:t xml:space="preserve"> de la Fiscalía General de la Nación desde el </w:t>
      </w:r>
      <w:r w:rsidR="001C1266" w:rsidRPr="0097777B">
        <w:rPr>
          <w:rFonts w:ascii="Arial" w:hAnsi="Arial" w:cs="Arial"/>
        </w:rPr>
        <w:t xml:space="preserve">mes de Febrero de 2011, </w:t>
      </w:r>
      <w:r w:rsidR="000C17CC" w:rsidRPr="0097777B">
        <w:rPr>
          <w:rFonts w:ascii="Arial" w:hAnsi="Arial" w:cs="Arial"/>
        </w:rPr>
        <w:t>por parte de la anterior administración.</w:t>
      </w:r>
      <w:r w:rsidR="001310FC" w:rsidRPr="0097777B">
        <w:rPr>
          <w:rFonts w:ascii="Arial" w:hAnsi="Arial" w:cs="Arial"/>
        </w:rPr>
        <w:t xml:space="preserve">  </w:t>
      </w:r>
    </w:p>
    <w:p w:rsidR="0097777B" w:rsidRDefault="0097777B" w:rsidP="0097777B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p w:rsidR="0097777B" w:rsidRDefault="00D169FA" w:rsidP="0097777B">
      <w:pPr>
        <w:pStyle w:val="Prrafode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FB6E7E">
        <w:rPr>
          <w:rFonts w:ascii="Arial" w:hAnsi="Arial" w:cs="Arial"/>
        </w:rPr>
        <w:t>Decidir la fecha de la audiencia.</w:t>
      </w:r>
    </w:p>
    <w:p w:rsidR="00FB6E7E" w:rsidRPr="00FB6E7E" w:rsidRDefault="00FB6E7E" w:rsidP="00FB6E7E">
      <w:pPr>
        <w:pStyle w:val="Prrafodelista"/>
        <w:rPr>
          <w:rFonts w:ascii="Arial" w:hAnsi="Arial" w:cs="Arial"/>
        </w:rPr>
      </w:pPr>
    </w:p>
    <w:p w:rsidR="00D169FA" w:rsidRDefault="00D169FA" w:rsidP="0097777B">
      <w:pPr>
        <w:pStyle w:val="Prrafodelista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97777B">
        <w:rPr>
          <w:rFonts w:ascii="Arial" w:hAnsi="Arial" w:cs="Arial"/>
        </w:rPr>
        <w:t xml:space="preserve">Una vez </w:t>
      </w:r>
      <w:r w:rsidR="005D3C63" w:rsidRPr="0097777B">
        <w:rPr>
          <w:rFonts w:ascii="Arial" w:hAnsi="Arial" w:cs="Arial"/>
        </w:rPr>
        <w:t>decidida</w:t>
      </w:r>
      <w:r w:rsidRPr="0097777B">
        <w:rPr>
          <w:rFonts w:ascii="Arial" w:hAnsi="Arial" w:cs="Arial"/>
        </w:rPr>
        <w:t xml:space="preserve"> la fecha</w:t>
      </w:r>
      <w:r w:rsidR="001C1266" w:rsidRPr="0097777B">
        <w:rPr>
          <w:rFonts w:ascii="Arial" w:hAnsi="Arial" w:cs="Arial"/>
        </w:rPr>
        <w:t xml:space="preserve"> de la audiencia,</w:t>
      </w:r>
      <w:r w:rsidRPr="0097777B">
        <w:rPr>
          <w:rFonts w:ascii="Arial" w:hAnsi="Arial" w:cs="Arial"/>
        </w:rPr>
        <w:t xml:space="preserve"> la Oficina de Divulgación y Prensa </w:t>
      </w:r>
      <w:r w:rsidR="000C17CC" w:rsidRPr="0097777B">
        <w:rPr>
          <w:rFonts w:ascii="Arial" w:hAnsi="Arial" w:cs="Arial"/>
        </w:rPr>
        <w:t>p</w:t>
      </w:r>
      <w:r w:rsidRPr="0097777B">
        <w:rPr>
          <w:rFonts w:ascii="Arial" w:hAnsi="Arial" w:cs="Arial"/>
        </w:rPr>
        <w:t xml:space="preserve">rocedió a llevar a cabo las </w:t>
      </w:r>
      <w:r w:rsidR="000C17CC" w:rsidRPr="0097777B">
        <w:rPr>
          <w:rFonts w:ascii="Arial" w:hAnsi="Arial" w:cs="Arial"/>
        </w:rPr>
        <w:t>s</w:t>
      </w:r>
      <w:r w:rsidRPr="0097777B">
        <w:rPr>
          <w:rFonts w:ascii="Arial" w:hAnsi="Arial" w:cs="Arial"/>
        </w:rPr>
        <w:t>iguientes actividades:</w:t>
      </w:r>
    </w:p>
    <w:p w:rsidR="0097777B" w:rsidRPr="0097777B" w:rsidRDefault="0097777B" w:rsidP="0097777B">
      <w:pPr>
        <w:pStyle w:val="Prrafodelista"/>
        <w:rPr>
          <w:rFonts w:ascii="Arial" w:hAnsi="Arial" w:cs="Arial"/>
        </w:rPr>
      </w:pPr>
    </w:p>
    <w:p w:rsidR="00FB6E7E" w:rsidRPr="00FB6E7E" w:rsidRDefault="00DE3422" w:rsidP="00FB6E7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FB6E7E">
        <w:rPr>
          <w:rFonts w:ascii="Arial" w:hAnsi="Arial" w:cs="Arial"/>
        </w:rPr>
        <w:t>C</w:t>
      </w:r>
      <w:r w:rsidR="00D169FA" w:rsidRPr="00FB6E7E">
        <w:rPr>
          <w:rFonts w:ascii="Arial" w:hAnsi="Arial" w:cs="Arial"/>
        </w:rPr>
        <w:t>oordin</w:t>
      </w:r>
      <w:r w:rsidR="000C17CC" w:rsidRPr="00FB6E7E">
        <w:rPr>
          <w:rFonts w:ascii="Arial" w:hAnsi="Arial" w:cs="Arial"/>
        </w:rPr>
        <w:t>ó</w:t>
      </w:r>
      <w:r w:rsidR="00D169FA" w:rsidRPr="00FB6E7E">
        <w:rPr>
          <w:rFonts w:ascii="Arial" w:hAnsi="Arial" w:cs="Arial"/>
        </w:rPr>
        <w:t xml:space="preserve"> los aspectos relacionados con la convocatoria pública a través de los medios de comunicación y de la página </w:t>
      </w:r>
      <w:hyperlink r:id="rId6" w:history="1">
        <w:r w:rsidR="00FB6E7E" w:rsidRPr="00FB6E7E">
          <w:rPr>
            <w:rStyle w:val="Hipervnculo"/>
            <w:rFonts w:ascii="Arial" w:hAnsi="Arial" w:cs="Arial"/>
          </w:rPr>
          <w:t>www.fiscalia.gov.co</w:t>
        </w:r>
      </w:hyperlink>
      <w:r w:rsidR="00D169FA" w:rsidRPr="00FB6E7E">
        <w:rPr>
          <w:rFonts w:ascii="Arial" w:hAnsi="Arial" w:cs="Arial"/>
        </w:rPr>
        <w:t>.</w:t>
      </w:r>
    </w:p>
    <w:p w:rsidR="00D169FA" w:rsidRPr="0097777B" w:rsidRDefault="000C17CC" w:rsidP="0097777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97777B">
        <w:rPr>
          <w:rFonts w:ascii="Arial" w:hAnsi="Arial" w:cs="Arial"/>
        </w:rPr>
        <w:t>C</w:t>
      </w:r>
      <w:r w:rsidR="00D169FA" w:rsidRPr="0097777B">
        <w:rPr>
          <w:rFonts w:ascii="Arial" w:hAnsi="Arial" w:cs="Arial"/>
        </w:rPr>
        <w:t>onvoc</w:t>
      </w:r>
      <w:r w:rsidRPr="0097777B">
        <w:rPr>
          <w:rFonts w:ascii="Arial" w:hAnsi="Arial" w:cs="Arial"/>
        </w:rPr>
        <w:t>ó con 30 días de an</w:t>
      </w:r>
      <w:r w:rsidR="0097777B">
        <w:rPr>
          <w:rFonts w:ascii="Arial" w:hAnsi="Arial" w:cs="Arial"/>
        </w:rPr>
        <w:t xml:space="preserve">telación </w:t>
      </w:r>
      <w:r w:rsidRPr="0097777B">
        <w:rPr>
          <w:rFonts w:ascii="Arial" w:hAnsi="Arial" w:cs="Arial"/>
        </w:rPr>
        <w:t>e informó</w:t>
      </w:r>
      <w:r w:rsidR="001C1266" w:rsidRPr="0097777B">
        <w:rPr>
          <w:rFonts w:ascii="Arial" w:hAnsi="Arial" w:cs="Arial"/>
        </w:rPr>
        <w:t xml:space="preserve"> a la ciudadanía </w:t>
      </w:r>
      <w:r w:rsidRPr="0097777B">
        <w:rPr>
          <w:rFonts w:ascii="Arial" w:hAnsi="Arial" w:cs="Arial"/>
        </w:rPr>
        <w:t>sobre:</w:t>
      </w:r>
      <w:r w:rsidR="00D169FA" w:rsidRPr="0097777B">
        <w:rPr>
          <w:rFonts w:ascii="Arial" w:hAnsi="Arial" w:cs="Arial"/>
        </w:rPr>
        <w:t xml:space="preserve"> los objetivos de la audiencia, los temas </w:t>
      </w:r>
      <w:r w:rsidRPr="0097777B">
        <w:rPr>
          <w:rFonts w:ascii="Arial" w:hAnsi="Arial" w:cs="Arial"/>
        </w:rPr>
        <w:t>a</w:t>
      </w:r>
      <w:r w:rsidR="00D169FA" w:rsidRPr="0097777B">
        <w:rPr>
          <w:rFonts w:ascii="Arial" w:hAnsi="Arial" w:cs="Arial"/>
        </w:rPr>
        <w:t xml:space="preserve"> tratar, el cronograma y </w:t>
      </w:r>
      <w:r w:rsidR="001C1266" w:rsidRPr="0097777B">
        <w:rPr>
          <w:rFonts w:ascii="Arial" w:hAnsi="Arial" w:cs="Arial"/>
        </w:rPr>
        <w:t xml:space="preserve">la </w:t>
      </w:r>
      <w:r w:rsidR="00D169FA" w:rsidRPr="0097777B">
        <w:rPr>
          <w:rFonts w:ascii="Arial" w:hAnsi="Arial" w:cs="Arial"/>
        </w:rPr>
        <w:t>forma de inscripción</w:t>
      </w:r>
      <w:r w:rsidR="001C1266" w:rsidRPr="0097777B">
        <w:rPr>
          <w:rFonts w:ascii="Arial" w:hAnsi="Arial" w:cs="Arial"/>
        </w:rPr>
        <w:t xml:space="preserve"> de preguntas.</w:t>
      </w:r>
    </w:p>
    <w:p w:rsidR="00D169FA" w:rsidRPr="0097777B" w:rsidRDefault="0097777B" w:rsidP="0097777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 la publicación del informe, d</w:t>
      </w:r>
      <w:r w:rsidR="007A19F3" w:rsidRPr="0097777B">
        <w:rPr>
          <w:rFonts w:ascii="Arial" w:hAnsi="Arial" w:cs="Arial"/>
        </w:rPr>
        <w:t>ivulgó</w:t>
      </w:r>
      <w:r>
        <w:rPr>
          <w:rFonts w:ascii="Arial" w:hAnsi="Arial" w:cs="Arial"/>
        </w:rPr>
        <w:t xml:space="preserve"> los temas a tratar en </w:t>
      </w:r>
      <w:r w:rsidR="00D169FA" w:rsidRPr="0097777B">
        <w:rPr>
          <w:rFonts w:ascii="Arial" w:hAnsi="Arial" w:cs="Arial"/>
        </w:rPr>
        <w:t xml:space="preserve">desarrollo de la audiencia, a través de la página web www.fiscalia.gov.co </w:t>
      </w:r>
    </w:p>
    <w:p w:rsidR="00D169FA" w:rsidRPr="0097777B" w:rsidRDefault="00D169FA" w:rsidP="0097777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97777B">
        <w:rPr>
          <w:rFonts w:ascii="Arial" w:hAnsi="Arial" w:cs="Arial"/>
        </w:rPr>
        <w:t>Establec</w:t>
      </w:r>
      <w:r w:rsidR="007A19F3" w:rsidRPr="0097777B">
        <w:rPr>
          <w:rFonts w:ascii="Arial" w:hAnsi="Arial" w:cs="Arial"/>
        </w:rPr>
        <w:t xml:space="preserve">ió </w:t>
      </w:r>
      <w:r w:rsidRPr="0097777B">
        <w:rPr>
          <w:rFonts w:ascii="Arial" w:hAnsi="Arial" w:cs="Arial"/>
        </w:rPr>
        <w:t xml:space="preserve">los mecanismos necesarios para recoger y seleccionar las inquietudes de los </w:t>
      </w:r>
      <w:r w:rsidR="00DE3422" w:rsidRPr="0097777B">
        <w:rPr>
          <w:rFonts w:ascii="Arial" w:hAnsi="Arial" w:cs="Arial"/>
        </w:rPr>
        <w:t>ciudadanos.</w:t>
      </w:r>
    </w:p>
    <w:p w:rsidR="00D169FA" w:rsidRPr="0097777B" w:rsidRDefault="00D169FA" w:rsidP="0097777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97777B">
        <w:rPr>
          <w:rFonts w:ascii="Arial" w:hAnsi="Arial" w:cs="Arial"/>
        </w:rPr>
        <w:t>Asesor</w:t>
      </w:r>
      <w:r w:rsidR="007A19F3" w:rsidRPr="0097777B">
        <w:rPr>
          <w:rFonts w:ascii="Arial" w:hAnsi="Arial" w:cs="Arial"/>
        </w:rPr>
        <w:t>ó</w:t>
      </w:r>
      <w:r w:rsidRPr="0097777B">
        <w:rPr>
          <w:rFonts w:ascii="Arial" w:hAnsi="Arial" w:cs="Arial"/>
        </w:rPr>
        <w:t xml:space="preserve"> al equipo de trabajo técnico en el manejo de la imagen institucional para el montaje de la escenografía  de la audiencia pública. </w:t>
      </w:r>
    </w:p>
    <w:p w:rsidR="00FB6E7E" w:rsidRDefault="00FB6E7E" w:rsidP="0097777B">
      <w:pPr>
        <w:spacing w:after="0" w:line="240" w:lineRule="auto"/>
        <w:jc w:val="both"/>
        <w:rPr>
          <w:rFonts w:ascii="Arial" w:hAnsi="Arial" w:cs="Arial"/>
          <w:b/>
        </w:rPr>
      </w:pPr>
    </w:p>
    <w:p w:rsidR="00D169FA" w:rsidRPr="0097777B" w:rsidRDefault="00D169FA" w:rsidP="0097777B">
      <w:pPr>
        <w:spacing w:after="0" w:line="240" w:lineRule="auto"/>
        <w:jc w:val="both"/>
        <w:rPr>
          <w:rFonts w:ascii="Arial" w:hAnsi="Arial" w:cs="Arial"/>
          <w:b/>
        </w:rPr>
      </w:pPr>
      <w:r w:rsidRPr="0097777B">
        <w:rPr>
          <w:rFonts w:ascii="Arial" w:hAnsi="Arial" w:cs="Arial"/>
          <w:b/>
        </w:rPr>
        <w:t>Ejecución:</w:t>
      </w:r>
    </w:p>
    <w:p w:rsidR="0062083B" w:rsidRPr="0097777B" w:rsidRDefault="0062083B" w:rsidP="0097777B">
      <w:pPr>
        <w:spacing w:after="0" w:line="240" w:lineRule="auto"/>
        <w:jc w:val="both"/>
        <w:rPr>
          <w:rFonts w:ascii="Arial" w:hAnsi="Arial" w:cs="Arial"/>
          <w:b/>
        </w:rPr>
      </w:pPr>
    </w:p>
    <w:p w:rsidR="00D169FA" w:rsidRPr="0097777B" w:rsidRDefault="00D169FA" w:rsidP="0097777B">
      <w:pPr>
        <w:spacing w:after="0" w:line="240" w:lineRule="auto"/>
        <w:jc w:val="both"/>
        <w:rPr>
          <w:rFonts w:ascii="Arial" w:hAnsi="Arial" w:cs="Arial"/>
        </w:rPr>
      </w:pPr>
      <w:r w:rsidRPr="0097777B">
        <w:rPr>
          <w:rFonts w:ascii="Arial" w:hAnsi="Arial" w:cs="Arial"/>
        </w:rPr>
        <w:t>La audiencia de Rendición de Cuentas a la</w:t>
      </w:r>
      <w:r w:rsidR="0097777B">
        <w:rPr>
          <w:rFonts w:ascii="Arial" w:hAnsi="Arial" w:cs="Arial"/>
        </w:rPr>
        <w:t xml:space="preserve"> Ciudadanía se llevó a cabo el lunes 1 </w:t>
      </w:r>
      <w:r w:rsidRPr="0097777B">
        <w:rPr>
          <w:rFonts w:ascii="Arial" w:hAnsi="Arial" w:cs="Arial"/>
        </w:rPr>
        <w:t xml:space="preserve">de Octubre de 2012 a las 12 </w:t>
      </w:r>
      <w:r w:rsidR="005D3C63" w:rsidRPr="0097777B">
        <w:rPr>
          <w:rFonts w:ascii="Arial" w:hAnsi="Arial" w:cs="Arial"/>
        </w:rPr>
        <w:t xml:space="preserve">del día </w:t>
      </w:r>
      <w:r w:rsidRPr="0097777B">
        <w:rPr>
          <w:rFonts w:ascii="Arial" w:hAnsi="Arial" w:cs="Arial"/>
        </w:rPr>
        <w:t>y dentro de ella se llevaron a cabo las siguientes actividades:</w:t>
      </w:r>
    </w:p>
    <w:p w:rsidR="004540D8" w:rsidRPr="0097777B" w:rsidRDefault="004540D8" w:rsidP="0097777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97777B">
        <w:rPr>
          <w:rFonts w:ascii="Arial" w:hAnsi="Arial" w:cs="Arial"/>
        </w:rPr>
        <w:t>La audiencia fue transmitida a nivel Nacio</w:t>
      </w:r>
      <w:r w:rsidR="0097777B">
        <w:rPr>
          <w:rFonts w:ascii="Arial" w:hAnsi="Arial" w:cs="Arial"/>
        </w:rPr>
        <w:t>nal por la señal del canal institucional y</w:t>
      </w:r>
      <w:r w:rsidRPr="0097777B">
        <w:rPr>
          <w:rFonts w:ascii="Arial" w:hAnsi="Arial" w:cs="Arial"/>
        </w:rPr>
        <w:t xml:space="preserve"> por la</w:t>
      </w:r>
      <w:r w:rsidR="0097777B">
        <w:rPr>
          <w:rFonts w:ascii="Arial" w:hAnsi="Arial" w:cs="Arial"/>
        </w:rPr>
        <w:t xml:space="preserve"> Página Web</w:t>
      </w:r>
      <w:r w:rsidRPr="0097777B">
        <w:rPr>
          <w:rFonts w:ascii="Arial" w:hAnsi="Arial" w:cs="Arial"/>
        </w:rPr>
        <w:t xml:space="preserve"> de la Fiscalía General de la Nación.</w:t>
      </w:r>
    </w:p>
    <w:p w:rsidR="000807A1" w:rsidRPr="0097777B" w:rsidRDefault="00D169FA" w:rsidP="0097777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97777B">
        <w:rPr>
          <w:rFonts w:ascii="Arial" w:hAnsi="Arial" w:cs="Arial"/>
        </w:rPr>
        <w:t>La Oficina de Divulgación y Prensa</w:t>
      </w:r>
      <w:r w:rsidR="000807A1" w:rsidRPr="0097777B">
        <w:rPr>
          <w:rFonts w:ascii="Arial" w:hAnsi="Arial" w:cs="Arial"/>
        </w:rPr>
        <w:t xml:space="preserve">: </w:t>
      </w:r>
    </w:p>
    <w:p w:rsidR="002164CF" w:rsidRPr="0097777B" w:rsidRDefault="002164CF" w:rsidP="0097777B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580253" w:rsidRPr="007B7107" w:rsidRDefault="000807A1" w:rsidP="007B710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7B7107">
        <w:rPr>
          <w:rFonts w:ascii="Arial" w:hAnsi="Arial" w:cs="Arial"/>
        </w:rPr>
        <w:lastRenderedPageBreak/>
        <w:t>Manejó</w:t>
      </w:r>
      <w:r w:rsidR="00580253" w:rsidRPr="007B7107">
        <w:rPr>
          <w:rFonts w:ascii="Arial" w:hAnsi="Arial" w:cs="Arial"/>
        </w:rPr>
        <w:t xml:space="preserve"> el protocolo y </w:t>
      </w:r>
      <w:r w:rsidRPr="007B7107">
        <w:rPr>
          <w:rFonts w:ascii="Arial" w:hAnsi="Arial" w:cs="Arial"/>
        </w:rPr>
        <w:t xml:space="preserve">la </w:t>
      </w:r>
      <w:r w:rsidR="00580253" w:rsidRPr="007B7107">
        <w:rPr>
          <w:rFonts w:ascii="Arial" w:hAnsi="Arial" w:cs="Arial"/>
        </w:rPr>
        <w:t>ceremonia de la audiencia.</w:t>
      </w:r>
    </w:p>
    <w:p w:rsidR="005D3C63" w:rsidRPr="0097777B" w:rsidRDefault="000807A1" w:rsidP="007B710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97777B">
        <w:rPr>
          <w:rFonts w:ascii="Arial" w:hAnsi="Arial" w:cs="Arial"/>
        </w:rPr>
        <w:t>E</w:t>
      </w:r>
      <w:r w:rsidR="005D3C63" w:rsidRPr="0097777B">
        <w:rPr>
          <w:rFonts w:ascii="Arial" w:hAnsi="Arial" w:cs="Arial"/>
        </w:rPr>
        <w:t>l Jefe de la Oficina de Divulgación y Prensa, ejerc</w:t>
      </w:r>
      <w:r w:rsidRPr="0097777B">
        <w:rPr>
          <w:rFonts w:ascii="Arial" w:hAnsi="Arial" w:cs="Arial"/>
        </w:rPr>
        <w:t>ió</w:t>
      </w:r>
      <w:r w:rsidR="005D3C63" w:rsidRPr="0097777B">
        <w:rPr>
          <w:rFonts w:ascii="Arial" w:hAnsi="Arial" w:cs="Arial"/>
        </w:rPr>
        <w:t xml:space="preserve"> como moderador de la audiencia, administr</w:t>
      </w:r>
      <w:r w:rsidRPr="0097777B">
        <w:rPr>
          <w:rFonts w:ascii="Arial" w:hAnsi="Arial" w:cs="Arial"/>
        </w:rPr>
        <w:t>ó</w:t>
      </w:r>
      <w:r w:rsidR="005D3C63" w:rsidRPr="0097777B">
        <w:rPr>
          <w:rFonts w:ascii="Arial" w:hAnsi="Arial" w:cs="Arial"/>
        </w:rPr>
        <w:t xml:space="preserve"> los tiempos y coordin</w:t>
      </w:r>
      <w:r w:rsidRPr="0097777B">
        <w:rPr>
          <w:rFonts w:ascii="Arial" w:hAnsi="Arial" w:cs="Arial"/>
        </w:rPr>
        <w:t>ó</w:t>
      </w:r>
      <w:r w:rsidR="005D3C63" w:rsidRPr="0097777B">
        <w:rPr>
          <w:rFonts w:ascii="Arial" w:hAnsi="Arial" w:cs="Arial"/>
        </w:rPr>
        <w:t xml:space="preserve"> las intervenciones.</w:t>
      </w:r>
    </w:p>
    <w:p w:rsidR="005D3C63" w:rsidRPr="0097777B" w:rsidRDefault="002164CF" w:rsidP="007B710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97777B">
        <w:rPr>
          <w:rFonts w:ascii="Arial" w:hAnsi="Arial" w:cs="Arial"/>
        </w:rPr>
        <w:t>El Jefe de la Oficina de Divulgación y Prensa p</w:t>
      </w:r>
      <w:r w:rsidR="005D3C63" w:rsidRPr="0097777B">
        <w:rPr>
          <w:rFonts w:ascii="Arial" w:hAnsi="Arial" w:cs="Arial"/>
        </w:rPr>
        <w:t>resent</w:t>
      </w:r>
      <w:r w:rsidRPr="0097777B">
        <w:rPr>
          <w:rFonts w:ascii="Arial" w:hAnsi="Arial" w:cs="Arial"/>
        </w:rPr>
        <w:t xml:space="preserve">ó </w:t>
      </w:r>
      <w:r w:rsidR="005D3C63" w:rsidRPr="0097777B">
        <w:rPr>
          <w:rFonts w:ascii="Arial" w:hAnsi="Arial" w:cs="Arial"/>
        </w:rPr>
        <w:t>la agenda del día y explic</w:t>
      </w:r>
      <w:r w:rsidRPr="0097777B">
        <w:rPr>
          <w:rFonts w:ascii="Arial" w:hAnsi="Arial" w:cs="Arial"/>
        </w:rPr>
        <w:t>ó</w:t>
      </w:r>
      <w:r w:rsidR="005D3C63" w:rsidRPr="0097777B">
        <w:rPr>
          <w:rFonts w:ascii="Arial" w:hAnsi="Arial" w:cs="Arial"/>
        </w:rPr>
        <w:t xml:space="preserve"> las reglas para el desarrollo de la audiencia</w:t>
      </w:r>
      <w:r w:rsidRPr="0097777B">
        <w:rPr>
          <w:rFonts w:ascii="Arial" w:hAnsi="Arial" w:cs="Arial"/>
        </w:rPr>
        <w:t xml:space="preserve"> y clausuró la audiencia.</w:t>
      </w:r>
    </w:p>
    <w:p w:rsidR="002164CF" w:rsidRPr="0097777B" w:rsidRDefault="002164CF" w:rsidP="0097777B">
      <w:pPr>
        <w:pStyle w:val="Prrafodelista"/>
        <w:spacing w:after="0" w:line="240" w:lineRule="auto"/>
        <w:ind w:left="1440"/>
        <w:jc w:val="both"/>
        <w:rPr>
          <w:rFonts w:ascii="Arial" w:hAnsi="Arial" w:cs="Arial"/>
        </w:rPr>
      </w:pPr>
    </w:p>
    <w:p w:rsidR="005D3C63" w:rsidRPr="0097777B" w:rsidRDefault="002164CF" w:rsidP="0097777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97777B">
        <w:rPr>
          <w:rFonts w:ascii="Arial" w:hAnsi="Arial" w:cs="Arial"/>
        </w:rPr>
        <w:t xml:space="preserve">En la audiencia </w:t>
      </w:r>
      <w:r w:rsidR="00D5670B" w:rsidRPr="0097777B">
        <w:rPr>
          <w:rFonts w:ascii="Arial" w:hAnsi="Arial" w:cs="Arial"/>
        </w:rPr>
        <w:t>Particip</w:t>
      </w:r>
      <w:r w:rsidRPr="0097777B">
        <w:rPr>
          <w:rFonts w:ascii="Arial" w:hAnsi="Arial" w:cs="Arial"/>
        </w:rPr>
        <w:t xml:space="preserve">ó el doctor Eduardo Montealegre </w:t>
      </w:r>
      <w:proofErr w:type="spellStart"/>
      <w:r w:rsidRPr="0097777B">
        <w:rPr>
          <w:rFonts w:ascii="Arial" w:hAnsi="Arial" w:cs="Arial"/>
        </w:rPr>
        <w:t>Lineth</w:t>
      </w:r>
      <w:proofErr w:type="spellEnd"/>
      <w:r w:rsidRPr="0097777B">
        <w:rPr>
          <w:rFonts w:ascii="Arial" w:hAnsi="Arial" w:cs="Arial"/>
        </w:rPr>
        <w:t xml:space="preserve"> y los siguientes directivos </w:t>
      </w:r>
      <w:r w:rsidR="00D5670B" w:rsidRPr="0097777B">
        <w:rPr>
          <w:rFonts w:ascii="Arial" w:hAnsi="Arial" w:cs="Arial"/>
        </w:rPr>
        <w:t xml:space="preserve"> de la Fiscalía General de la Nación:</w:t>
      </w:r>
    </w:p>
    <w:p w:rsidR="00D5670B" w:rsidRPr="0097777B" w:rsidRDefault="00D5670B" w:rsidP="0097777B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D5670B" w:rsidRPr="0097777B" w:rsidRDefault="00D5670B" w:rsidP="007B710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97777B">
        <w:rPr>
          <w:rFonts w:ascii="Arial" w:hAnsi="Arial" w:cs="Arial"/>
        </w:rPr>
        <w:t>Aura Yineth Correa Niño</w:t>
      </w:r>
      <w:r w:rsidR="002164CF" w:rsidRPr="0097777B">
        <w:rPr>
          <w:rFonts w:ascii="Arial" w:hAnsi="Arial" w:cs="Arial"/>
        </w:rPr>
        <w:t xml:space="preserve">, </w:t>
      </w:r>
      <w:r w:rsidRPr="0097777B">
        <w:rPr>
          <w:rFonts w:ascii="Arial" w:hAnsi="Arial" w:cs="Arial"/>
        </w:rPr>
        <w:t>Secretar</w:t>
      </w:r>
      <w:r w:rsidR="002164CF" w:rsidRPr="0097777B">
        <w:rPr>
          <w:rFonts w:ascii="Arial" w:hAnsi="Arial" w:cs="Arial"/>
        </w:rPr>
        <w:t xml:space="preserve">ía </w:t>
      </w:r>
      <w:r w:rsidR="004540D8" w:rsidRPr="0097777B">
        <w:rPr>
          <w:rFonts w:ascii="Arial" w:hAnsi="Arial" w:cs="Arial"/>
        </w:rPr>
        <w:t xml:space="preserve"> General.</w:t>
      </w:r>
    </w:p>
    <w:p w:rsidR="00D5670B" w:rsidRPr="0097777B" w:rsidRDefault="00D5670B" w:rsidP="007B710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97777B">
        <w:rPr>
          <w:rFonts w:ascii="Arial" w:hAnsi="Arial" w:cs="Arial"/>
        </w:rPr>
        <w:t>Elka Venegas Ahumada,</w:t>
      </w:r>
      <w:r w:rsidR="002164CF" w:rsidRPr="0097777B">
        <w:rPr>
          <w:rFonts w:ascii="Arial" w:hAnsi="Arial" w:cs="Arial"/>
        </w:rPr>
        <w:t xml:space="preserve"> d</w:t>
      </w:r>
      <w:r w:rsidRPr="0097777B">
        <w:rPr>
          <w:rFonts w:ascii="Arial" w:hAnsi="Arial" w:cs="Arial"/>
        </w:rPr>
        <w:t>irectora Nacional de Fiscalías</w:t>
      </w:r>
      <w:r w:rsidR="004540D8" w:rsidRPr="0097777B">
        <w:rPr>
          <w:rFonts w:ascii="Arial" w:hAnsi="Arial" w:cs="Arial"/>
        </w:rPr>
        <w:t>.</w:t>
      </w:r>
    </w:p>
    <w:p w:rsidR="00D5670B" w:rsidRPr="0097777B" w:rsidRDefault="00D5670B" w:rsidP="007B710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97777B">
        <w:rPr>
          <w:rFonts w:ascii="Arial" w:hAnsi="Arial" w:cs="Arial"/>
        </w:rPr>
        <w:t>Martha Lucia Zamora</w:t>
      </w:r>
      <w:r w:rsidR="002164CF" w:rsidRPr="0097777B">
        <w:rPr>
          <w:rFonts w:ascii="Arial" w:hAnsi="Arial" w:cs="Arial"/>
        </w:rPr>
        <w:t xml:space="preserve">, </w:t>
      </w:r>
      <w:r w:rsidRPr="0097777B">
        <w:rPr>
          <w:rFonts w:ascii="Arial" w:hAnsi="Arial" w:cs="Arial"/>
        </w:rPr>
        <w:t>Fiscal Jefe de la Unidad Delegada ante la Corte Suprema de Justicia</w:t>
      </w:r>
      <w:r w:rsidR="004540D8" w:rsidRPr="0097777B">
        <w:rPr>
          <w:rFonts w:ascii="Arial" w:hAnsi="Arial" w:cs="Arial"/>
        </w:rPr>
        <w:t>.</w:t>
      </w:r>
    </w:p>
    <w:p w:rsidR="00D5670B" w:rsidRPr="0097777B" w:rsidRDefault="00D5670B" w:rsidP="007B710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97777B">
        <w:rPr>
          <w:rFonts w:ascii="Arial" w:hAnsi="Arial" w:cs="Arial"/>
        </w:rPr>
        <w:t>Deicy Jaramillo Rivera</w:t>
      </w:r>
      <w:r w:rsidR="002164CF" w:rsidRPr="0097777B">
        <w:rPr>
          <w:rFonts w:ascii="Arial" w:hAnsi="Arial" w:cs="Arial"/>
        </w:rPr>
        <w:t xml:space="preserve">, </w:t>
      </w:r>
      <w:r w:rsidRPr="0097777B">
        <w:rPr>
          <w:rFonts w:ascii="Arial" w:hAnsi="Arial" w:cs="Arial"/>
        </w:rPr>
        <w:t>Fiscal Jefe (e) de la Unidad Nacional para la Justicia y la Paz.</w:t>
      </w:r>
    </w:p>
    <w:p w:rsidR="00D5670B" w:rsidRDefault="00D5670B" w:rsidP="007B710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97777B">
        <w:rPr>
          <w:rFonts w:ascii="Arial" w:hAnsi="Arial" w:cs="Arial"/>
        </w:rPr>
        <w:t>Mario Montes Giraldo</w:t>
      </w:r>
      <w:r w:rsidR="002164CF" w:rsidRPr="0097777B">
        <w:rPr>
          <w:rFonts w:ascii="Arial" w:hAnsi="Arial" w:cs="Arial"/>
        </w:rPr>
        <w:t xml:space="preserve">, </w:t>
      </w:r>
      <w:r w:rsidRPr="0097777B">
        <w:rPr>
          <w:rFonts w:ascii="Arial" w:hAnsi="Arial" w:cs="Arial"/>
        </w:rPr>
        <w:t>Fiscal Jefe Unidad Nac</w:t>
      </w:r>
      <w:r w:rsidR="002164CF" w:rsidRPr="0097777B">
        <w:rPr>
          <w:rFonts w:ascii="Arial" w:hAnsi="Arial" w:cs="Arial"/>
        </w:rPr>
        <w:t>ional Anticorrupción.</w:t>
      </w:r>
    </w:p>
    <w:p w:rsidR="0097777B" w:rsidRPr="0097777B" w:rsidRDefault="0097777B" w:rsidP="0097777B">
      <w:pPr>
        <w:pStyle w:val="Prrafodelista"/>
        <w:spacing w:after="0" w:line="240" w:lineRule="auto"/>
        <w:ind w:left="1440"/>
        <w:jc w:val="both"/>
        <w:rPr>
          <w:rFonts w:ascii="Arial" w:hAnsi="Arial" w:cs="Arial"/>
        </w:rPr>
      </w:pPr>
    </w:p>
    <w:p w:rsidR="007B7107" w:rsidRDefault="00D5670B" w:rsidP="0097777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97777B">
        <w:rPr>
          <w:rFonts w:ascii="Arial" w:hAnsi="Arial" w:cs="Arial"/>
        </w:rPr>
        <w:t>La ciudadanía participó medi</w:t>
      </w:r>
      <w:r w:rsidR="0097777B">
        <w:rPr>
          <w:rFonts w:ascii="Arial" w:hAnsi="Arial" w:cs="Arial"/>
        </w:rPr>
        <w:t>ante el envío de 14 preguntas, siete</w:t>
      </w:r>
      <w:r w:rsidRPr="0097777B">
        <w:rPr>
          <w:rFonts w:ascii="Arial" w:hAnsi="Arial" w:cs="Arial"/>
        </w:rPr>
        <w:t xml:space="preserve"> de las c</w:t>
      </w:r>
      <w:r w:rsidR="007B7107">
        <w:rPr>
          <w:rFonts w:ascii="Arial" w:hAnsi="Arial" w:cs="Arial"/>
        </w:rPr>
        <w:t xml:space="preserve">uales fueron resueltas al aire. A la fecha se encuentran publicadas en el portal web las respuestas a 12 preguntas de esta audiencia de Rendición de Cuentas. </w:t>
      </w:r>
    </w:p>
    <w:p w:rsidR="0054605E" w:rsidRPr="0097777B" w:rsidRDefault="0054605E" w:rsidP="0097777B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D169FA" w:rsidRDefault="00226DF1" w:rsidP="0097777B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Evaluación</w:t>
      </w:r>
    </w:p>
    <w:p w:rsidR="0097777B" w:rsidRDefault="0097777B" w:rsidP="0097777B">
      <w:pPr>
        <w:spacing w:after="0" w:line="240" w:lineRule="auto"/>
        <w:jc w:val="both"/>
        <w:rPr>
          <w:rFonts w:ascii="Arial" w:hAnsi="Arial" w:cs="Arial"/>
          <w:b/>
        </w:rPr>
      </w:pPr>
    </w:p>
    <w:p w:rsidR="005B4B42" w:rsidRDefault="005B4B42" w:rsidP="0097777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Hasta el miércoles 31 de octubre </w:t>
      </w:r>
      <w:r w:rsidR="007B7107">
        <w:rPr>
          <w:rFonts w:ascii="Arial" w:hAnsi="Arial" w:cs="Arial"/>
        </w:rPr>
        <w:t xml:space="preserve">de 2012 </w:t>
      </w:r>
      <w:r>
        <w:rPr>
          <w:rFonts w:ascii="Arial" w:hAnsi="Arial" w:cs="Arial"/>
        </w:rPr>
        <w:t>hay plazo para que la ciudadanía diligencie y envíe el formato de evaluación de la Audi</w:t>
      </w:r>
      <w:r w:rsidR="007B7107">
        <w:rPr>
          <w:rFonts w:ascii="Arial" w:hAnsi="Arial" w:cs="Arial"/>
        </w:rPr>
        <w:t xml:space="preserve">encia de Rendición de Cuentas. Esta información nos permitirá conocer la opinión de la comunidad para tenerla en cuenta para un próximo ejercido de participación ciudadana. </w:t>
      </w:r>
      <w:r>
        <w:rPr>
          <w:rFonts w:ascii="Arial" w:hAnsi="Arial" w:cs="Arial"/>
        </w:rPr>
        <w:t xml:space="preserve"> </w:t>
      </w:r>
    </w:p>
    <w:p w:rsidR="005B4B42" w:rsidRDefault="005B4B42" w:rsidP="0097777B">
      <w:pPr>
        <w:spacing w:after="0" w:line="240" w:lineRule="auto"/>
        <w:jc w:val="both"/>
        <w:rPr>
          <w:rFonts w:ascii="Arial" w:hAnsi="Arial" w:cs="Arial"/>
        </w:rPr>
      </w:pPr>
    </w:p>
    <w:p w:rsidR="0097777B" w:rsidRPr="0097777B" w:rsidRDefault="0097777B" w:rsidP="0097777B">
      <w:pPr>
        <w:spacing w:after="0" w:line="240" w:lineRule="auto"/>
        <w:jc w:val="both"/>
        <w:rPr>
          <w:rFonts w:ascii="Arial" w:hAnsi="Arial" w:cs="Arial"/>
          <w:b/>
        </w:rPr>
      </w:pPr>
    </w:p>
    <w:p w:rsidR="0009799F" w:rsidRDefault="0009799F" w:rsidP="0097777B">
      <w:pPr>
        <w:spacing w:after="0" w:line="240" w:lineRule="auto"/>
        <w:jc w:val="both"/>
        <w:rPr>
          <w:rFonts w:ascii="Arial" w:hAnsi="Arial" w:cs="Arial"/>
          <w:b/>
        </w:rPr>
      </w:pPr>
      <w:r w:rsidRPr="0097777B">
        <w:rPr>
          <w:rFonts w:ascii="Arial" w:hAnsi="Arial" w:cs="Arial"/>
          <w:b/>
        </w:rPr>
        <w:t>Conclusión:</w:t>
      </w:r>
    </w:p>
    <w:p w:rsidR="0097777B" w:rsidRPr="0097777B" w:rsidRDefault="0097777B" w:rsidP="0097777B">
      <w:pPr>
        <w:spacing w:after="0" w:line="240" w:lineRule="auto"/>
        <w:jc w:val="both"/>
        <w:rPr>
          <w:rFonts w:ascii="Arial" w:hAnsi="Arial" w:cs="Arial"/>
          <w:b/>
        </w:rPr>
      </w:pPr>
    </w:p>
    <w:p w:rsidR="00A56B26" w:rsidRPr="0097777B" w:rsidRDefault="00A56B26" w:rsidP="0097777B">
      <w:pPr>
        <w:spacing w:after="0" w:line="240" w:lineRule="auto"/>
        <w:jc w:val="both"/>
        <w:rPr>
          <w:rFonts w:ascii="Arial" w:hAnsi="Arial" w:cs="Arial"/>
        </w:rPr>
      </w:pPr>
      <w:r w:rsidRPr="0097777B">
        <w:rPr>
          <w:rFonts w:ascii="Arial" w:hAnsi="Arial" w:cs="Arial"/>
        </w:rPr>
        <w:t>La Fiscalía</w:t>
      </w:r>
      <w:r w:rsidR="0097777B">
        <w:rPr>
          <w:rFonts w:ascii="Arial" w:hAnsi="Arial" w:cs="Arial"/>
        </w:rPr>
        <w:t xml:space="preserve"> General de la Nación, cumplió </w:t>
      </w:r>
      <w:r w:rsidRPr="0097777B">
        <w:rPr>
          <w:rFonts w:ascii="Arial" w:hAnsi="Arial" w:cs="Arial"/>
        </w:rPr>
        <w:t xml:space="preserve">con el deber constitucional y legal de </w:t>
      </w:r>
      <w:r w:rsidR="004540D8" w:rsidRPr="0097777B">
        <w:rPr>
          <w:rFonts w:ascii="Arial" w:hAnsi="Arial" w:cs="Arial"/>
        </w:rPr>
        <w:t>r</w:t>
      </w:r>
      <w:r w:rsidRPr="0097777B">
        <w:rPr>
          <w:rFonts w:ascii="Arial" w:hAnsi="Arial" w:cs="Arial"/>
        </w:rPr>
        <w:t>endir cuentas a la ciudadanía mediante audiencia pública.</w:t>
      </w:r>
    </w:p>
    <w:p w:rsidR="004540D8" w:rsidRPr="0097777B" w:rsidRDefault="004540D8" w:rsidP="0097777B">
      <w:pPr>
        <w:spacing w:after="0" w:line="240" w:lineRule="auto"/>
        <w:jc w:val="both"/>
        <w:rPr>
          <w:rFonts w:ascii="Arial" w:hAnsi="Arial" w:cs="Arial"/>
        </w:rPr>
      </w:pPr>
    </w:p>
    <w:p w:rsidR="004540D8" w:rsidRDefault="004540D8" w:rsidP="0097777B">
      <w:pPr>
        <w:spacing w:after="0" w:line="240" w:lineRule="auto"/>
        <w:jc w:val="both"/>
        <w:rPr>
          <w:rFonts w:ascii="Arial" w:hAnsi="Arial" w:cs="Arial"/>
        </w:rPr>
      </w:pPr>
      <w:r w:rsidRPr="0097777B">
        <w:rPr>
          <w:rFonts w:ascii="Arial" w:hAnsi="Arial" w:cs="Arial"/>
        </w:rPr>
        <w:t>Atentamente,</w:t>
      </w:r>
    </w:p>
    <w:p w:rsidR="0097777B" w:rsidRDefault="0097777B" w:rsidP="0097777B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97777B" w:rsidRDefault="0097777B" w:rsidP="0097777B">
      <w:pPr>
        <w:spacing w:after="0" w:line="240" w:lineRule="auto"/>
        <w:jc w:val="both"/>
        <w:rPr>
          <w:rFonts w:ascii="Arial" w:hAnsi="Arial" w:cs="Arial"/>
        </w:rPr>
      </w:pPr>
    </w:p>
    <w:p w:rsidR="0097777B" w:rsidRDefault="0097777B" w:rsidP="0097777B">
      <w:pPr>
        <w:spacing w:after="0" w:line="240" w:lineRule="auto"/>
        <w:jc w:val="both"/>
        <w:rPr>
          <w:rFonts w:ascii="Arial" w:hAnsi="Arial" w:cs="Arial"/>
        </w:rPr>
      </w:pPr>
    </w:p>
    <w:p w:rsidR="0097777B" w:rsidRPr="0097777B" w:rsidRDefault="0097777B" w:rsidP="0097777B">
      <w:pPr>
        <w:spacing w:after="0" w:line="240" w:lineRule="auto"/>
        <w:jc w:val="both"/>
        <w:rPr>
          <w:rFonts w:ascii="Arial" w:hAnsi="Arial" w:cs="Arial"/>
        </w:rPr>
      </w:pPr>
    </w:p>
    <w:p w:rsidR="004540D8" w:rsidRPr="0097777B" w:rsidRDefault="004540D8" w:rsidP="0097777B">
      <w:pPr>
        <w:spacing w:after="0" w:line="240" w:lineRule="auto"/>
        <w:jc w:val="both"/>
        <w:rPr>
          <w:rFonts w:ascii="Arial" w:hAnsi="Arial" w:cs="Arial"/>
          <w:b/>
        </w:rPr>
      </w:pPr>
      <w:r w:rsidRPr="0097777B">
        <w:rPr>
          <w:rFonts w:ascii="Arial" w:hAnsi="Arial" w:cs="Arial"/>
          <w:b/>
        </w:rPr>
        <w:t>JUAN GUILLERMO GÓMEZ MEJÍA</w:t>
      </w:r>
    </w:p>
    <w:p w:rsidR="004540D8" w:rsidRPr="0097777B" w:rsidRDefault="004540D8" w:rsidP="0097777B">
      <w:pPr>
        <w:spacing w:after="0" w:line="240" w:lineRule="auto"/>
        <w:jc w:val="both"/>
        <w:rPr>
          <w:rFonts w:ascii="Arial" w:hAnsi="Arial" w:cs="Arial"/>
        </w:rPr>
      </w:pPr>
      <w:r w:rsidRPr="0097777B">
        <w:rPr>
          <w:rFonts w:ascii="Arial" w:hAnsi="Arial" w:cs="Arial"/>
        </w:rPr>
        <w:t xml:space="preserve">Jefe Oficina de </w:t>
      </w:r>
      <w:r w:rsidR="00FB6E7E">
        <w:rPr>
          <w:rFonts w:ascii="Arial" w:hAnsi="Arial" w:cs="Arial"/>
        </w:rPr>
        <w:t>Control Interno</w:t>
      </w:r>
    </w:p>
    <w:p w:rsidR="00A56B26" w:rsidRPr="0097777B" w:rsidRDefault="00A56B26" w:rsidP="0097777B">
      <w:pPr>
        <w:spacing w:after="0" w:line="240" w:lineRule="auto"/>
        <w:jc w:val="both"/>
        <w:rPr>
          <w:rFonts w:ascii="Arial" w:hAnsi="Arial" w:cs="Arial"/>
          <w:b/>
        </w:rPr>
      </w:pPr>
    </w:p>
    <w:p w:rsidR="00EE77C3" w:rsidRPr="0097777B" w:rsidRDefault="00EE77C3" w:rsidP="0097777B">
      <w:pPr>
        <w:spacing w:after="0" w:line="240" w:lineRule="auto"/>
        <w:jc w:val="both"/>
        <w:rPr>
          <w:rFonts w:ascii="Arial" w:hAnsi="Arial" w:cs="Arial"/>
        </w:rPr>
      </w:pPr>
      <w:r w:rsidRPr="0097777B">
        <w:rPr>
          <w:rFonts w:ascii="Arial" w:hAnsi="Arial" w:cs="Arial"/>
        </w:rPr>
        <w:t xml:space="preserve">Elaboró: </w:t>
      </w:r>
      <w:proofErr w:type="spellStart"/>
      <w:r w:rsidRPr="0097777B">
        <w:rPr>
          <w:rFonts w:ascii="Arial" w:hAnsi="Arial" w:cs="Arial"/>
        </w:rPr>
        <w:t>Hespinosa</w:t>
      </w:r>
      <w:proofErr w:type="spellEnd"/>
    </w:p>
    <w:p w:rsidR="0009799F" w:rsidRPr="0097777B" w:rsidRDefault="0009799F" w:rsidP="00CF124A">
      <w:pPr>
        <w:jc w:val="both"/>
        <w:rPr>
          <w:rFonts w:ascii="Arial" w:hAnsi="Arial" w:cs="Arial"/>
        </w:rPr>
      </w:pPr>
    </w:p>
    <w:p w:rsidR="00580253" w:rsidRPr="0097777B" w:rsidRDefault="00580253" w:rsidP="00CF124A">
      <w:pPr>
        <w:jc w:val="both"/>
        <w:rPr>
          <w:rFonts w:ascii="Arial" w:hAnsi="Arial" w:cs="Arial"/>
        </w:rPr>
      </w:pPr>
    </w:p>
    <w:p w:rsidR="00580253" w:rsidRPr="0097777B" w:rsidRDefault="00580253" w:rsidP="00CF124A">
      <w:pPr>
        <w:jc w:val="both"/>
        <w:rPr>
          <w:rFonts w:ascii="Arial" w:hAnsi="Arial" w:cs="Arial"/>
        </w:rPr>
      </w:pPr>
    </w:p>
    <w:p w:rsidR="00D169FA" w:rsidRPr="0097777B" w:rsidRDefault="00D169FA" w:rsidP="00CF124A">
      <w:pPr>
        <w:jc w:val="both"/>
        <w:rPr>
          <w:rFonts w:ascii="Arial" w:hAnsi="Arial" w:cs="Arial"/>
        </w:rPr>
      </w:pPr>
    </w:p>
    <w:p w:rsidR="00D169FA" w:rsidRPr="0097777B" w:rsidRDefault="00D169FA" w:rsidP="00CF124A">
      <w:pPr>
        <w:jc w:val="both"/>
        <w:rPr>
          <w:rFonts w:ascii="Arial" w:hAnsi="Arial" w:cs="Arial"/>
        </w:rPr>
      </w:pPr>
    </w:p>
    <w:p w:rsidR="00D169FA" w:rsidRPr="0097777B" w:rsidRDefault="00D169FA" w:rsidP="00CF124A">
      <w:pPr>
        <w:ind w:left="720"/>
        <w:jc w:val="both"/>
        <w:rPr>
          <w:rFonts w:ascii="Arial" w:hAnsi="Arial" w:cs="Arial"/>
        </w:rPr>
      </w:pPr>
    </w:p>
    <w:p w:rsidR="00D169FA" w:rsidRPr="0097777B" w:rsidRDefault="00D169FA" w:rsidP="00CF124A">
      <w:pPr>
        <w:ind w:left="720"/>
        <w:jc w:val="both"/>
        <w:rPr>
          <w:rFonts w:ascii="Arial" w:hAnsi="Arial" w:cs="Arial"/>
        </w:rPr>
      </w:pPr>
    </w:p>
    <w:p w:rsidR="00D169FA" w:rsidRPr="0097777B" w:rsidRDefault="00D169FA" w:rsidP="00CF124A">
      <w:pPr>
        <w:jc w:val="both"/>
        <w:rPr>
          <w:rFonts w:ascii="Arial" w:hAnsi="Arial" w:cs="Arial"/>
        </w:rPr>
      </w:pPr>
    </w:p>
    <w:p w:rsidR="001310FC" w:rsidRPr="0097777B" w:rsidRDefault="001310FC" w:rsidP="00CF124A">
      <w:pPr>
        <w:jc w:val="both"/>
        <w:rPr>
          <w:rFonts w:ascii="Arial" w:hAnsi="Arial" w:cs="Arial"/>
        </w:rPr>
      </w:pPr>
    </w:p>
    <w:p w:rsidR="00A24057" w:rsidRPr="0097777B" w:rsidRDefault="00A24057" w:rsidP="00CF124A">
      <w:pPr>
        <w:jc w:val="both"/>
        <w:rPr>
          <w:rFonts w:ascii="Arial" w:hAnsi="Arial" w:cs="Arial"/>
          <w:b/>
        </w:rPr>
      </w:pPr>
    </w:p>
    <w:p w:rsidR="0097777B" w:rsidRPr="0097777B" w:rsidRDefault="0097777B">
      <w:pPr>
        <w:jc w:val="both"/>
        <w:rPr>
          <w:rFonts w:ascii="Arial" w:hAnsi="Arial" w:cs="Arial"/>
          <w:b/>
        </w:rPr>
      </w:pPr>
    </w:p>
    <w:sectPr w:rsidR="0097777B" w:rsidRPr="009777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4A40"/>
    <w:multiLevelType w:val="hybridMultilevel"/>
    <w:tmpl w:val="A08A3F9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4B2707"/>
    <w:multiLevelType w:val="hybridMultilevel"/>
    <w:tmpl w:val="E50ED1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319D9"/>
    <w:multiLevelType w:val="hybridMultilevel"/>
    <w:tmpl w:val="801C57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01388"/>
    <w:multiLevelType w:val="hybridMultilevel"/>
    <w:tmpl w:val="FE8E3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B3996"/>
    <w:multiLevelType w:val="hybridMultilevel"/>
    <w:tmpl w:val="4D0C2EE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57"/>
    <w:rsid w:val="000807A1"/>
    <w:rsid w:val="0009799F"/>
    <w:rsid w:val="000C17CC"/>
    <w:rsid w:val="001310FC"/>
    <w:rsid w:val="001C1266"/>
    <w:rsid w:val="002164CF"/>
    <w:rsid w:val="00226DF1"/>
    <w:rsid w:val="002C5B77"/>
    <w:rsid w:val="002E0526"/>
    <w:rsid w:val="00320AE8"/>
    <w:rsid w:val="0033514B"/>
    <w:rsid w:val="003A1D07"/>
    <w:rsid w:val="003B1900"/>
    <w:rsid w:val="004540D8"/>
    <w:rsid w:val="004F7A76"/>
    <w:rsid w:val="0054605E"/>
    <w:rsid w:val="00580253"/>
    <w:rsid w:val="005B4B42"/>
    <w:rsid w:val="005D3C63"/>
    <w:rsid w:val="0062083B"/>
    <w:rsid w:val="007A19F3"/>
    <w:rsid w:val="007B7107"/>
    <w:rsid w:val="0097777B"/>
    <w:rsid w:val="00A24057"/>
    <w:rsid w:val="00A56B26"/>
    <w:rsid w:val="00CF124A"/>
    <w:rsid w:val="00D169FA"/>
    <w:rsid w:val="00D5670B"/>
    <w:rsid w:val="00DE3422"/>
    <w:rsid w:val="00EE77C3"/>
    <w:rsid w:val="00FB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69F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B71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69F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B71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scalia.gov.c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631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 Espinosa Delgadillo</dc:creator>
  <cp:lastModifiedBy>Aydee Lorena Galindo Orozco</cp:lastModifiedBy>
  <cp:revision>4</cp:revision>
  <dcterms:created xsi:type="dcterms:W3CDTF">2012-10-22T19:47:00Z</dcterms:created>
  <dcterms:modified xsi:type="dcterms:W3CDTF">2012-10-22T20:01:00Z</dcterms:modified>
</cp:coreProperties>
</file>