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4C85" w14:textId="77777777" w:rsidR="00253470" w:rsidRPr="0017522F" w:rsidRDefault="00253470" w:rsidP="00E11DF6">
      <w:pPr>
        <w:pStyle w:val="Textoindependiente"/>
        <w:spacing w:line="276" w:lineRule="auto"/>
        <w:jc w:val="center"/>
        <w:rPr>
          <w:rFonts w:ascii="Eras Medium ITC" w:hAnsi="Eras Medium ITC" w:cs="Georgia"/>
          <w:b/>
          <w:bCs/>
          <w:iCs/>
          <w:color w:val="auto"/>
        </w:rPr>
      </w:pPr>
      <w:bookmarkStart w:id="0" w:name="_GoBack"/>
      <w:bookmarkEnd w:id="0"/>
      <w:r w:rsidRPr="0017522F">
        <w:rPr>
          <w:rFonts w:ascii="Eras Medium ITC" w:hAnsi="Eras Medium ITC" w:cs="Georgia"/>
          <w:b/>
          <w:bCs/>
          <w:iCs/>
          <w:color w:val="auto"/>
        </w:rPr>
        <w:t>REPÚBLICA DE COLOMBIA</w:t>
      </w:r>
    </w:p>
    <w:p w14:paraId="14F15EC3" w14:textId="77777777" w:rsidR="00253470" w:rsidRPr="0017522F" w:rsidRDefault="00253470" w:rsidP="00E11DF6">
      <w:pPr>
        <w:pStyle w:val="Textoindependiente"/>
        <w:spacing w:line="276" w:lineRule="auto"/>
        <w:jc w:val="center"/>
        <w:rPr>
          <w:rFonts w:ascii="Eras Medium ITC" w:hAnsi="Eras Medium ITC" w:cs="Georgia"/>
          <w:b/>
          <w:bCs/>
          <w:iCs/>
          <w:color w:val="auto"/>
        </w:rPr>
      </w:pPr>
      <w:r w:rsidRPr="0017522F">
        <w:rPr>
          <w:rFonts w:ascii="Eras Medium ITC" w:hAnsi="Eras Medium ITC" w:cs="Georgia"/>
          <w:b/>
          <w:bCs/>
          <w:iCs/>
          <w:color w:val="auto"/>
        </w:rPr>
        <w:t>RAMA JUDICIAL DEL PODER PÚBLICO</w:t>
      </w:r>
    </w:p>
    <w:p w14:paraId="0ACD2D85" w14:textId="77777777" w:rsidR="00253470" w:rsidRPr="0017522F" w:rsidRDefault="00373C85" w:rsidP="00E11DF6">
      <w:pPr>
        <w:spacing w:line="276" w:lineRule="auto"/>
        <w:jc w:val="center"/>
        <w:rPr>
          <w:rFonts w:ascii="Eras Medium ITC" w:hAnsi="Eras Medium ITC" w:cs="Georgia"/>
          <w:b/>
          <w:bCs/>
          <w:iCs/>
          <w:spacing w:val="-3"/>
        </w:rPr>
      </w:pPr>
      <w:r w:rsidRPr="0017522F">
        <w:rPr>
          <w:rFonts w:ascii="Eras Medium ITC" w:hAnsi="Eras Medium ITC"/>
          <w:noProof/>
        </w:rPr>
        <w:drawing>
          <wp:inline distT="0" distB="0" distL="0" distR="0" wp14:anchorId="2CE74738" wp14:editId="3FA3F22E">
            <wp:extent cx="885825" cy="841534"/>
            <wp:effectExtent l="0" t="0" r="0" b="0"/>
            <wp:docPr id="2" name="Imagen 2" descr="C:\GABRIEL HINCAPIE\logo_rama_judic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GABRIEL HINCAPIE\logo_rama_judici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480" cy="851656"/>
                    </a:xfrm>
                    <a:prstGeom prst="rect">
                      <a:avLst/>
                    </a:prstGeom>
                    <a:noFill/>
                    <a:ln>
                      <a:noFill/>
                    </a:ln>
                  </pic:spPr>
                </pic:pic>
              </a:graphicData>
            </a:graphic>
          </wp:inline>
        </w:drawing>
      </w:r>
    </w:p>
    <w:p w14:paraId="7C57F026" w14:textId="77777777" w:rsidR="00253470" w:rsidRPr="0017522F" w:rsidRDefault="00253470" w:rsidP="00E11DF6">
      <w:pPr>
        <w:pStyle w:val="Textoindependiente"/>
        <w:spacing w:line="276" w:lineRule="auto"/>
        <w:jc w:val="center"/>
        <w:rPr>
          <w:rFonts w:ascii="Eras Medium ITC" w:hAnsi="Eras Medium ITC" w:cs="Georgia"/>
          <w:b/>
          <w:bCs/>
          <w:iCs/>
          <w:color w:val="auto"/>
        </w:rPr>
      </w:pPr>
      <w:r w:rsidRPr="0017522F">
        <w:rPr>
          <w:rFonts w:ascii="Eras Medium ITC" w:hAnsi="Eras Medium ITC" w:cs="Georgia"/>
          <w:b/>
          <w:bCs/>
          <w:iCs/>
          <w:color w:val="auto"/>
        </w:rPr>
        <w:t>JUZGADO ONCE PENAL DEL CI</w:t>
      </w:r>
      <w:r w:rsidR="00373C85" w:rsidRPr="0017522F">
        <w:rPr>
          <w:rFonts w:ascii="Eras Medium ITC" w:hAnsi="Eras Medium ITC" w:cs="Georgia"/>
          <w:b/>
          <w:bCs/>
          <w:iCs/>
          <w:color w:val="auto"/>
        </w:rPr>
        <w:t>RCUITO ESPECIALIZADO DE BOGOTÁ</w:t>
      </w:r>
    </w:p>
    <w:p w14:paraId="54A4E1C8" w14:textId="77777777" w:rsidR="00253470" w:rsidRPr="0017522F" w:rsidRDefault="00253470" w:rsidP="00E11DF6">
      <w:pPr>
        <w:spacing w:line="276" w:lineRule="auto"/>
        <w:jc w:val="both"/>
        <w:rPr>
          <w:rFonts w:ascii="Eras Medium ITC" w:hAnsi="Eras Medium ITC" w:cs="Georgia"/>
        </w:rPr>
      </w:pPr>
    </w:p>
    <w:p w14:paraId="547698C9" w14:textId="01539C78" w:rsidR="00253470" w:rsidRPr="0017522F" w:rsidRDefault="00591386" w:rsidP="00E11DF6">
      <w:pPr>
        <w:pStyle w:val="Textoindependiente2"/>
        <w:spacing w:after="0" w:line="276" w:lineRule="auto"/>
        <w:rPr>
          <w:rFonts w:ascii="Eras Medium ITC" w:hAnsi="Eras Medium ITC" w:cs="Georgia"/>
        </w:rPr>
      </w:pPr>
      <w:r w:rsidRPr="0017522F">
        <w:rPr>
          <w:rFonts w:ascii="Eras Medium ITC" w:hAnsi="Eras Medium ITC" w:cs="Georgia"/>
        </w:rPr>
        <w:t xml:space="preserve">Bogotá, D. C., </w:t>
      </w:r>
      <w:r w:rsidR="00B332EA">
        <w:rPr>
          <w:rFonts w:ascii="Eras Medium ITC" w:hAnsi="Eras Medium ITC" w:cs="Georgia"/>
        </w:rPr>
        <w:t xml:space="preserve">trece </w:t>
      </w:r>
      <w:r w:rsidR="00401823" w:rsidRPr="0017522F">
        <w:rPr>
          <w:rFonts w:ascii="Eras Medium ITC" w:hAnsi="Eras Medium ITC" w:cs="Georgia"/>
        </w:rPr>
        <w:t>(</w:t>
      </w:r>
      <w:r w:rsidR="00E55114">
        <w:rPr>
          <w:rFonts w:ascii="Eras Medium ITC" w:hAnsi="Eras Medium ITC" w:cs="Georgia"/>
        </w:rPr>
        <w:t>1</w:t>
      </w:r>
      <w:r w:rsidR="00B332EA">
        <w:rPr>
          <w:rFonts w:ascii="Eras Medium ITC" w:hAnsi="Eras Medium ITC" w:cs="Georgia"/>
        </w:rPr>
        <w:t>3</w:t>
      </w:r>
      <w:r w:rsidRPr="0017522F">
        <w:rPr>
          <w:rFonts w:ascii="Eras Medium ITC" w:hAnsi="Eras Medium ITC" w:cs="Georgia"/>
        </w:rPr>
        <w:t xml:space="preserve">) de </w:t>
      </w:r>
      <w:r w:rsidR="00B332EA">
        <w:rPr>
          <w:rFonts w:ascii="Eras Medium ITC" w:hAnsi="Eras Medium ITC" w:cs="Georgia"/>
        </w:rPr>
        <w:t>Abril</w:t>
      </w:r>
      <w:r w:rsidR="002B7746" w:rsidRPr="0017522F">
        <w:rPr>
          <w:rFonts w:ascii="Eras Medium ITC" w:hAnsi="Eras Medium ITC" w:cs="Georgia"/>
        </w:rPr>
        <w:t xml:space="preserve"> </w:t>
      </w:r>
      <w:r w:rsidRPr="0017522F">
        <w:rPr>
          <w:rFonts w:ascii="Eras Medium ITC" w:hAnsi="Eras Medium ITC" w:cs="Georgia"/>
        </w:rPr>
        <w:t xml:space="preserve">de dos mil </w:t>
      </w:r>
      <w:r w:rsidR="00B332EA">
        <w:rPr>
          <w:rFonts w:ascii="Eras Medium ITC" w:hAnsi="Eras Medium ITC" w:cs="Georgia"/>
        </w:rPr>
        <w:t>veinte</w:t>
      </w:r>
      <w:r w:rsidR="00950A09" w:rsidRPr="0017522F">
        <w:rPr>
          <w:rFonts w:ascii="Eras Medium ITC" w:hAnsi="Eras Medium ITC" w:cs="Georgia"/>
        </w:rPr>
        <w:t xml:space="preserve"> (</w:t>
      </w:r>
      <w:r w:rsidRPr="0017522F">
        <w:rPr>
          <w:rFonts w:ascii="Eras Medium ITC" w:hAnsi="Eras Medium ITC" w:cs="Georgia"/>
        </w:rPr>
        <w:t>2</w:t>
      </w:r>
      <w:r w:rsidR="00B332EA">
        <w:rPr>
          <w:rFonts w:ascii="Eras Medium ITC" w:hAnsi="Eras Medium ITC" w:cs="Georgia"/>
        </w:rPr>
        <w:t>020</w:t>
      </w:r>
      <w:r w:rsidR="00253470" w:rsidRPr="0017522F">
        <w:rPr>
          <w:rFonts w:ascii="Eras Medium ITC" w:hAnsi="Eras Medium ITC" w:cs="Georgia"/>
        </w:rPr>
        <w:t>)</w:t>
      </w:r>
    </w:p>
    <w:tbl>
      <w:tblPr>
        <w:tblpPr w:leftFromText="141" w:rightFromText="141" w:vertAnchor="text" w:horzAnchor="page" w:tblpX="4327" w:tblpY="314"/>
        <w:tblW w:w="0" w:type="auto"/>
        <w:tblLayout w:type="fixed"/>
        <w:tblCellMar>
          <w:left w:w="70" w:type="dxa"/>
          <w:right w:w="70" w:type="dxa"/>
        </w:tblCellMar>
        <w:tblLook w:val="0000" w:firstRow="0" w:lastRow="0" w:firstColumn="0" w:lastColumn="0" w:noHBand="0" w:noVBand="0"/>
      </w:tblPr>
      <w:tblGrid>
        <w:gridCol w:w="1832"/>
        <w:gridCol w:w="160"/>
        <w:gridCol w:w="5510"/>
      </w:tblGrid>
      <w:tr w:rsidR="00253470" w:rsidRPr="0017522F" w14:paraId="795A7A0D" w14:textId="77777777" w:rsidTr="004B35BA">
        <w:tc>
          <w:tcPr>
            <w:tcW w:w="1832" w:type="dxa"/>
            <w:tcBorders>
              <w:top w:val="nil"/>
              <w:left w:val="nil"/>
              <w:bottom w:val="nil"/>
              <w:right w:val="nil"/>
            </w:tcBorders>
          </w:tcPr>
          <w:p w14:paraId="64D03CC5"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Referencia</w:t>
            </w:r>
          </w:p>
        </w:tc>
        <w:tc>
          <w:tcPr>
            <w:tcW w:w="160" w:type="dxa"/>
            <w:tcBorders>
              <w:top w:val="nil"/>
              <w:left w:val="nil"/>
              <w:bottom w:val="nil"/>
              <w:right w:val="nil"/>
            </w:tcBorders>
          </w:tcPr>
          <w:p w14:paraId="23B84508"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w:t>
            </w:r>
          </w:p>
        </w:tc>
        <w:tc>
          <w:tcPr>
            <w:tcW w:w="5510" w:type="dxa"/>
            <w:tcBorders>
              <w:top w:val="nil"/>
              <w:left w:val="nil"/>
              <w:bottom w:val="nil"/>
              <w:right w:val="nil"/>
            </w:tcBorders>
          </w:tcPr>
          <w:p w14:paraId="6F3D1A39" w14:textId="77777777" w:rsidR="00253470" w:rsidRPr="0017522F" w:rsidRDefault="00F30722" w:rsidP="00C94D93">
            <w:pPr>
              <w:spacing w:line="276" w:lineRule="auto"/>
              <w:jc w:val="both"/>
              <w:rPr>
                <w:rFonts w:ascii="Eras Medium ITC" w:hAnsi="Eras Medium ITC" w:cs="Georgia"/>
              </w:rPr>
            </w:pPr>
            <w:r w:rsidRPr="0017522F">
              <w:rPr>
                <w:rFonts w:ascii="Eras Medium ITC" w:hAnsi="Eras Medium ITC" w:cs="Georgia"/>
              </w:rPr>
              <w:t>Causa número 110013107011-201</w:t>
            </w:r>
            <w:r w:rsidR="00DB5C83" w:rsidRPr="0017522F">
              <w:rPr>
                <w:rFonts w:ascii="Eras Medium ITC" w:hAnsi="Eras Medium ITC" w:cs="Georgia"/>
              </w:rPr>
              <w:t>7</w:t>
            </w:r>
            <w:r w:rsidRPr="0017522F">
              <w:rPr>
                <w:rFonts w:ascii="Eras Medium ITC" w:hAnsi="Eras Medium ITC" w:cs="Georgia"/>
              </w:rPr>
              <w:t>-00</w:t>
            </w:r>
            <w:r w:rsidR="00DB5C83" w:rsidRPr="0017522F">
              <w:rPr>
                <w:rFonts w:ascii="Eras Medium ITC" w:hAnsi="Eras Medium ITC" w:cs="Georgia"/>
              </w:rPr>
              <w:t>1</w:t>
            </w:r>
            <w:r w:rsidR="00C94D93" w:rsidRPr="0017522F">
              <w:rPr>
                <w:rFonts w:ascii="Eras Medium ITC" w:hAnsi="Eras Medium ITC" w:cs="Georgia"/>
              </w:rPr>
              <w:t>95</w:t>
            </w:r>
            <w:r w:rsidR="00253470" w:rsidRPr="0017522F">
              <w:rPr>
                <w:rFonts w:ascii="Eras Medium ITC" w:hAnsi="Eras Medium ITC" w:cs="Georgia"/>
              </w:rPr>
              <w:t>-00</w:t>
            </w:r>
          </w:p>
          <w:p w14:paraId="1623E024" w14:textId="77777777" w:rsidR="000679E7" w:rsidRPr="0017522F" w:rsidRDefault="000679E7" w:rsidP="00C94D93">
            <w:pPr>
              <w:spacing w:line="276" w:lineRule="auto"/>
              <w:jc w:val="both"/>
              <w:rPr>
                <w:rFonts w:ascii="Eras Medium ITC" w:hAnsi="Eras Medium ITC" w:cs="Georgia"/>
              </w:rPr>
            </w:pPr>
            <w:r w:rsidRPr="0017522F">
              <w:rPr>
                <w:rFonts w:ascii="Eras Medium ITC" w:hAnsi="Eras Medium ITC" w:cs="Georgia"/>
              </w:rPr>
              <w:t>11001-31-07-010-2016-00017</w:t>
            </w:r>
          </w:p>
        </w:tc>
      </w:tr>
      <w:tr w:rsidR="00253470" w:rsidRPr="0017522F" w14:paraId="238F83CA" w14:textId="77777777" w:rsidTr="004B35BA">
        <w:trPr>
          <w:trHeight w:val="332"/>
        </w:trPr>
        <w:tc>
          <w:tcPr>
            <w:tcW w:w="1832" w:type="dxa"/>
            <w:tcBorders>
              <w:top w:val="nil"/>
              <w:left w:val="nil"/>
              <w:right w:val="nil"/>
            </w:tcBorders>
          </w:tcPr>
          <w:p w14:paraId="1F092EAC" w14:textId="77777777" w:rsidR="00253470" w:rsidRPr="0017522F" w:rsidRDefault="001503FE" w:rsidP="00E11DF6">
            <w:pPr>
              <w:spacing w:line="276" w:lineRule="auto"/>
              <w:jc w:val="both"/>
              <w:rPr>
                <w:rFonts w:ascii="Eras Medium ITC" w:hAnsi="Eras Medium ITC" w:cs="Georgia"/>
              </w:rPr>
            </w:pPr>
            <w:r w:rsidRPr="0017522F">
              <w:rPr>
                <w:rFonts w:ascii="Eras Medium ITC" w:hAnsi="Eras Medium ITC" w:cs="Georgia"/>
              </w:rPr>
              <w:t>Procesado</w:t>
            </w:r>
          </w:p>
        </w:tc>
        <w:tc>
          <w:tcPr>
            <w:tcW w:w="160" w:type="dxa"/>
            <w:tcBorders>
              <w:top w:val="nil"/>
              <w:left w:val="nil"/>
              <w:right w:val="nil"/>
            </w:tcBorders>
          </w:tcPr>
          <w:p w14:paraId="3E505054"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w:t>
            </w:r>
          </w:p>
        </w:tc>
        <w:tc>
          <w:tcPr>
            <w:tcW w:w="5510" w:type="dxa"/>
            <w:tcBorders>
              <w:top w:val="nil"/>
              <w:left w:val="nil"/>
              <w:bottom w:val="nil"/>
              <w:right w:val="nil"/>
            </w:tcBorders>
          </w:tcPr>
          <w:p w14:paraId="2A268A2C" w14:textId="77777777" w:rsidR="00253470" w:rsidRPr="0017522F" w:rsidRDefault="00644500" w:rsidP="00E11DF6">
            <w:pPr>
              <w:spacing w:line="276" w:lineRule="auto"/>
              <w:jc w:val="both"/>
              <w:rPr>
                <w:rFonts w:ascii="Eras Medium ITC" w:hAnsi="Eras Medium ITC" w:cs="Georgia"/>
              </w:rPr>
            </w:pPr>
            <w:r w:rsidRPr="0017522F">
              <w:rPr>
                <w:rFonts w:ascii="Eras Medium ITC" w:hAnsi="Eras Medium ITC" w:cs="Georgia"/>
                <w:b/>
                <w:bCs/>
              </w:rPr>
              <w:t>ED</w:t>
            </w:r>
            <w:r w:rsidR="00C94D93" w:rsidRPr="0017522F">
              <w:rPr>
                <w:rFonts w:ascii="Eras Medium ITC" w:hAnsi="Eras Medium ITC" w:cs="Georgia"/>
                <w:b/>
                <w:bCs/>
              </w:rPr>
              <w:t>GAR JOSE BAQUERO PLATA</w:t>
            </w:r>
          </w:p>
        </w:tc>
      </w:tr>
      <w:tr w:rsidR="00253470" w:rsidRPr="0017522F" w14:paraId="0E71DA26" w14:textId="77777777" w:rsidTr="004B35BA">
        <w:tc>
          <w:tcPr>
            <w:tcW w:w="1832" w:type="dxa"/>
            <w:tcBorders>
              <w:top w:val="nil"/>
              <w:left w:val="nil"/>
              <w:bottom w:val="nil"/>
              <w:right w:val="nil"/>
            </w:tcBorders>
          </w:tcPr>
          <w:p w14:paraId="53BFB300"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Conducta punible</w:t>
            </w:r>
          </w:p>
        </w:tc>
        <w:tc>
          <w:tcPr>
            <w:tcW w:w="160" w:type="dxa"/>
            <w:tcBorders>
              <w:top w:val="nil"/>
              <w:left w:val="nil"/>
              <w:bottom w:val="nil"/>
              <w:right w:val="nil"/>
            </w:tcBorders>
          </w:tcPr>
          <w:p w14:paraId="7C42DFF0"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w:t>
            </w:r>
          </w:p>
        </w:tc>
        <w:tc>
          <w:tcPr>
            <w:tcW w:w="5510" w:type="dxa"/>
            <w:tcBorders>
              <w:top w:val="nil"/>
              <w:left w:val="nil"/>
              <w:bottom w:val="nil"/>
              <w:right w:val="nil"/>
            </w:tcBorders>
          </w:tcPr>
          <w:p w14:paraId="2C95EB55" w14:textId="77777777" w:rsidR="00253470" w:rsidRPr="0017522F" w:rsidRDefault="00DB5C83" w:rsidP="00E11DF6">
            <w:pPr>
              <w:spacing w:line="276" w:lineRule="auto"/>
              <w:jc w:val="both"/>
              <w:rPr>
                <w:rFonts w:ascii="Eras Medium ITC" w:hAnsi="Eras Medium ITC" w:cs="Georgia"/>
              </w:rPr>
            </w:pPr>
            <w:r w:rsidRPr="0017522F">
              <w:rPr>
                <w:rFonts w:ascii="Eras Medium ITC" w:hAnsi="Eras Medium ITC" w:cs="Georgia"/>
              </w:rPr>
              <w:t xml:space="preserve">Homicidio </w:t>
            </w:r>
            <w:r w:rsidR="005A6C1D" w:rsidRPr="0017522F">
              <w:rPr>
                <w:rFonts w:ascii="Eras Medium ITC" w:hAnsi="Eras Medium ITC" w:cs="Georgia"/>
              </w:rPr>
              <w:t xml:space="preserve">en Persona Protegida </w:t>
            </w:r>
            <w:r w:rsidRPr="0017522F">
              <w:rPr>
                <w:rFonts w:ascii="Eras Medium ITC" w:hAnsi="Eras Medium ITC" w:cs="Georgia"/>
              </w:rPr>
              <w:t>y Concierto para Delinquir Agravado</w:t>
            </w:r>
          </w:p>
        </w:tc>
      </w:tr>
      <w:tr w:rsidR="00253470" w:rsidRPr="0017522F" w14:paraId="11055A21" w14:textId="77777777" w:rsidTr="004B35BA">
        <w:tc>
          <w:tcPr>
            <w:tcW w:w="1832" w:type="dxa"/>
            <w:tcBorders>
              <w:top w:val="nil"/>
              <w:left w:val="nil"/>
              <w:bottom w:val="nil"/>
              <w:right w:val="nil"/>
            </w:tcBorders>
          </w:tcPr>
          <w:p w14:paraId="40CA951C"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 xml:space="preserve">Víctima </w:t>
            </w:r>
          </w:p>
        </w:tc>
        <w:tc>
          <w:tcPr>
            <w:tcW w:w="160" w:type="dxa"/>
            <w:tcBorders>
              <w:top w:val="nil"/>
              <w:left w:val="nil"/>
              <w:bottom w:val="nil"/>
              <w:right w:val="nil"/>
            </w:tcBorders>
          </w:tcPr>
          <w:p w14:paraId="36C71A94"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w:t>
            </w:r>
          </w:p>
        </w:tc>
        <w:tc>
          <w:tcPr>
            <w:tcW w:w="5510" w:type="dxa"/>
            <w:tcBorders>
              <w:top w:val="nil"/>
              <w:left w:val="nil"/>
              <w:bottom w:val="nil"/>
              <w:right w:val="nil"/>
            </w:tcBorders>
          </w:tcPr>
          <w:p w14:paraId="0F537D94" w14:textId="77777777" w:rsidR="00253470" w:rsidRPr="0017522F" w:rsidRDefault="00C94D93" w:rsidP="00E11DF6">
            <w:pPr>
              <w:spacing w:line="276" w:lineRule="auto"/>
              <w:jc w:val="both"/>
              <w:rPr>
                <w:rFonts w:ascii="Eras Medium ITC" w:hAnsi="Eras Medium ITC" w:cs="Georgia"/>
              </w:rPr>
            </w:pPr>
            <w:r w:rsidRPr="0017522F">
              <w:rPr>
                <w:rFonts w:ascii="Eras Medium ITC" w:hAnsi="Eras Medium ITC"/>
              </w:rPr>
              <w:t>Benjamín de Jesús Araujo Montero</w:t>
            </w:r>
          </w:p>
        </w:tc>
      </w:tr>
      <w:tr w:rsidR="00253470" w:rsidRPr="0017522F" w14:paraId="5A77378A" w14:textId="77777777" w:rsidTr="004B35BA">
        <w:tc>
          <w:tcPr>
            <w:tcW w:w="1832" w:type="dxa"/>
            <w:tcBorders>
              <w:top w:val="nil"/>
              <w:left w:val="nil"/>
              <w:bottom w:val="nil"/>
              <w:right w:val="nil"/>
            </w:tcBorders>
          </w:tcPr>
          <w:p w14:paraId="155F62C8"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 xml:space="preserve">Procedencia </w:t>
            </w:r>
          </w:p>
        </w:tc>
        <w:tc>
          <w:tcPr>
            <w:tcW w:w="160" w:type="dxa"/>
            <w:tcBorders>
              <w:top w:val="nil"/>
              <w:left w:val="nil"/>
              <w:bottom w:val="nil"/>
              <w:right w:val="nil"/>
            </w:tcBorders>
          </w:tcPr>
          <w:p w14:paraId="075D4E61"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w:t>
            </w:r>
          </w:p>
        </w:tc>
        <w:tc>
          <w:tcPr>
            <w:tcW w:w="5510" w:type="dxa"/>
            <w:tcBorders>
              <w:top w:val="nil"/>
              <w:left w:val="nil"/>
              <w:bottom w:val="nil"/>
              <w:right w:val="nil"/>
            </w:tcBorders>
          </w:tcPr>
          <w:p w14:paraId="219489CD" w14:textId="77777777" w:rsidR="00253470" w:rsidRPr="0017522F" w:rsidRDefault="00E96F9C" w:rsidP="00614463">
            <w:pPr>
              <w:spacing w:line="276" w:lineRule="auto"/>
              <w:jc w:val="both"/>
              <w:rPr>
                <w:rFonts w:ascii="Eras Medium ITC" w:hAnsi="Eras Medium ITC" w:cs="Georgia"/>
              </w:rPr>
            </w:pPr>
            <w:r w:rsidRPr="0017522F">
              <w:rPr>
                <w:rFonts w:ascii="Eras Medium ITC" w:hAnsi="Eras Medium ITC" w:cs="Georgia"/>
              </w:rPr>
              <w:t xml:space="preserve">Fiscalía </w:t>
            </w:r>
            <w:r w:rsidR="00C94D93" w:rsidRPr="0017522F">
              <w:rPr>
                <w:rFonts w:ascii="Eras Medium ITC" w:hAnsi="Eras Medium ITC" w:cs="Georgia"/>
              </w:rPr>
              <w:t>126</w:t>
            </w:r>
            <w:r w:rsidR="00205FE4" w:rsidRPr="0017522F">
              <w:rPr>
                <w:rFonts w:ascii="Eras Medium ITC" w:hAnsi="Eras Medium ITC" w:cs="Georgia"/>
              </w:rPr>
              <w:t xml:space="preserve"> Especializada D</w:t>
            </w:r>
            <w:r w:rsidR="00614463" w:rsidRPr="0017522F">
              <w:rPr>
                <w:rFonts w:ascii="Eras Medium ITC" w:hAnsi="Eras Medium ITC" w:cs="Georgia"/>
              </w:rPr>
              <w:t>FNEDH-</w:t>
            </w:r>
            <w:r w:rsidR="002034CE" w:rsidRPr="0017522F">
              <w:rPr>
                <w:rFonts w:ascii="Eras Medium ITC" w:hAnsi="Eras Medium ITC" w:cs="Georgia"/>
              </w:rPr>
              <w:t xml:space="preserve">DIH </w:t>
            </w:r>
            <w:r w:rsidR="00205FE4" w:rsidRPr="0017522F">
              <w:rPr>
                <w:rFonts w:ascii="Eras Medium ITC" w:hAnsi="Eras Medium ITC" w:cs="Georgia"/>
              </w:rPr>
              <w:t xml:space="preserve">de </w:t>
            </w:r>
            <w:r w:rsidR="00DB5C83" w:rsidRPr="0017522F">
              <w:rPr>
                <w:rFonts w:ascii="Eras Medium ITC" w:hAnsi="Eras Medium ITC" w:cs="Georgia"/>
              </w:rPr>
              <w:t>Bogotá</w:t>
            </w:r>
          </w:p>
        </w:tc>
      </w:tr>
      <w:tr w:rsidR="00253470" w:rsidRPr="0017522F" w14:paraId="177F128F" w14:textId="77777777" w:rsidTr="004B35BA">
        <w:tc>
          <w:tcPr>
            <w:tcW w:w="1832" w:type="dxa"/>
            <w:tcBorders>
              <w:top w:val="nil"/>
              <w:left w:val="nil"/>
              <w:bottom w:val="nil"/>
              <w:right w:val="nil"/>
            </w:tcBorders>
          </w:tcPr>
          <w:p w14:paraId="2A9AA092" w14:textId="77777777" w:rsidR="00253470" w:rsidRPr="0017522F" w:rsidRDefault="00253470" w:rsidP="00E11DF6">
            <w:pPr>
              <w:spacing w:line="276" w:lineRule="auto"/>
              <w:jc w:val="both"/>
              <w:rPr>
                <w:rFonts w:ascii="Eras Medium ITC" w:hAnsi="Eras Medium ITC" w:cs="Georgia"/>
              </w:rPr>
            </w:pPr>
            <w:r w:rsidRPr="0017522F">
              <w:rPr>
                <w:rFonts w:ascii="Eras Medium ITC" w:hAnsi="Eras Medium ITC" w:cs="Georgia"/>
              </w:rPr>
              <w:t>Asunto</w:t>
            </w:r>
          </w:p>
        </w:tc>
        <w:tc>
          <w:tcPr>
            <w:tcW w:w="160" w:type="dxa"/>
            <w:tcBorders>
              <w:top w:val="nil"/>
              <w:left w:val="nil"/>
              <w:bottom w:val="nil"/>
              <w:right w:val="nil"/>
            </w:tcBorders>
          </w:tcPr>
          <w:p w14:paraId="090EC90D" w14:textId="77777777" w:rsidR="00253470" w:rsidRPr="0017522F" w:rsidRDefault="00253470" w:rsidP="00E11DF6">
            <w:pPr>
              <w:spacing w:line="276" w:lineRule="auto"/>
              <w:jc w:val="both"/>
              <w:rPr>
                <w:rFonts w:ascii="Eras Medium ITC" w:hAnsi="Eras Medium ITC" w:cs="Georgia"/>
              </w:rPr>
            </w:pPr>
          </w:p>
        </w:tc>
        <w:tc>
          <w:tcPr>
            <w:tcW w:w="5510" w:type="dxa"/>
            <w:tcBorders>
              <w:top w:val="nil"/>
              <w:left w:val="nil"/>
              <w:bottom w:val="nil"/>
              <w:right w:val="nil"/>
            </w:tcBorders>
          </w:tcPr>
          <w:p w14:paraId="17439A31" w14:textId="77777777" w:rsidR="00253470" w:rsidRPr="0017522F" w:rsidRDefault="00E96F9C" w:rsidP="00E11DF6">
            <w:pPr>
              <w:spacing w:line="276" w:lineRule="auto"/>
              <w:jc w:val="both"/>
              <w:rPr>
                <w:rFonts w:ascii="Eras Medium ITC" w:hAnsi="Eras Medium ITC" w:cs="Georgia"/>
              </w:rPr>
            </w:pPr>
            <w:r w:rsidRPr="0017522F">
              <w:rPr>
                <w:rFonts w:ascii="Eras Medium ITC" w:hAnsi="Eras Medium ITC" w:cs="Georgia"/>
              </w:rPr>
              <w:t xml:space="preserve">Sentencia </w:t>
            </w:r>
            <w:r w:rsidR="002034CE" w:rsidRPr="0017522F">
              <w:rPr>
                <w:rFonts w:ascii="Eras Medium ITC" w:hAnsi="Eras Medium ITC" w:cs="Georgia"/>
              </w:rPr>
              <w:t>ordinaria</w:t>
            </w:r>
            <w:r w:rsidRPr="0017522F">
              <w:rPr>
                <w:rFonts w:ascii="Eras Medium ITC" w:hAnsi="Eras Medium ITC" w:cs="Georgia"/>
              </w:rPr>
              <w:t>.</w:t>
            </w:r>
            <w:r w:rsidR="00253470" w:rsidRPr="0017522F">
              <w:rPr>
                <w:rFonts w:ascii="Eras Medium ITC" w:hAnsi="Eras Medium ITC" w:cs="Georgia"/>
              </w:rPr>
              <w:t xml:space="preserve"> </w:t>
            </w:r>
          </w:p>
        </w:tc>
      </w:tr>
    </w:tbl>
    <w:p w14:paraId="00F7B9BE" w14:textId="77777777" w:rsidR="00E50501" w:rsidRPr="0017522F" w:rsidRDefault="00E50501" w:rsidP="00E11DF6">
      <w:pPr>
        <w:spacing w:line="276" w:lineRule="auto"/>
        <w:jc w:val="center"/>
        <w:rPr>
          <w:rFonts w:ascii="Eras Medium ITC" w:hAnsi="Eras Medium ITC" w:cs="Georgia"/>
        </w:rPr>
      </w:pPr>
    </w:p>
    <w:p w14:paraId="3A9D4D92" w14:textId="77777777" w:rsidR="00E50501" w:rsidRPr="0017522F" w:rsidRDefault="00E50501" w:rsidP="00E11DF6">
      <w:pPr>
        <w:spacing w:line="276" w:lineRule="auto"/>
        <w:jc w:val="center"/>
        <w:rPr>
          <w:rFonts w:ascii="Eras Medium ITC" w:hAnsi="Eras Medium ITC" w:cs="Georgia"/>
        </w:rPr>
      </w:pPr>
    </w:p>
    <w:p w14:paraId="3FB59F93" w14:textId="77777777" w:rsidR="00253470" w:rsidRPr="0017522F" w:rsidRDefault="00253470" w:rsidP="00E11DF6">
      <w:pPr>
        <w:spacing w:line="276" w:lineRule="auto"/>
        <w:rPr>
          <w:rFonts w:ascii="Eras Medium ITC" w:hAnsi="Eras Medium ITC" w:cs="Georgia"/>
        </w:rPr>
      </w:pPr>
    </w:p>
    <w:p w14:paraId="35B79EEC" w14:textId="77777777" w:rsidR="00253470" w:rsidRPr="0017522F" w:rsidRDefault="00253470" w:rsidP="00E11DF6">
      <w:pPr>
        <w:spacing w:line="276" w:lineRule="auto"/>
        <w:rPr>
          <w:rFonts w:ascii="Eras Medium ITC" w:hAnsi="Eras Medium ITC" w:cs="Georgia"/>
        </w:rPr>
      </w:pPr>
    </w:p>
    <w:p w14:paraId="60589960" w14:textId="77777777" w:rsidR="00253470" w:rsidRPr="0017522F" w:rsidRDefault="00253470" w:rsidP="00E11DF6">
      <w:pPr>
        <w:spacing w:line="276" w:lineRule="auto"/>
        <w:rPr>
          <w:rFonts w:ascii="Eras Medium ITC" w:hAnsi="Eras Medium ITC" w:cs="Georgia"/>
        </w:rPr>
      </w:pPr>
    </w:p>
    <w:p w14:paraId="4200E951" w14:textId="77777777" w:rsidR="00E11DF6" w:rsidRPr="0017522F" w:rsidRDefault="00E11DF6" w:rsidP="00E11DF6">
      <w:pPr>
        <w:pStyle w:val="Ttulo3"/>
        <w:spacing w:line="276" w:lineRule="auto"/>
        <w:rPr>
          <w:rFonts w:ascii="Eras Medium ITC" w:hAnsi="Eras Medium ITC" w:cs="Verdana"/>
          <w:sz w:val="24"/>
          <w:szCs w:val="24"/>
        </w:rPr>
      </w:pPr>
    </w:p>
    <w:p w14:paraId="3803A26A" w14:textId="77777777" w:rsidR="00AE1B59" w:rsidRPr="0017522F" w:rsidRDefault="00AE1B59" w:rsidP="00E11DF6">
      <w:pPr>
        <w:pStyle w:val="Ttulo3"/>
        <w:spacing w:line="276" w:lineRule="auto"/>
        <w:jc w:val="center"/>
        <w:rPr>
          <w:rFonts w:ascii="Eras Medium ITC" w:hAnsi="Eras Medium ITC" w:cs="Verdana"/>
          <w:sz w:val="24"/>
          <w:szCs w:val="24"/>
        </w:rPr>
      </w:pPr>
    </w:p>
    <w:p w14:paraId="7E7A9C1D" w14:textId="77777777" w:rsidR="00AE1B59" w:rsidRPr="0017522F" w:rsidRDefault="00AE1B59" w:rsidP="00E11DF6">
      <w:pPr>
        <w:pStyle w:val="Ttulo3"/>
        <w:spacing w:line="276" w:lineRule="auto"/>
        <w:jc w:val="center"/>
        <w:rPr>
          <w:rFonts w:ascii="Eras Medium ITC" w:hAnsi="Eras Medium ITC" w:cs="Verdana"/>
          <w:sz w:val="24"/>
          <w:szCs w:val="24"/>
        </w:rPr>
      </w:pPr>
    </w:p>
    <w:p w14:paraId="40C3FC0C" w14:textId="77777777" w:rsidR="001966D3" w:rsidRPr="0017522F" w:rsidRDefault="00AE1B59" w:rsidP="00E11DF6">
      <w:pPr>
        <w:pStyle w:val="Ttulo3"/>
        <w:spacing w:line="276" w:lineRule="auto"/>
        <w:jc w:val="center"/>
        <w:rPr>
          <w:rFonts w:ascii="Eras Medium ITC" w:hAnsi="Eras Medium ITC" w:cs="Verdana"/>
          <w:sz w:val="24"/>
          <w:szCs w:val="24"/>
        </w:rPr>
      </w:pPr>
      <w:r w:rsidRPr="0017522F">
        <w:rPr>
          <w:rFonts w:ascii="Eras Medium ITC" w:hAnsi="Eras Medium ITC" w:cs="Verdana"/>
          <w:sz w:val="24"/>
          <w:szCs w:val="24"/>
        </w:rPr>
        <w:t>1</w:t>
      </w:r>
      <w:r w:rsidR="00E56C76" w:rsidRPr="0017522F">
        <w:rPr>
          <w:rFonts w:ascii="Eras Medium ITC" w:hAnsi="Eras Medium ITC" w:cs="Verdana"/>
          <w:sz w:val="24"/>
          <w:szCs w:val="24"/>
        </w:rPr>
        <w:t xml:space="preserve">. </w:t>
      </w:r>
      <w:r w:rsidR="001966D3" w:rsidRPr="0017522F">
        <w:rPr>
          <w:rFonts w:ascii="Eras Medium ITC" w:hAnsi="Eras Medium ITC" w:cs="Verdana"/>
          <w:sz w:val="24"/>
          <w:szCs w:val="24"/>
        </w:rPr>
        <w:t>ASUNTO</w:t>
      </w:r>
    </w:p>
    <w:p w14:paraId="39A92769" w14:textId="77777777" w:rsidR="001966D3" w:rsidRPr="0017522F" w:rsidRDefault="001966D3" w:rsidP="00E11DF6">
      <w:pPr>
        <w:tabs>
          <w:tab w:val="left" w:pos="5760"/>
        </w:tabs>
        <w:spacing w:line="276" w:lineRule="auto"/>
        <w:ind w:right="51"/>
        <w:jc w:val="both"/>
        <w:rPr>
          <w:rFonts w:ascii="Eras Medium ITC" w:hAnsi="Eras Medium ITC" w:cs="Verdana"/>
          <w:color w:val="000000"/>
        </w:rPr>
      </w:pPr>
    </w:p>
    <w:p w14:paraId="2959B2D3" w14:textId="77777777" w:rsidR="00E824D6" w:rsidRPr="0017522F" w:rsidRDefault="00E824D6" w:rsidP="00E11DF6">
      <w:pPr>
        <w:suppressAutoHyphens/>
        <w:spacing w:line="276" w:lineRule="auto"/>
        <w:jc w:val="both"/>
        <w:rPr>
          <w:rFonts w:ascii="Eras Medium ITC" w:hAnsi="Eras Medium ITC"/>
          <w:iCs/>
        </w:rPr>
      </w:pPr>
      <w:r w:rsidRPr="0017522F">
        <w:rPr>
          <w:rFonts w:ascii="Eras Medium ITC" w:hAnsi="Eras Medium ITC"/>
          <w:iCs/>
        </w:rPr>
        <w:t xml:space="preserve">Procede el Despacho a dictar sentencia con observancia de los parámetros que en Derecho corresponde dentro de la presente causa, seguida contra </w:t>
      </w:r>
      <w:r w:rsidR="00C94D93" w:rsidRPr="0017522F">
        <w:rPr>
          <w:rFonts w:ascii="Eras Medium ITC" w:hAnsi="Eras Medium ITC" w:cs="Arial"/>
          <w:b/>
        </w:rPr>
        <w:t>EDGAR JOSÉ BAQUERO PLATA</w:t>
      </w:r>
      <w:r w:rsidRPr="0017522F">
        <w:rPr>
          <w:rFonts w:ascii="Eras Medium ITC" w:hAnsi="Eras Medium ITC" w:cs="Arial"/>
          <w:b/>
        </w:rPr>
        <w:t xml:space="preserve"> </w:t>
      </w:r>
      <w:r w:rsidRPr="0017522F">
        <w:rPr>
          <w:rFonts w:ascii="Eras Medium ITC" w:hAnsi="Eras Medium ITC" w:cs="Arial"/>
        </w:rPr>
        <w:t>alias “</w:t>
      </w:r>
      <w:r w:rsidR="00C94D93" w:rsidRPr="0017522F">
        <w:rPr>
          <w:rFonts w:ascii="Eras Medium ITC" w:hAnsi="Eras Medium ITC" w:cs="Arial"/>
        </w:rPr>
        <w:t>BUCANAS</w:t>
      </w:r>
      <w:r w:rsidRPr="0017522F">
        <w:rPr>
          <w:rFonts w:ascii="Eras Medium ITC" w:hAnsi="Eras Medium ITC" w:cs="Arial"/>
        </w:rPr>
        <w:t xml:space="preserve">”, </w:t>
      </w:r>
      <w:r w:rsidRPr="0017522F">
        <w:rPr>
          <w:rFonts w:ascii="Eras Medium ITC" w:hAnsi="Eras Medium ITC"/>
          <w:iCs/>
        </w:rPr>
        <w:t>en calidad de coautor po</w:t>
      </w:r>
      <w:r w:rsidR="005104CF" w:rsidRPr="0017522F">
        <w:rPr>
          <w:rFonts w:ascii="Eras Medium ITC" w:hAnsi="Eras Medium ITC"/>
          <w:iCs/>
        </w:rPr>
        <w:t>r</w:t>
      </w:r>
      <w:r w:rsidRPr="0017522F">
        <w:rPr>
          <w:rFonts w:ascii="Eras Medium ITC" w:hAnsi="Eras Medium ITC"/>
          <w:iCs/>
        </w:rPr>
        <w:t xml:space="preserve"> el delito de </w:t>
      </w:r>
      <w:r w:rsidR="001A2F59" w:rsidRPr="0017522F">
        <w:rPr>
          <w:rFonts w:ascii="Eras Medium ITC" w:hAnsi="Eras Medium ITC"/>
        </w:rPr>
        <w:t xml:space="preserve">homicidio </w:t>
      </w:r>
      <w:r w:rsidR="0035777D" w:rsidRPr="0017522F">
        <w:rPr>
          <w:rFonts w:ascii="Eras Medium ITC" w:hAnsi="Eras Medium ITC"/>
        </w:rPr>
        <w:t xml:space="preserve">en persona protegida </w:t>
      </w:r>
      <w:r w:rsidR="00400826" w:rsidRPr="0017522F">
        <w:rPr>
          <w:rFonts w:ascii="Eras Medium ITC" w:hAnsi="Eras Medium ITC"/>
        </w:rPr>
        <w:t xml:space="preserve">(Artículo </w:t>
      </w:r>
      <w:r w:rsidRPr="0017522F">
        <w:rPr>
          <w:rFonts w:ascii="Eras Medium ITC" w:hAnsi="Eras Medium ITC"/>
        </w:rPr>
        <w:t>1</w:t>
      </w:r>
      <w:r w:rsidR="00400826" w:rsidRPr="0017522F">
        <w:rPr>
          <w:rFonts w:ascii="Eras Medium ITC" w:hAnsi="Eras Medium ITC"/>
        </w:rPr>
        <w:t xml:space="preserve">35 </w:t>
      </w:r>
      <w:r w:rsidR="001A2F59" w:rsidRPr="0017522F">
        <w:rPr>
          <w:rFonts w:ascii="Eras Medium ITC" w:hAnsi="Eras Medium ITC"/>
        </w:rPr>
        <w:t>d</w:t>
      </w:r>
      <w:r w:rsidR="00710230" w:rsidRPr="0017522F">
        <w:rPr>
          <w:rFonts w:ascii="Eras Medium ITC" w:hAnsi="Eras Medium ITC"/>
        </w:rPr>
        <w:t>el Código Penal)</w:t>
      </w:r>
      <w:r w:rsidR="001A2F59" w:rsidRPr="0017522F">
        <w:rPr>
          <w:rFonts w:ascii="Eras Medium ITC" w:hAnsi="Eras Medium ITC"/>
        </w:rPr>
        <w:t xml:space="preserve"> </w:t>
      </w:r>
      <w:r w:rsidR="00E82213" w:rsidRPr="0017522F">
        <w:rPr>
          <w:rFonts w:ascii="Eras Medium ITC" w:hAnsi="Eras Medium ITC"/>
          <w:iCs/>
        </w:rPr>
        <w:t xml:space="preserve">siendo víctima </w:t>
      </w:r>
      <w:r w:rsidR="00C94D93" w:rsidRPr="0017522F">
        <w:rPr>
          <w:rFonts w:ascii="Eras Medium ITC" w:hAnsi="Eras Medium ITC"/>
          <w:iCs/>
        </w:rPr>
        <w:t>B</w:t>
      </w:r>
      <w:r w:rsidR="006815DF" w:rsidRPr="0017522F">
        <w:rPr>
          <w:rFonts w:ascii="Eras Medium ITC" w:hAnsi="Eras Medium ITC"/>
          <w:iCs/>
        </w:rPr>
        <w:t>enjamín de Jesús Araujo Montero</w:t>
      </w:r>
      <w:r w:rsidR="00E82213" w:rsidRPr="0017522F">
        <w:rPr>
          <w:rFonts w:ascii="Eras Medium ITC" w:hAnsi="Eras Medium ITC"/>
        </w:rPr>
        <w:t xml:space="preserve"> </w:t>
      </w:r>
      <w:r w:rsidR="001A2F59" w:rsidRPr="0017522F">
        <w:rPr>
          <w:rFonts w:ascii="Eras Medium ITC" w:hAnsi="Eras Medium ITC"/>
        </w:rPr>
        <w:t>y autor del punible de concierto para delinquir agravado(</w:t>
      </w:r>
      <w:r w:rsidR="005B7517" w:rsidRPr="0017522F">
        <w:rPr>
          <w:rFonts w:ascii="Eras Medium ITC" w:hAnsi="Eras Medium ITC"/>
        </w:rPr>
        <w:t>Artículo 340 inciso 2° del Código Penal)</w:t>
      </w:r>
      <w:r w:rsidR="0091676F" w:rsidRPr="0017522F">
        <w:rPr>
          <w:rFonts w:ascii="Eras Medium ITC" w:hAnsi="Eras Medium ITC"/>
          <w:iCs/>
        </w:rPr>
        <w:t>,</w:t>
      </w:r>
      <w:r w:rsidRPr="0017522F">
        <w:rPr>
          <w:rFonts w:ascii="Eras Medium ITC" w:hAnsi="Eras Medium ITC"/>
          <w:iCs/>
        </w:rPr>
        <w:t xml:space="preserve"> al no observarse irregularidad sustancial alguna que invalide la actuación, siendo viable emitir el fallo que ponga fin a esta instancia en los cargos correspondientes.</w:t>
      </w:r>
    </w:p>
    <w:p w14:paraId="712E0DA9" w14:textId="77777777" w:rsidR="00253470" w:rsidRPr="0017522F" w:rsidRDefault="00253470" w:rsidP="00E11DF6">
      <w:pPr>
        <w:pStyle w:val="Ttulo3"/>
        <w:spacing w:before="0" w:after="0" w:line="276" w:lineRule="auto"/>
        <w:rPr>
          <w:rFonts w:ascii="Eras Medium ITC" w:hAnsi="Eras Medium ITC" w:cs="Georgia"/>
          <w:sz w:val="24"/>
          <w:szCs w:val="24"/>
        </w:rPr>
      </w:pPr>
    </w:p>
    <w:p w14:paraId="0ECEF167" w14:textId="77777777" w:rsidR="00E837BA" w:rsidRPr="0017522F" w:rsidRDefault="00E56C76" w:rsidP="00E11DF6">
      <w:pPr>
        <w:pStyle w:val="Ttulo3"/>
        <w:tabs>
          <w:tab w:val="left" w:pos="2812"/>
          <w:tab w:val="center" w:pos="4703"/>
        </w:tabs>
        <w:spacing w:line="276" w:lineRule="auto"/>
        <w:rPr>
          <w:rFonts w:ascii="Eras Medium ITC" w:hAnsi="Eras Medium ITC"/>
          <w:bCs w:val="0"/>
          <w:sz w:val="24"/>
          <w:szCs w:val="24"/>
        </w:rPr>
      </w:pPr>
      <w:r w:rsidRPr="0017522F">
        <w:rPr>
          <w:rFonts w:ascii="Eras Medium ITC" w:hAnsi="Eras Medium ITC"/>
          <w:bCs w:val="0"/>
          <w:sz w:val="24"/>
          <w:szCs w:val="24"/>
        </w:rPr>
        <w:tab/>
      </w:r>
      <w:r w:rsidRPr="0017522F">
        <w:rPr>
          <w:rFonts w:ascii="Eras Medium ITC" w:hAnsi="Eras Medium ITC"/>
          <w:bCs w:val="0"/>
          <w:sz w:val="24"/>
          <w:szCs w:val="24"/>
        </w:rPr>
        <w:tab/>
        <w:t xml:space="preserve">2. </w:t>
      </w:r>
      <w:r w:rsidR="00E837BA" w:rsidRPr="0017522F">
        <w:rPr>
          <w:rFonts w:ascii="Eras Medium ITC" w:hAnsi="Eras Medium ITC"/>
          <w:bCs w:val="0"/>
          <w:sz w:val="24"/>
          <w:szCs w:val="24"/>
        </w:rPr>
        <w:t>SITUACIÓN FÁCTICA</w:t>
      </w:r>
    </w:p>
    <w:p w14:paraId="340FAA33" w14:textId="77777777" w:rsidR="00945370" w:rsidRPr="0017522F" w:rsidRDefault="00945370" w:rsidP="00945370">
      <w:pPr>
        <w:rPr>
          <w:rFonts w:ascii="Eras Medium ITC" w:hAnsi="Eras Medium ITC"/>
        </w:rPr>
      </w:pPr>
    </w:p>
    <w:p w14:paraId="58013FB1" w14:textId="77777777" w:rsidR="00E837BA" w:rsidRPr="0017522F" w:rsidRDefault="003A0CDB" w:rsidP="00E11DF6">
      <w:pPr>
        <w:spacing w:line="276" w:lineRule="auto"/>
        <w:jc w:val="both"/>
        <w:rPr>
          <w:rFonts w:ascii="Eras Medium ITC" w:hAnsi="Eras Medium ITC"/>
        </w:rPr>
      </w:pPr>
      <w:r w:rsidRPr="0017522F">
        <w:rPr>
          <w:rFonts w:ascii="Eras Medium ITC" w:hAnsi="Eras Medium ITC"/>
        </w:rPr>
        <w:t xml:space="preserve">El 10 de diciembre de 2005, </w:t>
      </w:r>
      <w:r w:rsidR="00390D7E" w:rsidRPr="0017522F">
        <w:rPr>
          <w:rFonts w:ascii="Eras Medium ITC" w:hAnsi="Eras Medium ITC"/>
        </w:rPr>
        <w:t>siendo las 7:00 de la noche, en el barrio Orozul casa 11 del municipio de Villanueva</w:t>
      </w:r>
      <w:r w:rsidR="00EB1FC7" w:rsidRPr="0017522F">
        <w:rPr>
          <w:rFonts w:ascii="Eras Medium ITC" w:hAnsi="Eras Medium ITC"/>
        </w:rPr>
        <w:t>, el señor BENJAM</w:t>
      </w:r>
      <w:r w:rsidR="005212A3" w:rsidRPr="0017522F">
        <w:rPr>
          <w:rFonts w:ascii="Eras Medium ITC" w:hAnsi="Eras Medium ITC"/>
        </w:rPr>
        <w:t>ÍN DE JESÚ</w:t>
      </w:r>
      <w:r w:rsidR="00EB1FC7" w:rsidRPr="0017522F">
        <w:rPr>
          <w:rFonts w:ascii="Eras Medium ITC" w:hAnsi="Eras Medium ITC"/>
        </w:rPr>
        <w:t>S ARAUJO MONTERO,</w:t>
      </w:r>
      <w:r w:rsidR="00482D3C" w:rsidRPr="0017522F">
        <w:rPr>
          <w:rFonts w:ascii="Eras Medium ITC" w:hAnsi="Eras Medium ITC"/>
        </w:rPr>
        <w:t xml:space="preserve"> fue </w:t>
      </w:r>
      <w:r w:rsidR="00C22E0E" w:rsidRPr="0017522F">
        <w:rPr>
          <w:rFonts w:ascii="Eras Medium ITC" w:hAnsi="Eras Medium ITC"/>
        </w:rPr>
        <w:t>atacado</w:t>
      </w:r>
      <w:r w:rsidR="00482D3C" w:rsidRPr="0017522F">
        <w:rPr>
          <w:rFonts w:ascii="Eras Medium ITC" w:hAnsi="Eras Medium ITC"/>
        </w:rPr>
        <w:t xml:space="preserve"> en su humanidad con arma de fuego, por miembros de las </w:t>
      </w:r>
      <w:r w:rsidR="00B92C42" w:rsidRPr="0017522F">
        <w:rPr>
          <w:rFonts w:ascii="Eras Medium ITC" w:hAnsi="Eras Medium ITC"/>
        </w:rPr>
        <w:t xml:space="preserve">Autodefensas Unidas </w:t>
      </w:r>
      <w:r w:rsidR="00482D3C" w:rsidRPr="0017522F">
        <w:rPr>
          <w:rFonts w:ascii="Eras Medium ITC" w:hAnsi="Eras Medium ITC"/>
        </w:rPr>
        <w:t>de Colombia</w:t>
      </w:r>
      <w:r w:rsidR="00C22E0E" w:rsidRPr="0017522F">
        <w:rPr>
          <w:rFonts w:ascii="Eras Medium ITC" w:hAnsi="Eras Medium ITC"/>
        </w:rPr>
        <w:t xml:space="preserve">, ataque </w:t>
      </w:r>
      <w:r w:rsidR="00D32CED" w:rsidRPr="0017522F">
        <w:rPr>
          <w:rFonts w:ascii="Eras Medium ITC" w:hAnsi="Eras Medium ITC"/>
        </w:rPr>
        <w:t xml:space="preserve">que </w:t>
      </w:r>
      <w:r w:rsidR="00C22E0E" w:rsidRPr="0017522F">
        <w:rPr>
          <w:rFonts w:ascii="Eras Medium ITC" w:hAnsi="Eras Medium ITC"/>
        </w:rPr>
        <w:t xml:space="preserve">le produjo </w:t>
      </w:r>
      <w:r w:rsidR="00D32CCB" w:rsidRPr="0017522F">
        <w:rPr>
          <w:rFonts w:ascii="Eras Medium ITC" w:hAnsi="Eras Medium ITC"/>
        </w:rPr>
        <w:t>de manera inmediata la</w:t>
      </w:r>
      <w:r w:rsidR="00C22E0E" w:rsidRPr="0017522F">
        <w:rPr>
          <w:rFonts w:ascii="Eras Medium ITC" w:hAnsi="Eras Medium ITC"/>
        </w:rPr>
        <w:t xml:space="preserve"> muerte</w:t>
      </w:r>
      <w:r w:rsidR="00482D3C" w:rsidRPr="0017522F">
        <w:rPr>
          <w:rFonts w:ascii="Eras Medium ITC" w:hAnsi="Eras Medium ITC"/>
        </w:rPr>
        <w:t xml:space="preserve">.   </w:t>
      </w:r>
      <w:r w:rsidR="00104C0C" w:rsidRPr="0017522F">
        <w:rPr>
          <w:rFonts w:ascii="Eras Medium ITC" w:hAnsi="Eras Medium ITC"/>
        </w:rPr>
        <w:t xml:space="preserve"> </w:t>
      </w:r>
      <w:r w:rsidR="0002025E" w:rsidRPr="0017522F">
        <w:rPr>
          <w:rFonts w:ascii="Eras Medium ITC" w:hAnsi="Eras Medium ITC"/>
        </w:rPr>
        <w:t xml:space="preserve"> </w:t>
      </w:r>
      <w:r w:rsidR="00945370" w:rsidRPr="0017522F">
        <w:rPr>
          <w:rFonts w:ascii="Eras Medium ITC" w:hAnsi="Eras Medium ITC"/>
        </w:rPr>
        <w:t xml:space="preserve"> </w:t>
      </w:r>
      <w:r w:rsidR="00EB1FC7" w:rsidRPr="0017522F">
        <w:rPr>
          <w:rFonts w:ascii="Eras Medium ITC" w:hAnsi="Eras Medium ITC"/>
        </w:rPr>
        <w:t xml:space="preserve">  </w:t>
      </w:r>
      <w:r w:rsidR="00390D7E" w:rsidRPr="0017522F">
        <w:rPr>
          <w:rFonts w:ascii="Eras Medium ITC" w:hAnsi="Eras Medium ITC"/>
        </w:rPr>
        <w:t xml:space="preserve">  </w:t>
      </w:r>
    </w:p>
    <w:p w14:paraId="42F548FC" w14:textId="77777777" w:rsidR="00114826" w:rsidRPr="0017522F" w:rsidRDefault="00114826" w:rsidP="00E11DF6">
      <w:pPr>
        <w:pStyle w:val="Sangradetextonormal"/>
        <w:spacing w:after="0" w:line="276" w:lineRule="auto"/>
        <w:ind w:left="0" w:right="51"/>
        <w:rPr>
          <w:rFonts w:ascii="Eras Medium ITC" w:hAnsi="Eras Medium ITC"/>
          <w:b/>
        </w:rPr>
      </w:pPr>
    </w:p>
    <w:p w14:paraId="56FDC3A9" w14:textId="77777777" w:rsidR="003C36A8" w:rsidRPr="0017522F" w:rsidRDefault="003C36A8" w:rsidP="00E11DF6">
      <w:pPr>
        <w:pStyle w:val="Sangradetextonormal"/>
        <w:spacing w:after="0" w:line="276" w:lineRule="auto"/>
        <w:ind w:left="0" w:right="51"/>
        <w:rPr>
          <w:rFonts w:ascii="Eras Medium ITC" w:hAnsi="Eras Medium ITC"/>
          <w:b/>
        </w:rPr>
      </w:pPr>
    </w:p>
    <w:p w14:paraId="60481B9C" w14:textId="77777777" w:rsidR="00E56C76" w:rsidRPr="0017522F" w:rsidRDefault="00B72AFE" w:rsidP="00E11DF6">
      <w:pPr>
        <w:pStyle w:val="Sangradetextonormal"/>
        <w:spacing w:after="0" w:line="276" w:lineRule="auto"/>
        <w:ind w:left="0" w:right="51"/>
        <w:jc w:val="center"/>
        <w:rPr>
          <w:rFonts w:ascii="Eras Medium ITC" w:hAnsi="Eras Medium ITC"/>
          <w:b/>
        </w:rPr>
      </w:pPr>
      <w:r w:rsidRPr="0017522F">
        <w:rPr>
          <w:rFonts w:ascii="Eras Medium ITC" w:hAnsi="Eras Medium ITC"/>
          <w:b/>
        </w:rPr>
        <w:t>3. IDENTIDAD DE LA VÍ</w:t>
      </w:r>
      <w:r w:rsidR="00E56C76" w:rsidRPr="0017522F">
        <w:rPr>
          <w:rFonts w:ascii="Eras Medium ITC" w:hAnsi="Eras Medium ITC"/>
          <w:b/>
        </w:rPr>
        <w:t xml:space="preserve">CTIMA </w:t>
      </w:r>
    </w:p>
    <w:p w14:paraId="49581B1E" w14:textId="77777777" w:rsidR="001059D3" w:rsidRPr="0017522F" w:rsidRDefault="001059D3" w:rsidP="00E11DF6">
      <w:pPr>
        <w:pStyle w:val="Textoindependiente21"/>
        <w:spacing w:line="276" w:lineRule="auto"/>
        <w:rPr>
          <w:rFonts w:ascii="Eras Medium ITC" w:hAnsi="Eras Medium ITC"/>
          <w:b/>
          <w:szCs w:val="24"/>
        </w:rPr>
      </w:pPr>
    </w:p>
    <w:p w14:paraId="541539DF" w14:textId="77777777" w:rsidR="00CB1B7D" w:rsidRPr="0017522F" w:rsidRDefault="00BD0568" w:rsidP="00E11DF6">
      <w:pPr>
        <w:pStyle w:val="Textoindependiente21"/>
        <w:spacing w:line="276" w:lineRule="auto"/>
        <w:rPr>
          <w:rFonts w:ascii="Eras Medium ITC" w:hAnsi="Eras Medium ITC" w:cs="Verdana"/>
          <w:szCs w:val="24"/>
        </w:rPr>
      </w:pPr>
      <w:r w:rsidRPr="0017522F">
        <w:rPr>
          <w:rFonts w:ascii="Eras Medium ITC" w:hAnsi="Eras Medium ITC"/>
          <w:b/>
          <w:szCs w:val="24"/>
        </w:rPr>
        <w:t>BENJA</w:t>
      </w:r>
      <w:r w:rsidR="00C830FA" w:rsidRPr="0017522F">
        <w:rPr>
          <w:rFonts w:ascii="Eras Medium ITC" w:hAnsi="Eras Medium ITC"/>
          <w:b/>
          <w:szCs w:val="24"/>
        </w:rPr>
        <w:t>M</w:t>
      </w:r>
      <w:r w:rsidRPr="0017522F">
        <w:rPr>
          <w:rFonts w:ascii="Eras Medium ITC" w:hAnsi="Eras Medium ITC"/>
          <w:b/>
          <w:szCs w:val="24"/>
        </w:rPr>
        <w:t>ÍN DE JESÚS ARAUJO MONTERO</w:t>
      </w:r>
      <w:r w:rsidR="001059D3" w:rsidRPr="0017522F">
        <w:rPr>
          <w:rFonts w:ascii="Eras Medium ITC" w:hAnsi="Eras Medium ITC" w:cs="Arial"/>
          <w:szCs w:val="24"/>
        </w:rPr>
        <w:t>,</w:t>
      </w:r>
      <w:r w:rsidR="001059D3" w:rsidRPr="0017522F">
        <w:rPr>
          <w:rFonts w:ascii="Eras Medium ITC" w:hAnsi="Eras Medium ITC" w:cs="Verdana"/>
          <w:szCs w:val="24"/>
        </w:rPr>
        <w:t xml:space="preserve"> </w:t>
      </w:r>
      <w:r w:rsidR="0098241A" w:rsidRPr="0017522F">
        <w:rPr>
          <w:rFonts w:ascii="Eras Medium ITC" w:hAnsi="Eras Medium ITC" w:cs="Verdana"/>
          <w:szCs w:val="24"/>
        </w:rPr>
        <w:t>quien se identifica</w:t>
      </w:r>
      <w:r w:rsidR="00EB7ED9" w:rsidRPr="0017522F">
        <w:rPr>
          <w:rFonts w:ascii="Eras Medium ITC" w:hAnsi="Eras Medium ITC" w:cs="Verdana"/>
          <w:szCs w:val="24"/>
        </w:rPr>
        <w:t>ba</w:t>
      </w:r>
      <w:r w:rsidR="001059D3" w:rsidRPr="0017522F">
        <w:rPr>
          <w:rFonts w:ascii="Eras Medium ITC" w:hAnsi="Eras Medium ITC" w:cs="Verdana"/>
          <w:szCs w:val="24"/>
        </w:rPr>
        <w:t xml:space="preserve"> con cédula de ciudadanía número </w:t>
      </w:r>
      <w:r w:rsidRPr="0017522F">
        <w:rPr>
          <w:rFonts w:ascii="Eras Medium ITC" w:hAnsi="Eras Medium ITC" w:cs="Verdana"/>
          <w:szCs w:val="24"/>
        </w:rPr>
        <w:t>4.191.387</w:t>
      </w:r>
      <w:r w:rsidR="001059D3" w:rsidRPr="0017522F">
        <w:rPr>
          <w:rFonts w:ascii="Eras Medium ITC" w:hAnsi="Eras Medium ITC" w:cs="Verdana"/>
          <w:szCs w:val="24"/>
        </w:rPr>
        <w:t xml:space="preserve"> expedida en </w:t>
      </w:r>
      <w:r w:rsidRPr="0017522F">
        <w:rPr>
          <w:rFonts w:ascii="Eras Medium ITC" w:hAnsi="Eras Medium ITC" w:cs="Verdana"/>
          <w:szCs w:val="24"/>
        </w:rPr>
        <w:t>Paipa Boyacá</w:t>
      </w:r>
      <w:r w:rsidR="00023F21" w:rsidRPr="0017522F">
        <w:rPr>
          <w:rFonts w:ascii="Eras Medium ITC" w:hAnsi="Eras Medium ITC" w:cs="Verdana"/>
          <w:szCs w:val="24"/>
        </w:rPr>
        <w:t xml:space="preserve">, </w:t>
      </w:r>
      <w:r w:rsidR="006B643C" w:rsidRPr="0017522F">
        <w:rPr>
          <w:rFonts w:ascii="Eras Medium ITC" w:hAnsi="Eras Medium ITC" w:cs="Verdana"/>
          <w:szCs w:val="24"/>
        </w:rPr>
        <w:t xml:space="preserve">nacido el 13 de diciembre de 1958 en Villanueva Guajira, </w:t>
      </w:r>
      <w:r w:rsidR="001059D3" w:rsidRPr="0017522F">
        <w:rPr>
          <w:rFonts w:ascii="Eras Medium ITC" w:hAnsi="Eras Medium ITC" w:cs="Verdana"/>
          <w:szCs w:val="24"/>
        </w:rPr>
        <w:lastRenderedPageBreak/>
        <w:t>para la fecha de los hechos contaba</w:t>
      </w:r>
      <w:r w:rsidR="00EC3921" w:rsidRPr="0017522F">
        <w:rPr>
          <w:rFonts w:ascii="Eras Medium ITC" w:hAnsi="Eras Medium ITC" w:cs="Verdana"/>
          <w:szCs w:val="24"/>
        </w:rPr>
        <w:t xml:space="preserve"> con </w:t>
      </w:r>
      <w:r w:rsidRPr="0017522F">
        <w:rPr>
          <w:rFonts w:ascii="Eras Medium ITC" w:hAnsi="Eras Medium ITC" w:cs="Verdana"/>
          <w:szCs w:val="24"/>
        </w:rPr>
        <w:t>46</w:t>
      </w:r>
      <w:r w:rsidR="00EC3921" w:rsidRPr="0017522F">
        <w:rPr>
          <w:rFonts w:ascii="Eras Medium ITC" w:hAnsi="Eras Medium ITC" w:cs="Verdana"/>
          <w:szCs w:val="24"/>
        </w:rPr>
        <w:t xml:space="preserve"> años de edad</w:t>
      </w:r>
      <w:r w:rsidR="001059D3" w:rsidRPr="0017522F">
        <w:rPr>
          <w:rFonts w:ascii="Eras Medium ITC" w:hAnsi="Eras Medium ITC" w:cs="Verdana"/>
          <w:szCs w:val="24"/>
        </w:rPr>
        <w:t xml:space="preserve">, estado </w:t>
      </w:r>
      <w:r w:rsidR="00E93710" w:rsidRPr="0017522F">
        <w:rPr>
          <w:rFonts w:ascii="Eras Medium ITC" w:hAnsi="Eras Medium ITC" w:cs="Verdana"/>
          <w:szCs w:val="24"/>
        </w:rPr>
        <w:t xml:space="preserve">civil </w:t>
      </w:r>
      <w:r w:rsidRPr="0017522F">
        <w:rPr>
          <w:rFonts w:ascii="Eras Medium ITC" w:hAnsi="Eras Medium ITC" w:cs="Verdana"/>
          <w:szCs w:val="24"/>
        </w:rPr>
        <w:t>casado</w:t>
      </w:r>
      <w:r w:rsidR="00EE01B7" w:rsidRPr="0017522F">
        <w:rPr>
          <w:rFonts w:ascii="Eras Medium ITC" w:hAnsi="Eras Medium ITC" w:cs="Verdana"/>
          <w:szCs w:val="24"/>
        </w:rPr>
        <w:t xml:space="preserve">, ocupación </w:t>
      </w:r>
      <w:r w:rsidRPr="0017522F">
        <w:rPr>
          <w:rFonts w:ascii="Eras Medium ITC" w:hAnsi="Eras Medium ITC" w:cs="Verdana"/>
          <w:szCs w:val="24"/>
        </w:rPr>
        <w:t>licenciado en educación física</w:t>
      </w:r>
      <w:r w:rsidR="00D326C3" w:rsidRPr="0017522F">
        <w:rPr>
          <w:rFonts w:ascii="Eras Medium ITC" w:hAnsi="Eras Medium ITC" w:cs="Verdana"/>
          <w:szCs w:val="24"/>
        </w:rPr>
        <w:t>.</w:t>
      </w:r>
      <w:r w:rsidR="003830E0" w:rsidRPr="0017522F">
        <w:rPr>
          <w:rStyle w:val="Refdenotaalpie"/>
          <w:rFonts w:ascii="Eras Medium ITC" w:hAnsi="Eras Medium ITC" w:cs="Verdana"/>
          <w:szCs w:val="24"/>
        </w:rPr>
        <w:footnoteReference w:id="1"/>
      </w:r>
    </w:p>
    <w:p w14:paraId="4D59F009" w14:textId="77777777" w:rsidR="00377136" w:rsidRPr="0017522F" w:rsidRDefault="00377136" w:rsidP="00E11DF6">
      <w:pPr>
        <w:pStyle w:val="Sangradetextonormal"/>
        <w:spacing w:after="0" w:line="276" w:lineRule="auto"/>
        <w:ind w:left="0" w:right="51"/>
        <w:jc w:val="center"/>
        <w:rPr>
          <w:rFonts w:ascii="Eras Medium ITC" w:hAnsi="Eras Medium ITC"/>
          <w:b/>
        </w:rPr>
      </w:pPr>
    </w:p>
    <w:p w14:paraId="0E5A62D0" w14:textId="77777777" w:rsidR="00FC694B" w:rsidRPr="0017522F" w:rsidRDefault="00FC694B" w:rsidP="00E11DF6">
      <w:pPr>
        <w:pStyle w:val="Sangradetextonormal"/>
        <w:spacing w:after="0" w:line="276" w:lineRule="auto"/>
        <w:ind w:left="0" w:right="51"/>
        <w:jc w:val="center"/>
        <w:rPr>
          <w:rFonts w:ascii="Eras Medium ITC" w:hAnsi="Eras Medium ITC"/>
          <w:b/>
        </w:rPr>
      </w:pPr>
    </w:p>
    <w:p w14:paraId="3C8D7B5D" w14:textId="77777777" w:rsidR="00E837BA" w:rsidRPr="0017522F" w:rsidRDefault="00E56C76" w:rsidP="00E11DF6">
      <w:pPr>
        <w:pStyle w:val="Sangradetextonormal"/>
        <w:spacing w:after="0" w:line="276" w:lineRule="auto"/>
        <w:ind w:left="0" w:right="51"/>
        <w:jc w:val="center"/>
        <w:rPr>
          <w:rFonts w:ascii="Eras Medium ITC" w:hAnsi="Eras Medium ITC"/>
          <w:b/>
        </w:rPr>
      </w:pPr>
      <w:r w:rsidRPr="0017522F">
        <w:rPr>
          <w:rFonts w:ascii="Eras Medium ITC" w:hAnsi="Eras Medium ITC"/>
          <w:b/>
        </w:rPr>
        <w:t>4.</w:t>
      </w:r>
      <w:r w:rsidR="00E837BA" w:rsidRPr="0017522F">
        <w:rPr>
          <w:rFonts w:ascii="Eras Medium ITC" w:hAnsi="Eras Medium ITC"/>
          <w:b/>
        </w:rPr>
        <w:t xml:space="preserve"> IDENTIDAD DEL PROCESADO</w:t>
      </w:r>
    </w:p>
    <w:p w14:paraId="1AC2624C" w14:textId="77777777" w:rsidR="00E837BA" w:rsidRPr="0017522F" w:rsidRDefault="00E837BA" w:rsidP="00E11DF6">
      <w:pPr>
        <w:autoSpaceDE w:val="0"/>
        <w:autoSpaceDN w:val="0"/>
        <w:adjustRightInd w:val="0"/>
        <w:spacing w:line="276" w:lineRule="auto"/>
        <w:jc w:val="both"/>
        <w:rPr>
          <w:rFonts w:ascii="Eras Medium ITC" w:hAnsi="Eras Medium ITC" w:cs="Arial"/>
          <w:b/>
        </w:rPr>
      </w:pPr>
    </w:p>
    <w:p w14:paraId="2E41CA56" w14:textId="77777777" w:rsidR="00E837BA" w:rsidRPr="0017522F" w:rsidRDefault="0063679E" w:rsidP="00E11DF6">
      <w:pPr>
        <w:pStyle w:val="Textoindependiente21"/>
        <w:spacing w:line="276" w:lineRule="auto"/>
        <w:rPr>
          <w:rFonts w:ascii="Eras Medium ITC" w:hAnsi="Eras Medium ITC" w:cs="Verdana"/>
          <w:szCs w:val="24"/>
        </w:rPr>
      </w:pPr>
      <w:r w:rsidRPr="0017522F">
        <w:rPr>
          <w:rFonts w:ascii="Eras Medium ITC" w:hAnsi="Eras Medium ITC"/>
          <w:b/>
          <w:szCs w:val="24"/>
        </w:rPr>
        <w:t>EDGAR JOSE BAQUERO PLATA</w:t>
      </w:r>
      <w:r w:rsidR="00A87CD5" w:rsidRPr="0017522F">
        <w:rPr>
          <w:rStyle w:val="Refdenotaalpie"/>
          <w:rFonts w:ascii="Eras Medium ITC" w:hAnsi="Eras Medium ITC"/>
          <w:b/>
          <w:szCs w:val="24"/>
        </w:rPr>
        <w:footnoteReference w:id="2"/>
      </w:r>
      <w:r w:rsidR="00E837BA" w:rsidRPr="0017522F">
        <w:rPr>
          <w:rFonts w:ascii="Eras Medium ITC" w:hAnsi="Eras Medium ITC" w:cs="Arial"/>
          <w:szCs w:val="24"/>
        </w:rPr>
        <w:t>,</w:t>
      </w:r>
      <w:r w:rsidR="00E837BA" w:rsidRPr="0017522F">
        <w:rPr>
          <w:rFonts w:ascii="Eras Medium ITC" w:hAnsi="Eras Medium ITC" w:cs="Verdana"/>
          <w:szCs w:val="24"/>
        </w:rPr>
        <w:t xml:space="preserve"> identificado con cédula de ciudadanía número </w:t>
      </w:r>
      <w:r w:rsidRPr="0017522F">
        <w:rPr>
          <w:rFonts w:ascii="Eras Medium ITC" w:hAnsi="Eras Medium ITC" w:cs="Verdana"/>
          <w:szCs w:val="24"/>
        </w:rPr>
        <w:t>17.975.028</w:t>
      </w:r>
      <w:r w:rsidR="00114826" w:rsidRPr="0017522F">
        <w:rPr>
          <w:rFonts w:ascii="Eras Medium ITC" w:hAnsi="Eras Medium ITC" w:cs="Verdana"/>
          <w:szCs w:val="24"/>
        </w:rPr>
        <w:t xml:space="preserve"> expedida en </w:t>
      </w:r>
      <w:r w:rsidRPr="0017522F">
        <w:rPr>
          <w:rFonts w:ascii="Eras Medium ITC" w:hAnsi="Eras Medium ITC" w:cs="Verdana"/>
          <w:szCs w:val="24"/>
        </w:rPr>
        <w:t>Villanueva Guajira</w:t>
      </w:r>
      <w:r w:rsidR="00E837BA" w:rsidRPr="0017522F">
        <w:rPr>
          <w:rFonts w:ascii="Eras Medium ITC" w:hAnsi="Eras Medium ITC" w:cs="Verdana"/>
          <w:szCs w:val="24"/>
        </w:rPr>
        <w:t>, nacido</w:t>
      </w:r>
      <w:r w:rsidR="00114826" w:rsidRPr="0017522F">
        <w:rPr>
          <w:rFonts w:ascii="Eras Medium ITC" w:hAnsi="Eras Medium ITC" w:cs="Verdana"/>
          <w:szCs w:val="24"/>
        </w:rPr>
        <w:t xml:space="preserve"> el </w:t>
      </w:r>
      <w:r w:rsidRPr="0017522F">
        <w:rPr>
          <w:rFonts w:ascii="Eras Medium ITC" w:hAnsi="Eras Medium ITC" w:cs="Verdana"/>
          <w:szCs w:val="24"/>
        </w:rPr>
        <w:t>12 de junio de 1974</w:t>
      </w:r>
      <w:r w:rsidR="00114826" w:rsidRPr="0017522F">
        <w:rPr>
          <w:rFonts w:ascii="Eras Medium ITC" w:hAnsi="Eras Medium ITC" w:cs="Verdana"/>
          <w:szCs w:val="24"/>
        </w:rPr>
        <w:t xml:space="preserve"> </w:t>
      </w:r>
      <w:r w:rsidR="00C60DC3" w:rsidRPr="0017522F">
        <w:rPr>
          <w:rFonts w:ascii="Eras Medium ITC" w:hAnsi="Eras Medium ITC" w:cs="Verdana"/>
          <w:szCs w:val="24"/>
        </w:rPr>
        <w:t xml:space="preserve">en </w:t>
      </w:r>
      <w:r w:rsidR="00CB7D01" w:rsidRPr="0017522F">
        <w:rPr>
          <w:rFonts w:ascii="Eras Medium ITC" w:hAnsi="Eras Medium ITC" w:cs="Verdana"/>
          <w:szCs w:val="24"/>
        </w:rPr>
        <w:t>V</w:t>
      </w:r>
      <w:r w:rsidRPr="0017522F">
        <w:rPr>
          <w:rFonts w:ascii="Eras Medium ITC" w:hAnsi="Eras Medium ITC" w:cs="Verdana"/>
          <w:szCs w:val="24"/>
        </w:rPr>
        <w:t>illanueva Guajira</w:t>
      </w:r>
      <w:r w:rsidR="00E837BA" w:rsidRPr="0017522F">
        <w:rPr>
          <w:rFonts w:ascii="Eras Medium ITC" w:hAnsi="Eras Medium ITC" w:cs="Verdana"/>
          <w:szCs w:val="24"/>
        </w:rPr>
        <w:t xml:space="preserve">, hijo de </w:t>
      </w:r>
      <w:r w:rsidR="0040474B" w:rsidRPr="0017522F">
        <w:rPr>
          <w:rFonts w:ascii="Eras Medium ITC" w:hAnsi="Eras Medium ITC" w:cs="Verdana"/>
          <w:szCs w:val="24"/>
        </w:rPr>
        <w:t xml:space="preserve">José Alberto Guerra </w:t>
      </w:r>
      <w:r w:rsidR="008605D1" w:rsidRPr="0017522F">
        <w:rPr>
          <w:rFonts w:ascii="Eras Medium ITC" w:hAnsi="Eras Medium ITC" w:cs="Verdana"/>
          <w:szCs w:val="24"/>
        </w:rPr>
        <w:t>Baquero y</w:t>
      </w:r>
      <w:r w:rsidR="0040474B" w:rsidRPr="0017522F">
        <w:rPr>
          <w:rFonts w:ascii="Eras Medium ITC" w:hAnsi="Eras Medium ITC" w:cs="Verdana"/>
          <w:szCs w:val="24"/>
        </w:rPr>
        <w:t xml:space="preserve"> Margarita Plata Ortega</w:t>
      </w:r>
      <w:r w:rsidR="009F252E" w:rsidRPr="0017522F">
        <w:rPr>
          <w:rFonts w:ascii="Eras Medium ITC" w:hAnsi="Eras Medium ITC" w:cs="Verdana"/>
          <w:szCs w:val="24"/>
        </w:rPr>
        <w:t>, ocupación oficios varios</w:t>
      </w:r>
      <w:r w:rsidR="00896DDE" w:rsidRPr="0017522F">
        <w:rPr>
          <w:rFonts w:ascii="Eras Medium ITC" w:hAnsi="Eras Medium ITC" w:cs="Verdana"/>
          <w:szCs w:val="24"/>
        </w:rPr>
        <w:t xml:space="preserve"> - construcción</w:t>
      </w:r>
      <w:r w:rsidR="009F252E" w:rsidRPr="0017522F">
        <w:rPr>
          <w:rFonts w:ascii="Eras Medium ITC" w:hAnsi="Eras Medium ITC" w:cs="Verdana"/>
          <w:szCs w:val="24"/>
        </w:rPr>
        <w:t>,</w:t>
      </w:r>
      <w:r w:rsidR="00896DDE" w:rsidRPr="0017522F">
        <w:rPr>
          <w:rFonts w:ascii="Eras Medium ITC" w:hAnsi="Eras Medium ITC" w:cs="Verdana"/>
          <w:szCs w:val="24"/>
        </w:rPr>
        <w:t xml:space="preserve"> estado civil</w:t>
      </w:r>
      <w:r w:rsidR="008605D1" w:rsidRPr="0017522F">
        <w:rPr>
          <w:rFonts w:ascii="Eras Medium ITC" w:hAnsi="Eras Medium ITC" w:cs="Verdana"/>
          <w:szCs w:val="24"/>
        </w:rPr>
        <w:t>,</w:t>
      </w:r>
      <w:r w:rsidR="00896DDE" w:rsidRPr="0017522F">
        <w:rPr>
          <w:rFonts w:ascii="Eras Medium ITC" w:hAnsi="Eras Medium ITC" w:cs="Verdana"/>
          <w:szCs w:val="24"/>
        </w:rPr>
        <w:t xml:space="preserve"> uni</w:t>
      </w:r>
      <w:r w:rsidR="00A87CD5" w:rsidRPr="0017522F">
        <w:rPr>
          <w:rFonts w:ascii="Eras Medium ITC" w:hAnsi="Eras Medium ITC" w:cs="Verdana"/>
          <w:szCs w:val="24"/>
        </w:rPr>
        <w:t xml:space="preserve">ón libre, padre de dos hijos, grado </w:t>
      </w:r>
      <w:r w:rsidR="008605D1" w:rsidRPr="0017522F">
        <w:rPr>
          <w:rFonts w:ascii="Eras Medium ITC" w:hAnsi="Eras Medium ITC" w:cs="Verdana"/>
          <w:szCs w:val="24"/>
        </w:rPr>
        <w:t>de escolaridad primaria</w:t>
      </w:r>
      <w:r w:rsidR="00A87CD5" w:rsidRPr="0017522F">
        <w:rPr>
          <w:rFonts w:ascii="Eras Medium ITC" w:hAnsi="Eras Medium ITC" w:cs="Verdana"/>
          <w:szCs w:val="24"/>
        </w:rPr>
        <w:t>, conocido con el alias</w:t>
      </w:r>
      <w:r w:rsidR="00B51984" w:rsidRPr="0017522F">
        <w:rPr>
          <w:rFonts w:ascii="Eras Medium ITC" w:hAnsi="Eras Medium ITC" w:cs="Verdana"/>
          <w:szCs w:val="24"/>
        </w:rPr>
        <w:t xml:space="preserve"> de</w:t>
      </w:r>
      <w:r w:rsidR="00A87CD5" w:rsidRPr="0017522F">
        <w:rPr>
          <w:rFonts w:ascii="Eras Medium ITC" w:hAnsi="Eras Medium ITC" w:cs="Verdana"/>
          <w:szCs w:val="24"/>
        </w:rPr>
        <w:t xml:space="preserve"> </w:t>
      </w:r>
      <w:r w:rsidR="00D326C3" w:rsidRPr="0017522F">
        <w:rPr>
          <w:rFonts w:ascii="Eras Medium ITC" w:hAnsi="Eras Medium ITC" w:cs="Verdana"/>
          <w:szCs w:val="24"/>
        </w:rPr>
        <w:t>“</w:t>
      </w:r>
      <w:r w:rsidR="00A87CD5" w:rsidRPr="0017522F">
        <w:rPr>
          <w:rFonts w:ascii="Eras Medium ITC" w:hAnsi="Eras Medium ITC" w:cs="Verdana"/>
          <w:szCs w:val="24"/>
        </w:rPr>
        <w:t>BUCANAS</w:t>
      </w:r>
      <w:r w:rsidR="00D326C3" w:rsidRPr="0017522F">
        <w:rPr>
          <w:rFonts w:ascii="Eras Medium ITC" w:hAnsi="Eras Medium ITC" w:cs="Verdana"/>
          <w:szCs w:val="24"/>
        </w:rPr>
        <w:t>”.</w:t>
      </w:r>
      <w:r w:rsidR="00A87CD5" w:rsidRPr="0017522F">
        <w:rPr>
          <w:rFonts w:ascii="Eras Medium ITC" w:hAnsi="Eras Medium ITC" w:cs="Verdana"/>
          <w:szCs w:val="24"/>
        </w:rPr>
        <w:t xml:space="preserve"> </w:t>
      </w:r>
    </w:p>
    <w:p w14:paraId="2CFC1F15" w14:textId="77777777" w:rsidR="002B1911" w:rsidRPr="0017522F" w:rsidRDefault="002B1911" w:rsidP="00E11DF6">
      <w:pPr>
        <w:pStyle w:val="Textoindependiente21"/>
        <w:spacing w:line="276" w:lineRule="auto"/>
        <w:rPr>
          <w:rFonts w:ascii="Eras Medium ITC" w:hAnsi="Eras Medium ITC" w:cs="Verdana"/>
          <w:szCs w:val="24"/>
        </w:rPr>
      </w:pPr>
    </w:p>
    <w:p w14:paraId="5F413A4D" w14:textId="7FA66867" w:rsidR="006C2C30" w:rsidRPr="0017522F" w:rsidRDefault="00E837BA" w:rsidP="00E11DF6">
      <w:pPr>
        <w:autoSpaceDE w:val="0"/>
        <w:autoSpaceDN w:val="0"/>
        <w:adjustRightInd w:val="0"/>
        <w:spacing w:line="276" w:lineRule="auto"/>
        <w:jc w:val="both"/>
        <w:rPr>
          <w:rFonts w:ascii="Eras Medium ITC" w:hAnsi="Eras Medium ITC" w:cs="Verdana"/>
        </w:rPr>
      </w:pPr>
      <w:r w:rsidRPr="0017522F">
        <w:rPr>
          <w:rFonts w:ascii="Eras Medium ITC" w:hAnsi="Eras Medium ITC" w:cs="Verdana"/>
        </w:rPr>
        <w:t>L</w:t>
      </w:r>
      <w:r w:rsidR="00A87CD5" w:rsidRPr="0017522F">
        <w:rPr>
          <w:rFonts w:ascii="Eras Medium ITC" w:hAnsi="Eras Medium ITC" w:cs="Verdana"/>
        </w:rPr>
        <w:t>as características morfológicas: “…</w:t>
      </w:r>
      <w:r w:rsidR="00216E57" w:rsidRPr="0017522F">
        <w:rPr>
          <w:rFonts w:ascii="Eras Medium ITC" w:hAnsi="Eras Medium ITC" w:cs="Verdana"/>
        </w:rPr>
        <w:t xml:space="preserve"> estatura aproximada 1</w:t>
      </w:r>
      <w:r w:rsidR="00B332EA">
        <w:rPr>
          <w:rFonts w:ascii="Eras Medium ITC" w:hAnsi="Eras Medium ITC" w:cs="Verdana"/>
        </w:rPr>
        <w:t>.</w:t>
      </w:r>
      <w:r w:rsidR="00216E57" w:rsidRPr="0017522F">
        <w:rPr>
          <w:rFonts w:ascii="Eras Medium ITC" w:hAnsi="Eras Medium ITC" w:cs="Verdana"/>
        </w:rPr>
        <w:t>66 centí</w:t>
      </w:r>
      <w:r w:rsidR="00A87CD5" w:rsidRPr="0017522F">
        <w:rPr>
          <w:rFonts w:ascii="Eras Medium ITC" w:hAnsi="Eras Medium ITC" w:cs="Verdana"/>
        </w:rPr>
        <w:t>metros</w:t>
      </w:r>
      <w:r w:rsidR="00216E57" w:rsidRPr="0017522F">
        <w:rPr>
          <w:rFonts w:ascii="Eras Medium ITC" w:hAnsi="Eras Medium ITC" w:cs="Verdana"/>
        </w:rPr>
        <w:t xml:space="preserve"> metros</w:t>
      </w:r>
      <w:r w:rsidR="00A903D4" w:rsidRPr="0017522F">
        <w:rPr>
          <w:rFonts w:ascii="Eras Medium ITC" w:hAnsi="Eras Medium ITC" w:cs="Verdana"/>
        </w:rPr>
        <w:t>, color de piel trigueño, de contextura gr</w:t>
      </w:r>
      <w:r w:rsidR="007A3116" w:rsidRPr="0017522F">
        <w:rPr>
          <w:rFonts w:ascii="Eras Medium ITC" w:hAnsi="Eras Medium ITC" w:cs="Verdana"/>
        </w:rPr>
        <w:t>u</w:t>
      </w:r>
      <w:r w:rsidR="00A903D4" w:rsidRPr="0017522F">
        <w:rPr>
          <w:rFonts w:ascii="Eras Medium ITC" w:hAnsi="Eras Medium ITC" w:cs="Verdana"/>
        </w:rPr>
        <w:t xml:space="preserve">esa, 80 kilogramos de peso, cabello rasurado negro, cejas pobladas, sin barba, tiene una cicatriz en la espalda. Tatuajes presenta </w:t>
      </w:r>
      <w:r w:rsidR="007A3116" w:rsidRPr="0017522F">
        <w:rPr>
          <w:rFonts w:ascii="Eras Medium ITC" w:hAnsi="Eras Medium ITC" w:cs="Verdana"/>
        </w:rPr>
        <w:t>en el brazo</w:t>
      </w:r>
      <w:r w:rsidR="00FA1733" w:rsidRPr="0017522F">
        <w:rPr>
          <w:rFonts w:ascii="Eras Medium ITC" w:hAnsi="Eras Medium ITC" w:cs="Verdana"/>
        </w:rPr>
        <w:t xml:space="preserve"> derecho cara externa</w:t>
      </w:r>
      <w:r w:rsidR="007A3116" w:rsidRPr="0017522F">
        <w:rPr>
          <w:rFonts w:ascii="Eras Medium ITC" w:hAnsi="Eras Medium ITC" w:cs="Verdana"/>
        </w:rPr>
        <w:t>,</w:t>
      </w:r>
      <w:r w:rsidR="00FA1733" w:rsidRPr="0017522F">
        <w:rPr>
          <w:rFonts w:ascii="Eras Medium ITC" w:hAnsi="Eras Medium ITC" w:cs="Verdana"/>
        </w:rPr>
        <w:t xml:space="preserve"> una cruz esvástica con el nombre EDGAR y una cruz con tres puntos en la región distal externa del brazo derecho, en el omoplato derecho presenta un dragón de tono verde, en el omoplato izquierdo </w:t>
      </w:r>
      <w:r w:rsidR="00890932" w:rsidRPr="0017522F">
        <w:rPr>
          <w:rFonts w:ascii="Eras Medium ITC" w:hAnsi="Eras Medium ITC" w:cs="Verdana"/>
        </w:rPr>
        <w:t xml:space="preserve">una mujer semidesnuda, en el antebrazo izquierdo cara externa un dragón, las letras LOVE en las falanges de la mano izquierda…”. </w:t>
      </w:r>
      <w:r w:rsidR="00FA1733" w:rsidRPr="0017522F">
        <w:rPr>
          <w:rFonts w:ascii="Eras Medium ITC" w:hAnsi="Eras Medium ITC" w:cs="Verdana"/>
        </w:rPr>
        <w:t xml:space="preserve"> </w:t>
      </w:r>
      <w:r w:rsidR="007A3116" w:rsidRPr="0017522F">
        <w:rPr>
          <w:rFonts w:ascii="Eras Medium ITC" w:hAnsi="Eras Medium ITC" w:cs="Verdana"/>
        </w:rPr>
        <w:t xml:space="preserve">  </w:t>
      </w:r>
      <w:r w:rsidR="00216E57" w:rsidRPr="0017522F">
        <w:rPr>
          <w:rFonts w:ascii="Eras Medium ITC" w:hAnsi="Eras Medium ITC" w:cs="Verdana"/>
        </w:rPr>
        <w:t xml:space="preserve">  </w:t>
      </w:r>
    </w:p>
    <w:p w14:paraId="6466755C" w14:textId="77777777" w:rsidR="00920C0F" w:rsidRPr="0017522F" w:rsidRDefault="00920C0F" w:rsidP="00E11DF6">
      <w:pPr>
        <w:autoSpaceDE w:val="0"/>
        <w:autoSpaceDN w:val="0"/>
        <w:adjustRightInd w:val="0"/>
        <w:spacing w:line="276" w:lineRule="auto"/>
        <w:jc w:val="both"/>
        <w:rPr>
          <w:rFonts w:ascii="Eras Medium ITC" w:hAnsi="Eras Medium ITC" w:cs="Verdana"/>
        </w:rPr>
      </w:pPr>
    </w:p>
    <w:p w14:paraId="49B13F03" w14:textId="77777777" w:rsidR="00E11DF6" w:rsidRPr="0017522F" w:rsidRDefault="00E11DF6" w:rsidP="00E11DF6">
      <w:pPr>
        <w:autoSpaceDE w:val="0"/>
        <w:autoSpaceDN w:val="0"/>
        <w:adjustRightInd w:val="0"/>
        <w:spacing w:line="276" w:lineRule="auto"/>
        <w:jc w:val="both"/>
        <w:rPr>
          <w:rFonts w:ascii="Eras Medium ITC" w:hAnsi="Eras Medium ITC" w:cs="Verdana"/>
        </w:rPr>
      </w:pPr>
    </w:p>
    <w:p w14:paraId="2FCB21D8" w14:textId="77777777" w:rsidR="00E56C76" w:rsidRPr="0017522F" w:rsidRDefault="00E56C76" w:rsidP="00E11DF6">
      <w:pPr>
        <w:spacing w:line="276" w:lineRule="auto"/>
        <w:jc w:val="center"/>
        <w:rPr>
          <w:rFonts w:ascii="Eras Medium ITC" w:hAnsi="Eras Medium ITC"/>
          <w:b/>
        </w:rPr>
      </w:pPr>
      <w:r w:rsidRPr="0017522F">
        <w:rPr>
          <w:rFonts w:ascii="Eras Medium ITC" w:hAnsi="Eras Medium ITC"/>
          <w:b/>
        </w:rPr>
        <w:t>5. ACTUACIÓN PROCESAL</w:t>
      </w:r>
    </w:p>
    <w:p w14:paraId="1EDE2773" w14:textId="77777777" w:rsidR="00E1199E" w:rsidRPr="0017522F" w:rsidRDefault="00E1199E" w:rsidP="00E11DF6">
      <w:pPr>
        <w:spacing w:line="276" w:lineRule="auto"/>
        <w:jc w:val="center"/>
        <w:rPr>
          <w:rFonts w:ascii="Eras Medium ITC" w:hAnsi="Eras Medium ITC"/>
          <w:b/>
        </w:rPr>
      </w:pPr>
    </w:p>
    <w:p w14:paraId="4B9C214C" w14:textId="77777777" w:rsidR="00E56C76" w:rsidRPr="0017522F" w:rsidRDefault="00E56C76" w:rsidP="00E11DF6">
      <w:pPr>
        <w:spacing w:line="276" w:lineRule="auto"/>
        <w:ind w:right="51"/>
        <w:jc w:val="both"/>
        <w:rPr>
          <w:rFonts w:ascii="Eras Medium ITC" w:hAnsi="Eras Medium ITC" w:cs="Verdana"/>
          <w:color w:val="000000"/>
        </w:rPr>
      </w:pPr>
    </w:p>
    <w:p w14:paraId="3FB63521" w14:textId="77777777" w:rsidR="00E07908" w:rsidRPr="0017522F" w:rsidRDefault="00E56C76" w:rsidP="00E11DF6">
      <w:pPr>
        <w:spacing w:line="276" w:lineRule="auto"/>
        <w:jc w:val="both"/>
        <w:rPr>
          <w:rFonts w:ascii="Eras Medium ITC" w:hAnsi="Eras Medium ITC" w:cs="Verdana"/>
        </w:rPr>
      </w:pPr>
      <w:r w:rsidRPr="0017522F">
        <w:rPr>
          <w:rFonts w:ascii="Eras Medium ITC" w:hAnsi="Eras Medium ITC" w:cs="Verdana"/>
          <w:b/>
        </w:rPr>
        <w:t>5.1.-</w:t>
      </w:r>
      <w:r w:rsidRPr="0017522F">
        <w:rPr>
          <w:rFonts w:ascii="Eras Medium ITC" w:hAnsi="Eras Medium ITC" w:cs="Verdana"/>
        </w:rPr>
        <w:t xml:space="preserve"> </w:t>
      </w:r>
      <w:r w:rsidR="00806B3F" w:rsidRPr="0017522F">
        <w:rPr>
          <w:rFonts w:ascii="Eras Medium ITC" w:hAnsi="Eras Medium ITC" w:cs="Verdana"/>
        </w:rPr>
        <w:t>El 1</w:t>
      </w:r>
      <w:r w:rsidR="004A3AAB" w:rsidRPr="0017522F">
        <w:rPr>
          <w:rFonts w:ascii="Eras Medium ITC" w:hAnsi="Eras Medium ITC" w:cs="Verdana"/>
        </w:rPr>
        <w:t>0</w:t>
      </w:r>
      <w:r w:rsidR="00806B3F" w:rsidRPr="0017522F">
        <w:rPr>
          <w:rFonts w:ascii="Eras Medium ITC" w:hAnsi="Eras Medium ITC" w:cs="Verdana"/>
        </w:rPr>
        <w:t xml:space="preserve"> de </w:t>
      </w:r>
      <w:r w:rsidR="004A3AAB" w:rsidRPr="0017522F">
        <w:rPr>
          <w:rFonts w:ascii="Eras Medium ITC" w:hAnsi="Eras Medium ITC" w:cs="Verdana"/>
        </w:rPr>
        <w:t>diciembre</w:t>
      </w:r>
      <w:r w:rsidR="00806B3F" w:rsidRPr="0017522F">
        <w:rPr>
          <w:rFonts w:ascii="Eras Medium ITC" w:hAnsi="Eras Medium ITC" w:cs="Verdana"/>
        </w:rPr>
        <w:t xml:space="preserve"> de 20</w:t>
      </w:r>
      <w:r w:rsidR="004A3AAB" w:rsidRPr="0017522F">
        <w:rPr>
          <w:rFonts w:ascii="Eras Medium ITC" w:hAnsi="Eras Medium ITC" w:cs="Verdana"/>
        </w:rPr>
        <w:t>05</w:t>
      </w:r>
      <w:r w:rsidR="00806B3F" w:rsidRPr="0017522F">
        <w:rPr>
          <w:rFonts w:ascii="Eras Medium ITC" w:hAnsi="Eras Medium ITC" w:cs="Verdana"/>
        </w:rPr>
        <w:t xml:space="preserve">, la fiscalía </w:t>
      </w:r>
      <w:r w:rsidR="004A3AAB" w:rsidRPr="0017522F">
        <w:rPr>
          <w:rFonts w:ascii="Eras Medium ITC" w:hAnsi="Eras Medium ITC" w:cs="Verdana"/>
        </w:rPr>
        <w:t>Segunda</w:t>
      </w:r>
      <w:r w:rsidR="00806B3F" w:rsidRPr="0017522F">
        <w:rPr>
          <w:rFonts w:ascii="Eras Medium ITC" w:hAnsi="Eras Medium ITC" w:cs="Verdana"/>
        </w:rPr>
        <w:t xml:space="preserve"> </w:t>
      </w:r>
      <w:r w:rsidR="004A3AAB" w:rsidRPr="0017522F">
        <w:rPr>
          <w:rFonts w:ascii="Eras Medium ITC" w:hAnsi="Eras Medium ITC" w:cs="Verdana"/>
        </w:rPr>
        <w:t>Local de Villanueva</w:t>
      </w:r>
      <w:r w:rsidR="00806B3F" w:rsidRPr="0017522F">
        <w:rPr>
          <w:rFonts w:ascii="Eras Medium ITC" w:hAnsi="Eras Medium ITC" w:cs="Verdana"/>
        </w:rPr>
        <w:t>, profi</w:t>
      </w:r>
      <w:r w:rsidR="004A3AAB" w:rsidRPr="0017522F">
        <w:rPr>
          <w:rFonts w:ascii="Eras Medium ITC" w:hAnsi="Eras Medium ITC" w:cs="Verdana"/>
        </w:rPr>
        <w:t>rió</w:t>
      </w:r>
      <w:r w:rsidR="00806B3F" w:rsidRPr="0017522F">
        <w:rPr>
          <w:rFonts w:ascii="Eras Medium ITC" w:hAnsi="Eras Medium ITC" w:cs="Verdana"/>
        </w:rPr>
        <w:t xml:space="preserve"> RESOLUCIÓN DE APERTURA DE INVESTIGACIÓN PREVIA.</w:t>
      </w:r>
      <w:r w:rsidR="00806B3F" w:rsidRPr="0017522F">
        <w:rPr>
          <w:rStyle w:val="Refdenotaalpie"/>
          <w:rFonts w:ascii="Eras Medium ITC" w:hAnsi="Eras Medium ITC"/>
        </w:rPr>
        <w:footnoteReference w:id="3"/>
      </w:r>
    </w:p>
    <w:p w14:paraId="4C2108A2" w14:textId="77777777" w:rsidR="00806B3F" w:rsidRPr="0017522F" w:rsidRDefault="00806B3F" w:rsidP="00E11DF6">
      <w:pPr>
        <w:spacing w:line="276" w:lineRule="auto"/>
        <w:jc w:val="both"/>
        <w:rPr>
          <w:rFonts w:ascii="Eras Medium ITC" w:hAnsi="Eras Medium ITC" w:cs="Verdana"/>
        </w:rPr>
      </w:pPr>
    </w:p>
    <w:p w14:paraId="2A54F9EE" w14:textId="77777777" w:rsidR="007F7842" w:rsidRPr="0017522F" w:rsidRDefault="00E07908" w:rsidP="00E11DF6">
      <w:pPr>
        <w:spacing w:line="276" w:lineRule="auto"/>
        <w:jc w:val="both"/>
        <w:rPr>
          <w:rFonts w:ascii="Eras Medium ITC" w:hAnsi="Eras Medium ITC"/>
        </w:rPr>
      </w:pPr>
      <w:r w:rsidRPr="0017522F">
        <w:rPr>
          <w:rFonts w:ascii="Eras Medium ITC" w:hAnsi="Eras Medium ITC" w:cs="Verdana"/>
          <w:b/>
        </w:rPr>
        <w:t>5.2.-</w:t>
      </w:r>
      <w:r w:rsidRPr="0017522F">
        <w:rPr>
          <w:rFonts w:ascii="Eras Medium ITC" w:hAnsi="Eras Medium ITC" w:cs="Verdana"/>
        </w:rPr>
        <w:t xml:space="preserve"> </w:t>
      </w:r>
      <w:r w:rsidR="007F7842" w:rsidRPr="0017522F">
        <w:rPr>
          <w:rFonts w:ascii="Eras Medium ITC" w:hAnsi="Eras Medium ITC"/>
        </w:rPr>
        <w:t>Formato nacional de inspección de cadáver,</w:t>
      </w:r>
      <w:r w:rsidR="007F7842" w:rsidRPr="0017522F">
        <w:rPr>
          <w:rStyle w:val="Refdenotaalpie"/>
          <w:rFonts w:ascii="Eras Medium ITC" w:hAnsi="Eras Medium ITC"/>
        </w:rPr>
        <w:footnoteReference w:id="4"/>
      </w:r>
      <w:r w:rsidR="007F7842" w:rsidRPr="0017522F">
        <w:rPr>
          <w:rFonts w:ascii="Eras Medium ITC" w:hAnsi="Eras Medium ITC"/>
        </w:rPr>
        <w:t xml:space="preserve"> realizada el </w:t>
      </w:r>
      <w:r w:rsidR="004A3AAB" w:rsidRPr="0017522F">
        <w:rPr>
          <w:rFonts w:ascii="Eras Medium ITC" w:hAnsi="Eras Medium ITC"/>
        </w:rPr>
        <w:t>10 de diciembre de 2005</w:t>
      </w:r>
      <w:r w:rsidR="007F7842" w:rsidRPr="0017522F">
        <w:rPr>
          <w:rFonts w:ascii="Eras Medium ITC" w:hAnsi="Eras Medium ITC"/>
        </w:rPr>
        <w:t>.</w:t>
      </w:r>
    </w:p>
    <w:p w14:paraId="1904F974" w14:textId="77777777" w:rsidR="004A3AAB" w:rsidRPr="0017522F" w:rsidRDefault="004A3AAB" w:rsidP="00E11DF6">
      <w:pPr>
        <w:spacing w:line="276" w:lineRule="auto"/>
        <w:jc w:val="both"/>
        <w:rPr>
          <w:rFonts w:ascii="Eras Medium ITC" w:hAnsi="Eras Medium ITC"/>
        </w:rPr>
      </w:pPr>
    </w:p>
    <w:p w14:paraId="6EE29062" w14:textId="77777777" w:rsidR="007F7842" w:rsidRPr="0017522F" w:rsidRDefault="00354088" w:rsidP="00E11DF6">
      <w:pPr>
        <w:spacing w:line="276" w:lineRule="auto"/>
        <w:jc w:val="both"/>
        <w:rPr>
          <w:rFonts w:ascii="Eras Medium ITC" w:hAnsi="Eras Medium ITC"/>
        </w:rPr>
      </w:pPr>
      <w:r w:rsidRPr="0017522F">
        <w:rPr>
          <w:rFonts w:ascii="Eras Medium ITC" w:hAnsi="Eras Medium ITC" w:cs="Verdana"/>
          <w:b/>
        </w:rPr>
        <w:t>5.3.-</w:t>
      </w:r>
      <w:r w:rsidRPr="0017522F">
        <w:rPr>
          <w:rFonts w:ascii="Eras Medium ITC" w:hAnsi="Eras Medium ITC" w:cs="Verdana"/>
        </w:rPr>
        <w:t xml:space="preserve"> </w:t>
      </w:r>
      <w:r w:rsidR="00E1199E" w:rsidRPr="0017522F">
        <w:rPr>
          <w:rFonts w:ascii="Eras Medium ITC" w:hAnsi="Eras Medium ITC"/>
        </w:rPr>
        <w:t>La F</w:t>
      </w:r>
      <w:r w:rsidR="007F7842" w:rsidRPr="0017522F">
        <w:rPr>
          <w:rFonts w:ascii="Eras Medium ITC" w:hAnsi="Eras Medium ITC"/>
        </w:rPr>
        <w:t>i</w:t>
      </w:r>
      <w:r w:rsidR="00437B7B" w:rsidRPr="0017522F">
        <w:rPr>
          <w:rFonts w:ascii="Eras Medium ITC" w:hAnsi="Eras Medium ITC"/>
        </w:rPr>
        <w:t>scalía 2</w:t>
      </w:r>
      <w:r w:rsidR="007F7842" w:rsidRPr="0017522F">
        <w:rPr>
          <w:rFonts w:ascii="Eras Medium ITC" w:hAnsi="Eras Medium ITC"/>
        </w:rPr>
        <w:t xml:space="preserve">ª </w:t>
      </w:r>
      <w:r w:rsidR="00E1199E" w:rsidRPr="0017522F">
        <w:rPr>
          <w:rFonts w:ascii="Eras Medium ITC" w:hAnsi="Eras Medium ITC"/>
        </w:rPr>
        <w:t>Seccional D</w:t>
      </w:r>
      <w:r w:rsidR="00437B7B" w:rsidRPr="0017522F">
        <w:rPr>
          <w:rFonts w:ascii="Eras Medium ITC" w:hAnsi="Eras Medium ITC"/>
        </w:rPr>
        <w:t>elegada ante los Juzgados Promiscuos del Circuito de San Juan del Cesar y Villanueva Guajira</w:t>
      </w:r>
      <w:r w:rsidR="007F7842" w:rsidRPr="0017522F">
        <w:rPr>
          <w:rFonts w:ascii="Eras Medium ITC" w:hAnsi="Eras Medium ITC"/>
        </w:rPr>
        <w:t xml:space="preserve">, le da entrada al radicado </w:t>
      </w:r>
      <w:r w:rsidR="00437B7B" w:rsidRPr="0017522F">
        <w:rPr>
          <w:rFonts w:ascii="Eras Medium ITC" w:hAnsi="Eras Medium ITC"/>
        </w:rPr>
        <w:t>29.427</w:t>
      </w:r>
      <w:r w:rsidR="007F7842" w:rsidRPr="0017522F">
        <w:rPr>
          <w:rFonts w:ascii="Eras Medium ITC" w:hAnsi="Eras Medium ITC"/>
        </w:rPr>
        <w:t xml:space="preserve">, </w:t>
      </w:r>
      <w:r w:rsidR="004B2EA1" w:rsidRPr="0017522F">
        <w:rPr>
          <w:rFonts w:ascii="Eras Medium ITC" w:hAnsi="Eras Medium ITC"/>
        </w:rPr>
        <w:t>avocando conocimiento.</w:t>
      </w:r>
      <w:r w:rsidR="007F7842" w:rsidRPr="0017522F">
        <w:rPr>
          <w:rStyle w:val="Refdenotaalpie"/>
          <w:rFonts w:ascii="Eras Medium ITC" w:hAnsi="Eras Medium ITC"/>
        </w:rPr>
        <w:footnoteReference w:id="5"/>
      </w:r>
    </w:p>
    <w:p w14:paraId="04C9F71E" w14:textId="77777777" w:rsidR="004B2EA1" w:rsidRPr="0017522F" w:rsidRDefault="004B2EA1" w:rsidP="00E11DF6">
      <w:pPr>
        <w:spacing w:line="276" w:lineRule="auto"/>
        <w:jc w:val="both"/>
        <w:rPr>
          <w:rFonts w:ascii="Eras Medium ITC" w:hAnsi="Eras Medium ITC"/>
        </w:rPr>
      </w:pPr>
    </w:p>
    <w:p w14:paraId="5319E295" w14:textId="77777777" w:rsidR="004B2EA1" w:rsidRPr="0017522F" w:rsidRDefault="004B2EA1" w:rsidP="00E11DF6">
      <w:pPr>
        <w:spacing w:line="276" w:lineRule="auto"/>
        <w:jc w:val="both"/>
        <w:rPr>
          <w:rFonts w:ascii="Eras Medium ITC" w:hAnsi="Eras Medium ITC"/>
        </w:rPr>
      </w:pPr>
      <w:r w:rsidRPr="0017522F">
        <w:rPr>
          <w:rFonts w:ascii="Eras Medium ITC" w:hAnsi="Eras Medium ITC"/>
          <w:b/>
        </w:rPr>
        <w:t>5.4.</w:t>
      </w:r>
      <w:r w:rsidRPr="0017522F">
        <w:rPr>
          <w:rFonts w:ascii="Eras Medium ITC" w:hAnsi="Eras Medium ITC"/>
        </w:rPr>
        <w:t xml:space="preserve"> Acta de necropsia al cadáver que en vida portaba el nombre de Benjamín de Jesús Araujo Montero</w:t>
      </w:r>
      <w:r w:rsidR="004849A8" w:rsidRPr="0017522F">
        <w:rPr>
          <w:rFonts w:ascii="Eras Medium ITC" w:hAnsi="Eras Medium ITC"/>
        </w:rPr>
        <w:t>.</w:t>
      </w:r>
      <w:r w:rsidR="00720282" w:rsidRPr="0017522F">
        <w:rPr>
          <w:rStyle w:val="Refdenotaalpie"/>
          <w:rFonts w:ascii="Eras Medium ITC" w:hAnsi="Eras Medium ITC"/>
        </w:rPr>
        <w:footnoteReference w:id="6"/>
      </w:r>
      <w:r w:rsidRPr="0017522F">
        <w:rPr>
          <w:rFonts w:ascii="Eras Medium ITC" w:hAnsi="Eras Medium ITC"/>
        </w:rPr>
        <w:t xml:space="preserve">  </w:t>
      </w:r>
    </w:p>
    <w:p w14:paraId="2316602C" w14:textId="77777777" w:rsidR="00923ED9" w:rsidRPr="0017522F" w:rsidRDefault="00923ED9" w:rsidP="00E11DF6">
      <w:pPr>
        <w:spacing w:line="276" w:lineRule="auto"/>
        <w:jc w:val="both"/>
        <w:rPr>
          <w:rFonts w:ascii="Eras Medium ITC" w:hAnsi="Eras Medium ITC" w:cs="Verdana"/>
        </w:rPr>
      </w:pPr>
    </w:p>
    <w:p w14:paraId="2C743CFF" w14:textId="77777777" w:rsidR="007F7842" w:rsidRPr="0017522F" w:rsidRDefault="00720282" w:rsidP="00E11DF6">
      <w:pPr>
        <w:spacing w:line="276" w:lineRule="auto"/>
        <w:jc w:val="both"/>
        <w:rPr>
          <w:rFonts w:ascii="Eras Medium ITC" w:hAnsi="Eras Medium ITC"/>
        </w:rPr>
      </w:pPr>
      <w:r w:rsidRPr="0017522F">
        <w:rPr>
          <w:rFonts w:ascii="Eras Medium ITC" w:hAnsi="Eras Medium ITC" w:cs="Verdana"/>
          <w:b/>
        </w:rPr>
        <w:t>5.5</w:t>
      </w:r>
      <w:r w:rsidR="00923ED9" w:rsidRPr="0017522F">
        <w:rPr>
          <w:rFonts w:ascii="Eras Medium ITC" w:hAnsi="Eras Medium ITC" w:cs="Verdana"/>
          <w:b/>
        </w:rPr>
        <w:t>.-</w:t>
      </w:r>
      <w:r w:rsidR="00923ED9" w:rsidRPr="0017522F">
        <w:rPr>
          <w:rFonts w:ascii="Eras Medium ITC" w:hAnsi="Eras Medium ITC" w:cs="Verdana"/>
        </w:rPr>
        <w:t xml:space="preserve"> </w:t>
      </w:r>
      <w:r w:rsidR="007F7842" w:rsidRPr="0017522F">
        <w:rPr>
          <w:rFonts w:ascii="Eras Medium ITC" w:hAnsi="Eras Medium ITC"/>
        </w:rPr>
        <w:t xml:space="preserve">La fiscalía </w:t>
      </w:r>
      <w:r w:rsidR="007D4391" w:rsidRPr="0017522F">
        <w:rPr>
          <w:rFonts w:ascii="Eras Medium ITC" w:hAnsi="Eras Medium ITC"/>
        </w:rPr>
        <w:t xml:space="preserve">84 </w:t>
      </w:r>
      <w:r w:rsidR="007F7842" w:rsidRPr="0017522F">
        <w:rPr>
          <w:rFonts w:ascii="Eras Medium ITC" w:hAnsi="Eras Medium ITC"/>
        </w:rPr>
        <w:t xml:space="preserve">delegada ante el </w:t>
      </w:r>
      <w:r w:rsidR="007A08F0" w:rsidRPr="0017522F">
        <w:rPr>
          <w:rFonts w:ascii="Eras Medium ITC" w:hAnsi="Eras Medium ITC"/>
        </w:rPr>
        <w:t xml:space="preserve">juzgado </w:t>
      </w:r>
      <w:r w:rsidR="007F7842" w:rsidRPr="0017522F">
        <w:rPr>
          <w:rFonts w:ascii="Eras Medium ITC" w:hAnsi="Eras Medium ITC"/>
        </w:rPr>
        <w:t xml:space="preserve">penal del circuito especializado de </w:t>
      </w:r>
      <w:r w:rsidR="00503DC5" w:rsidRPr="0017522F">
        <w:rPr>
          <w:rFonts w:ascii="Eras Medium ITC" w:hAnsi="Eras Medium ITC"/>
        </w:rPr>
        <w:t>Cartagena</w:t>
      </w:r>
      <w:r w:rsidR="007F7842" w:rsidRPr="0017522F">
        <w:rPr>
          <w:rFonts w:ascii="Eras Medium ITC" w:hAnsi="Eras Medium ITC"/>
        </w:rPr>
        <w:t xml:space="preserve">, el </w:t>
      </w:r>
      <w:r w:rsidR="00503DC5" w:rsidRPr="0017522F">
        <w:rPr>
          <w:rFonts w:ascii="Eras Medium ITC" w:hAnsi="Eras Medium ITC"/>
        </w:rPr>
        <w:t>16 de agosto de 2011</w:t>
      </w:r>
      <w:r w:rsidR="007F7842" w:rsidRPr="0017522F">
        <w:rPr>
          <w:rFonts w:ascii="Eras Medium ITC" w:hAnsi="Eras Medium ITC"/>
        </w:rPr>
        <w:t>, AVOCA el conocimiento de la presente actuación, y procede a dar impulso al mismo.</w:t>
      </w:r>
      <w:r w:rsidR="007F7842" w:rsidRPr="0017522F">
        <w:rPr>
          <w:rStyle w:val="Refdenotaalpie"/>
          <w:rFonts w:ascii="Eras Medium ITC" w:hAnsi="Eras Medium ITC"/>
        </w:rPr>
        <w:footnoteReference w:id="7"/>
      </w:r>
    </w:p>
    <w:p w14:paraId="0254C148" w14:textId="77777777" w:rsidR="006513D5" w:rsidRPr="0017522F" w:rsidRDefault="006513D5" w:rsidP="00E11DF6">
      <w:pPr>
        <w:spacing w:line="276" w:lineRule="auto"/>
        <w:jc w:val="both"/>
        <w:rPr>
          <w:rFonts w:ascii="Eras Medium ITC" w:hAnsi="Eras Medium ITC" w:cs="Verdana"/>
        </w:rPr>
      </w:pPr>
    </w:p>
    <w:p w14:paraId="088794F1" w14:textId="77777777" w:rsidR="007F7842" w:rsidRPr="0017522F" w:rsidRDefault="00F41A9A" w:rsidP="00E11DF6">
      <w:pPr>
        <w:spacing w:line="276" w:lineRule="auto"/>
        <w:jc w:val="both"/>
        <w:rPr>
          <w:rFonts w:ascii="Eras Medium ITC" w:hAnsi="Eras Medium ITC"/>
        </w:rPr>
      </w:pPr>
      <w:r w:rsidRPr="0017522F">
        <w:rPr>
          <w:rFonts w:ascii="Eras Medium ITC" w:hAnsi="Eras Medium ITC" w:cs="Verdana"/>
          <w:b/>
        </w:rPr>
        <w:lastRenderedPageBreak/>
        <w:t>5.6</w:t>
      </w:r>
      <w:r w:rsidR="006513D5" w:rsidRPr="0017522F">
        <w:rPr>
          <w:rFonts w:ascii="Eras Medium ITC" w:hAnsi="Eras Medium ITC" w:cs="Verdana"/>
          <w:b/>
        </w:rPr>
        <w:t>.-</w:t>
      </w:r>
      <w:r w:rsidR="006513D5" w:rsidRPr="0017522F">
        <w:rPr>
          <w:rFonts w:ascii="Eras Medium ITC" w:hAnsi="Eras Medium ITC" w:cs="Verdana"/>
        </w:rPr>
        <w:t xml:space="preserve"> </w:t>
      </w:r>
      <w:r w:rsidR="007F7842" w:rsidRPr="0017522F">
        <w:rPr>
          <w:rFonts w:ascii="Eras Medium ITC" w:hAnsi="Eras Medium ITC"/>
        </w:rPr>
        <w:t xml:space="preserve">El </w:t>
      </w:r>
      <w:r w:rsidR="005B3B69" w:rsidRPr="0017522F">
        <w:rPr>
          <w:rFonts w:ascii="Eras Medium ITC" w:hAnsi="Eras Medium ITC"/>
        </w:rPr>
        <w:t>16 de diciembre de 2014, asumió la competencia la Fiscalía 126 de la Unidad de Fiscalías Especializadas de Derechos Humanos y Derecho Internacional Humanitario de Cartagena</w:t>
      </w:r>
      <w:r w:rsidR="007F7842" w:rsidRPr="0017522F">
        <w:rPr>
          <w:rFonts w:ascii="Eras Medium ITC" w:hAnsi="Eras Medium ITC"/>
        </w:rPr>
        <w:t xml:space="preserve">, </w:t>
      </w:r>
      <w:r w:rsidR="00A74F8F" w:rsidRPr="0017522F">
        <w:rPr>
          <w:rFonts w:ascii="Eras Medium ITC" w:hAnsi="Eras Medium ITC"/>
        </w:rPr>
        <w:t xml:space="preserve">y </w:t>
      </w:r>
      <w:r w:rsidR="007F7842" w:rsidRPr="0017522F">
        <w:rPr>
          <w:rFonts w:ascii="Eras Medium ITC" w:hAnsi="Eras Medium ITC"/>
        </w:rPr>
        <w:t xml:space="preserve">resuelve </w:t>
      </w:r>
      <w:r w:rsidR="00A74F8F" w:rsidRPr="0017522F">
        <w:rPr>
          <w:rFonts w:ascii="Eras Medium ITC" w:hAnsi="Eras Medium ITC"/>
        </w:rPr>
        <w:t xml:space="preserve">vincular mediante indagatoria </w:t>
      </w:r>
      <w:r w:rsidR="00354BCB" w:rsidRPr="0017522F">
        <w:rPr>
          <w:rFonts w:ascii="Eras Medium ITC" w:hAnsi="Eras Medium ITC"/>
        </w:rPr>
        <w:t>a EDGAR JOSE BAQUERO PLATA.</w:t>
      </w:r>
      <w:r w:rsidR="00354BCB" w:rsidRPr="0017522F">
        <w:rPr>
          <w:rStyle w:val="Refdenotaalpie"/>
          <w:rFonts w:ascii="Eras Medium ITC" w:hAnsi="Eras Medium ITC"/>
        </w:rPr>
        <w:footnoteReference w:id="8"/>
      </w:r>
    </w:p>
    <w:p w14:paraId="5469945B" w14:textId="77777777" w:rsidR="00E56C76" w:rsidRPr="0017522F" w:rsidRDefault="00E56C76" w:rsidP="00E11DF6">
      <w:pPr>
        <w:spacing w:line="276" w:lineRule="auto"/>
        <w:jc w:val="both"/>
        <w:rPr>
          <w:rFonts w:ascii="Eras Medium ITC" w:hAnsi="Eras Medium ITC" w:cs="Verdana"/>
        </w:rPr>
      </w:pPr>
    </w:p>
    <w:p w14:paraId="716D375F" w14:textId="77777777" w:rsidR="00040E65" w:rsidRPr="0017522F" w:rsidRDefault="00E56C76" w:rsidP="00E11DF6">
      <w:pPr>
        <w:spacing w:line="276" w:lineRule="auto"/>
        <w:jc w:val="both"/>
        <w:rPr>
          <w:rFonts w:ascii="Eras Medium ITC" w:hAnsi="Eras Medium ITC"/>
        </w:rPr>
      </w:pPr>
      <w:r w:rsidRPr="0017522F">
        <w:rPr>
          <w:rFonts w:ascii="Eras Medium ITC" w:hAnsi="Eras Medium ITC" w:cs="Verdana"/>
          <w:b/>
        </w:rPr>
        <w:t>5.</w:t>
      </w:r>
      <w:r w:rsidR="00F41A9A" w:rsidRPr="0017522F">
        <w:rPr>
          <w:rFonts w:ascii="Eras Medium ITC" w:hAnsi="Eras Medium ITC" w:cs="Verdana"/>
          <w:b/>
        </w:rPr>
        <w:t>7</w:t>
      </w:r>
      <w:r w:rsidRPr="0017522F">
        <w:rPr>
          <w:rFonts w:ascii="Eras Medium ITC" w:hAnsi="Eras Medium ITC" w:cs="Verdana"/>
          <w:b/>
        </w:rPr>
        <w:t>.-</w:t>
      </w:r>
      <w:r w:rsidR="005B6767" w:rsidRPr="0017522F">
        <w:rPr>
          <w:rFonts w:ascii="Eras Medium ITC" w:hAnsi="Eras Medium ITC" w:cs="Verdana"/>
          <w:b/>
        </w:rPr>
        <w:t xml:space="preserve"> </w:t>
      </w:r>
      <w:r w:rsidR="00040E65" w:rsidRPr="0017522F">
        <w:rPr>
          <w:rFonts w:ascii="Eras Medium ITC" w:hAnsi="Eras Medium ITC"/>
        </w:rPr>
        <w:t>Se emite orden de captura 00183</w:t>
      </w:r>
      <w:r w:rsidR="00226158" w:rsidRPr="0017522F">
        <w:rPr>
          <w:rFonts w:ascii="Eras Medium ITC" w:hAnsi="Eras Medium ITC"/>
        </w:rPr>
        <w:t>27 el 17</w:t>
      </w:r>
      <w:r w:rsidR="00040E65" w:rsidRPr="0017522F">
        <w:rPr>
          <w:rFonts w:ascii="Eras Medium ITC" w:hAnsi="Eras Medium ITC"/>
        </w:rPr>
        <w:t xml:space="preserve"> de </w:t>
      </w:r>
      <w:r w:rsidR="00226158" w:rsidRPr="0017522F">
        <w:rPr>
          <w:rFonts w:ascii="Eras Medium ITC" w:hAnsi="Eras Medium ITC"/>
        </w:rPr>
        <w:t>diciembre de 2014</w:t>
      </w:r>
      <w:r w:rsidR="00040E65" w:rsidRPr="0017522F">
        <w:rPr>
          <w:rFonts w:ascii="Eras Medium ITC" w:hAnsi="Eras Medium ITC"/>
        </w:rPr>
        <w:t xml:space="preserve"> por parte de la fiscalía 127 UNDH-DIH.</w:t>
      </w:r>
      <w:r w:rsidR="00040E65" w:rsidRPr="0017522F">
        <w:rPr>
          <w:rStyle w:val="Refdenotaalpie"/>
          <w:rFonts w:ascii="Eras Medium ITC" w:hAnsi="Eras Medium ITC"/>
        </w:rPr>
        <w:footnoteReference w:id="9"/>
      </w:r>
    </w:p>
    <w:p w14:paraId="05F21DA5" w14:textId="77777777" w:rsidR="004570C0" w:rsidRPr="0017522F" w:rsidRDefault="004570C0" w:rsidP="00E11DF6">
      <w:pPr>
        <w:spacing w:line="276" w:lineRule="auto"/>
        <w:jc w:val="both"/>
        <w:rPr>
          <w:rFonts w:ascii="Eras Medium ITC" w:hAnsi="Eras Medium ITC" w:cs="Verdana"/>
        </w:rPr>
      </w:pPr>
    </w:p>
    <w:p w14:paraId="3467E63C" w14:textId="77777777" w:rsidR="00040E65" w:rsidRPr="0017522F" w:rsidRDefault="00F41A9A" w:rsidP="00E11DF6">
      <w:pPr>
        <w:spacing w:line="276" w:lineRule="auto"/>
        <w:jc w:val="both"/>
        <w:rPr>
          <w:rFonts w:ascii="Eras Medium ITC" w:hAnsi="Eras Medium ITC"/>
        </w:rPr>
      </w:pPr>
      <w:r w:rsidRPr="0017522F">
        <w:rPr>
          <w:rFonts w:ascii="Eras Medium ITC" w:hAnsi="Eras Medium ITC" w:cs="Verdana"/>
          <w:b/>
        </w:rPr>
        <w:t>5.8</w:t>
      </w:r>
      <w:r w:rsidR="004570C0" w:rsidRPr="0017522F">
        <w:rPr>
          <w:rFonts w:ascii="Eras Medium ITC" w:hAnsi="Eras Medium ITC" w:cs="Verdana"/>
          <w:b/>
        </w:rPr>
        <w:t>.-</w:t>
      </w:r>
      <w:r w:rsidR="004570C0" w:rsidRPr="0017522F">
        <w:rPr>
          <w:rFonts w:ascii="Eras Medium ITC" w:hAnsi="Eras Medium ITC" w:cs="Verdana"/>
        </w:rPr>
        <w:t xml:space="preserve"> </w:t>
      </w:r>
      <w:r w:rsidR="00040E65" w:rsidRPr="0017522F">
        <w:rPr>
          <w:rFonts w:ascii="Eras Medium ITC" w:hAnsi="Eras Medium ITC"/>
        </w:rPr>
        <w:t xml:space="preserve">El </w:t>
      </w:r>
      <w:r w:rsidR="004266FA" w:rsidRPr="0017522F">
        <w:rPr>
          <w:rFonts w:ascii="Eras Medium ITC" w:hAnsi="Eras Medium ITC"/>
        </w:rPr>
        <w:t>16 de enero de 2014,</w:t>
      </w:r>
      <w:r w:rsidR="00040E65" w:rsidRPr="0017522F">
        <w:rPr>
          <w:rFonts w:ascii="Eras Medium ITC" w:hAnsi="Eras Medium ITC"/>
        </w:rPr>
        <w:t xml:space="preserve"> la fiscalía 127 UNDH-DIH, declara como persona ausente a </w:t>
      </w:r>
      <w:r w:rsidR="00390A4D" w:rsidRPr="0017522F">
        <w:rPr>
          <w:rFonts w:ascii="Eras Medium ITC" w:hAnsi="Eras Medium ITC"/>
        </w:rPr>
        <w:t>EDGAR JOSE BAQUERO PLATA</w:t>
      </w:r>
      <w:r w:rsidR="00040E65" w:rsidRPr="0017522F">
        <w:rPr>
          <w:rFonts w:ascii="Eras Medium ITC" w:hAnsi="Eras Medium ITC"/>
        </w:rPr>
        <w:t xml:space="preserve"> alias “</w:t>
      </w:r>
      <w:r w:rsidR="00390A4D" w:rsidRPr="0017522F">
        <w:rPr>
          <w:rFonts w:ascii="Eras Medium ITC" w:hAnsi="Eras Medium ITC"/>
        </w:rPr>
        <w:t>BUCANAS</w:t>
      </w:r>
      <w:r w:rsidR="00040E65" w:rsidRPr="0017522F">
        <w:rPr>
          <w:rFonts w:ascii="Eras Medium ITC" w:hAnsi="Eras Medium ITC"/>
        </w:rPr>
        <w:t xml:space="preserve">”, identificado con cédula de ciudadanía número </w:t>
      </w:r>
      <w:r w:rsidR="00390A4D" w:rsidRPr="0017522F">
        <w:rPr>
          <w:rFonts w:ascii="Eras Medium ITC" w:hAnsi="Eras Medium ITC"/>
        </w:rPr>
        <w:t>17.975.028</w:t>
      </w:r>
      <w:r w:rsidR="00040E65" w:rsidRPr="0017522F">
        <w:rPr>
          <w:rFonts w:ascii="Eras Medium ITC" w:hAnsi="Eras Medium ITC"/>
        </w:rPr>
        <w:t xml:space="preserve"> </w:t>
      </w:r>
      <w:r w:rsidR="00322E2B" w:rsidRPr="0017522F">
        <w:rPr>
          <w:rFonts w:ascii="Eras Medium ITC" w:hAnsi="Eras Medium ITC" w:cs="Verdana"/>
        </w:rPr>
        <w:t>expedida en Villanueva Guajira</w:t>
      </w:r>
      <w:r w:rsidR="00040E65" w:rsidRPr="0017522F">
        <w:rPr>
          <w:rFonts w:ascii="Eras Medium ITC" w:hAnsi="Eras Medium ITC"/>
        </w:rPr>
        <w:t>, igualmente le</w:t>
      </w:r>
      <w:r w:rsidR="00084449" w:rsidRPr="0017522F">
        <w:rPr>
          <w:rFonts w:ascii="Eras Medium ITC" w:hAnsi="Eras Medium ITC"/>
        </w:rPr>
        <w:t xml:space="preserve"> designa defensor de oficio al doctor</w:t>
      </w:r>
      <w:r w:rsidR="00040E65" w:rsidRPr="0017522F">
        <w:rPr>
          <w:rFonts w:ascii="Eras Medium ITC" w:hAnsi="Eras Medium ITC"/>
        </w:rPr>
        <w:t xml:space="preserve"> </w:t>
      </w:r>
      <w:r w:rsidR="00084449" w:rsidRPr="0017522F">
        <w:rPr>
          <w:rFonts w:ascii="Eras Medium ITC" w:hAnsi="Eras Medium ITC"/>
        </w:rPr>
        <w:t>OSCAR PRADA FERRER</w:t>
      </w:r>
      <w:r w:rsidR="00040E65" w:rsidRPr="0017522F">
        <w:rPr>
          <w:rFonts w:ascii="Eras Medium ITC" w:hAnsi="Eras Medium ITC"/>
        </w:rPr>
        <w:t>.</w:t>
      </w:r>
      <w:r w:rsidR="00040E65" w:rsidRPr="0017522F">
        <w:rPr>
          <w:rStyle w:val="Refdenotaalpie"/>
          <w:rFonts w:ascii="Eras Medium ITC" w:hAnsi="Eras Medium ITC"/>
        </w:rPr>
        <w:footnoteReference w:id="10"/>
      </w:r>
    </w:p>
    <w:p w14:paraId="10F8547B" w14:textId="77777777" w:rsidR="00F44D1A" w:rsidRPr="0017522F" w:rsidRDefault="00F44D1A" w:rsidP="00E11DF6">
      <w:pPr>
        <w:spacing w:line="276" w:lineRule="auto"/>
        <w:jc w:val="both"/>
        <w:rPr>
          <w:rFonts w:ascii="Eras Medium ITC" w:hAnsi="Eras Medium ITC" w:cs="Verdana"/>
          <w:b/>
        </w:rPr>
      </w:pPr>
    </w:p>
    <w:p w14:paraId="21CDAD81" w14:textId="77777777" w:rsidR="00040E65" w:rsidRPr="0017522F" w:rsidRDefault="008D158A" w:rsidP="00E11DF6">
      <w:pPr>
        <w:spacing w:line="276" w:lineRule="auto"/>
        <w:jc w:val="both"/>
        <w:rPr>
          <w:rFonts w:ascii="Eras Medium ITC" w:hAnsi="Eras Medium ITC"/>
        </w:rPr>
      </w:pPr>
      <w:r w:rsidRPr="0017522F">
        <w:rPr>
          <w:rFonts w:ascii="Eras Medium ITC" w:hAnsi="Eras Medium ITC" w:cs="Verdana"/>
          <w:b/>
        </w:rPr>
        <w:t>5.</w:t>
      </w:r>
      <w:r w:rsidR="006123F0" w:rsidRPr="0017522F">
        <w:rPr>
          <w:rFonts w:ascii="Eras Medium ITC" w:hAnsi="Eras Medium ITC" w:cs="Verdana"/>
          <w:b/>
        </w:rPr>
        <w:t>9</w:t>
      </w:r>
      <w:r w:rsidRPr="0017522F">
        <w:rPr>
          <w:rFonts w:ascii="Eras Medium ITC" w:hAnsi="Eras Medium ITC" w:cs="Verdana"/>
          <w:b/>
        </w:rPr>
        <w:t>.-</w:t>
      </w:r>
      <w:r w:rsidRPr="0017522F">
        <w:rPr>
          <w:rFonts w:ascii="Eras Medium ITC" w:hAnsi="Eras Medium ITC" w:cs="Verdana"/>
        </w:rPr>
        <w:t xml:space="preserve"> </w:t>
      </w:r>
      <w:r w:rsidR="00040E65" w:rsidRPr="0017522F">
        <w:rPr>
          <w:rFonts w:ascii="Eras Medium ITC" w:hAnsi="Eras Medium ITC"/>
        </w:rPr>
        <w:t xml:space="preserve">La fiscalía 127 UNDH-DIH el </w:t>
      </w:r>
      <w:r w:rsidR="00616B1A" w:rsidRPr="0017522F">
        <w:rPr>
          <w:rFonts w:ascii="Eras Medium ITC" w:hAnsi="Eras Medium ITC"/>
        </w:rPr>
        <w:t>04 de marzo de 2015</w:t>
      </w:r>
      <w:r w:rsidR="00040E65" w:rsidRPr="0017522F">
        <w:rPr>
          <w:rFonts w:ascii="Eras Medium ITC" w:hAnsi="Eras Medium ITC"/>
        </w:rPr>
        <w:t xml:space="preserve">, resuelve situación jurídica a </w:t>
      </w:r>
      <w:r w:rsidR="00616B1A" w:rsidRPr="0017522F">
        <w:rPr>
          <w:rFonts w:ascii="Eras Medium ITC" w:hAnsi="Eras Medium ITC"/>
        </w:rPr>
        <w:t>EDGAR JOSE BA</w:t>
      </w:r>
      <w:r w:rsidR="007A08F0" w:rsidRPr="0017522F">
        <w:rPr>
          <w:rFonts w:ascii="Eras Medium ITC" w:hAnsi="Eras Medium ITC"/>
        </w:rPr>
        <w:t>QUERO</w:t>
      </w:r>
      <w:r w:rsidR="00616B1A" w:rsidRPr="0017522F">
        <w:rPr>
          <w:rFonts w:ascii="Eras Medium ITC" w:hAnsi="Eras Medium ITC"/>
        </w:rPr>
        <w:t xml:space="preserve"> PLATA</w:t>
      </w:r>
      <w:r w:rsidR="00040E65" w:rsidRPr="0017522F">
        <w:rPr>
          <w:rFonts w:ascii="Eras Medium ITC" w:hAnsi="Eras Medium ITC"/>
        </w:rPr>
        <w:t xml:space="preserve"> alias “</w:t>
      </w:r>
      <w:r w:rsidR="00616B1A" w:rsidRPr="0017522F">
        <w:rPr>
          <w:rFonts w:ascii="Eras Medium ITC" w:hAnsi="Eras Medium ITC"/>
        </w:rPr>
        <w:t>BUCANAS</w:t>
      </w:r>
      <w:r w:rsidR="00040E65" w:rsidRPr="0017522F">
        <w:rPr>
          <w:rFonts w:ascii="Eras Medium ITC" w:hAnsi="Eras Medium ITC"/>
        </w:rPr>
        <w:t xml:space="preserve">”, le impone medida de aseguramiento consistente en detención preventiva como </w:t>
      </w:r>
      <w:r w:rsidR="00616B1A" w:rsidRPr="0017522F">
        <w:rPr>
          <w:rFonts w:ascii="Eras Medium ITC" w:hAnsi="Eras Medium ITC"/>
        </w:rPr>
        <w:t xml:space="preserve">presunto responsable </w:t>
      </w:r>
      <w:r w:rsidR="00040E65" w:rsidRPr="0017522F">
        <w:rPr>
          <w:rFonts w:ascii="Eras Medium ITC" w:hAnsi="Eras Medium ITC"/>
        </w:rPr>
        <w:t>de los punibles de HOMICIDIO EN PERSONA PROTEGIDA y CONCIERTO PARA DELINQUIR AGRAVADO,</w:t>
      </w:r>
      <w:r w:rsidR="00040E65" w:rsidRPr="0017522F">
        <w:rPr>
          <w:rStyle w:val="Refdenotaalpie"/>
          <w:rFonts w:ascii="Eras Medium ITC" w:hAnsi="Eras Medium ITC"/>
        </w:rPr>
        <w:footnoteReference w:id="11"/>
      </w:r>
      <w:r w:rsidR="00040E65" w:rsidRPr="0017522F">
        <w:rPr>
          <w:rFonts w:ascii="Eras Medium ITC" w:hAnsi="Eras Medium ITC"/>
        </w:rPr>
        <w:t xml:space="preserve"> cobrando ejecutoria el 17 de enero de 2014 según constancia de la fiscalía.</w:t>
      </w:r>
      <w:r w:rsidR="00040E65" w:rsidRPr="0017522F">
        <w:rPr>
          <w:rStyle w:val="Refdenotaalpie"/>
          <w:rFonts w:ascii="Eras Medium ITC" w:hAnsi="Eras Medium ITC"/>
        </w:rPr>
        <w:footnoteReference w:id="12"/>
      </w:r>
    </w:p>
    <w:p w14:paraId="6A85F7E4" w14:textId="77777777" w:rsidR="006C3C01" w:rsidRPr="0017522F" w:rsidRDefault="006C3C01" w:rsidP="00E11DF6">
      <w:pPr>
        <w:spacing w:line="276" w:lineRule="auto"/>
        <w:jc w:val="both"/>
        <w:rPr>
          <w:rFonts w:ascii="Eras Medium ITC" w:hAnsi="Eras Medium ITC"/>
        </w:rPr>
      </w:pPr>
    </w:p>
    <w:p w14:paraId="3083D15A" w14:textId="77777777" w:rsidR="006C3C01" w:rsidRPr="0017522F" w:rsidRDefault="006C3C01" w:rsidP="00E11DF6">
      <w:pPr>
        <w:spacing w:line="276" w:lineRule="auto"/>
        <w:jc w:val="both"/>
        <w:rPr>
          <w:rFonts w:ascii="Eras Medium ITC" w:hAnsi="Eras Medium ITC"/>
        </w:rPr>
      </w:pPr>
      <w:r w:rsidRPr="0017522F">
        <w:rPr>
          <w:rFonts w:ascii="Eras Medium ITC" w:hAnsi="Eras Medium ITC"/>
          <w:b/>
        </w:rPr>
        <w:t>5.10.-</w:t>
      </w:r>
      <w:r w:rsidRPr="0017522F">
        <w:rPr>
          <w:rFonts w:ascii="Eras Medium ITC" w:hAnsi="Eras Medium ITC"/>
        </w:rPr>
        <w:t xml:space="preserve"> El 16 de junio de 2015, fue capturado EDGAR JOSE BAQUERO PLATA y puesto a disposición de </w:t>
      </w:r>
      <w:r w:rsidR="00E71EC9" w:rsidRPr="0017522F">
        <w:rPr>
          <w:rFonts w:ascii="Eras Medium ITC" w:hAnsi="Eras Medium ITC"/>
        </w:rPr>
        <w:t>la Fiscalía de conocimiento</w:t>
      </w:r>
      <w:r w:rsidR="00E71EC9" w:rsidRPr="0017522F">
        <w:rPr>
          <w:rStyle w:val="Refdenotaalpie"/>
          <w:rFonts w:ascii="Eras Medium ITC" w:hAnsi="Eras Medium ITC"/>
        </w:rPr>
        <w:footnoteReference w:id="13"/>
      </w:r>
      <w:r w:rsidR="00E71EC9" w:rsidRPr="0017522F">
        <w:rPr>
          <w:rFonts w:ascii="Eras Medium ITC" w:hAnsi="Eras Medium ITC"/>
        </w:rPr>
        <w:t>.</w:t>
      </w:r>
      <w:r w:rsidRPr="0017522F">
        <w:rPr>
          <w:rFonts w:ascii="Eras Medium ITC" w:hAnsi="Eras Medium ITC"/>
        </w:rPr>
        <w:t xml:space="preserve"> </w:t>
      </w:r>
    </w:p>
    <w:p w14:paraId="4C033646" w14:textId="77777777" w:rsidR="008E745C" w:rsidRPr="0017522F" w:rsidRDefault="008E745C" w:rsidP="00E11DF6">
      <w:pPr>
        <w:spacing w:line="276" w:lineRule="auto"/>
        <w:jc w:val="both"/>
        <w:rPr>
          <w:rFonts w:ascii="Eras Medium ITC" w:hAnsi="Eras Medium ITC" w:cs="Verdana"/>
        </w:rPr>
      </w:pPr>
    </w:p>
    <w:p w14:paraId="3245E755" w14:textId="77777777" w:rsidR="008317D1" w:rsidRPr="0017522F" w:rsidRDefault="008317D1" w:rsidP="00E11DF6">
      <w:pPr>
        <w:spacing w:line="276" w:lineRule="auto"/>
        <w:jc w:val="both"/>
        <w:rPr>
          <w:rFonts w:ascii="Eras Medium ITC" w:hAnsi="Eras Medium ITC" w:cs="Verdana"/>
        </w:rPr>
      </w:pPr>
      <w:r w:rsidRPr="0017522F">
        <w:rPr>
          <w:rFonts w:ascii="Eras Medium ITC" w:hAnsi="Eras Medium ITC" w:cs="Verdana"/>
          <w:b/>
        </w:rPr>
        <w:t xml:space="preserve">5.11.- </w:t>
      </w:r>
      <w:r w:rsidRPr="0017522F">
        <w:rPr>
          <w:rFonts w:ascii="Eras Medium ITC" w:hAnsi="Eras Medium ITC" w:cs="Verdana"/>
        </w:rPr>
        <w:t>El 03 de agosto de 2015,</w:t>
      </w:r>
      <w:r w:rsidR="009F3BA8" w:rsidRPr="0017522F">
        <w:rPr>
          <w:rFonts w:ascii="Eras Medium ITC" w:hAnsi="Eras Medium ITC" w:cs="Verdana"/>
        </w:rPr>
        <w:t xml:space="preserve"> </w:t>
      </w:r>
      <w:r w:rsidR="009B51C3" w:rsidRPr="0017522F">
        <w:rPr>
          <w:rFonts w:ascii="Eras Medium ITC" w:hAnsi="Eras Medium ITC" w:cs="Verdana"/>
        </w:rPr>
        <w:t xml:space="preserve">se realizó diligencia de indagatoria a EDGAR JOSE BAQUERO PLATA, por la Fiscalía </w:t>
      </w:r>
      <w:r w:rsidR="00853E3E" w:rsidRPr="0017522F">
        <w:rPr>
          <w:rFonts w:ascii="Eras Medium ITC" w:hAnsi="Eras Medium ITC" w:cs="Verdana"/>
        </w:rPr>
        <w:t>126 Especializada.</w:t>
      </w:r>
      <w:r w:rsidR="00853E3E" w:rsidRPr="0017522F">
        <w:rPr>
          <w:rStyle w:val="Refdenotaalpie"/>
          <w:rFonts w:ascii="Eras Medium ITC" w:hAnsi="Eras Medium ITC" w:cs="Verdana"/>
        </w:rPr>
        <w:footnoteReference w:id="14"/>
      </w:r>
    </w:p>
    <w:p w14:paraId="3EC881CB" w14:textId="77777777" w:rsidR="008317D1" w:rsidRPr="0017522F" w:rsidRDefault="008317D1" w:rsidP="00E11DF6">
      <w:pPr>
        <w:spacing w:line="276" w:lineRule="auto"/>
        <w:jc w:val="both"/>
        <w:rPr>
          <w:rFonts w:ascii="Eras Medium ITC" w:hAnsi="Eras Medium ITC" w:cs="Verdana"/>
        </w:rPr>
      </w:pPr>
      <w:r w:rsidRPr="0017522F">
        <w:rPr>
          <w:rFonts w:ascii="Eras Medium ITC" w:hAnsi="Eras Medium ITC" w:cs="Verdana"/>
        </w:rPr>
        <w:t xml:space="preserve"> </w:t>
      </w:r>
    </w:p>
    <w:p w14:paraId="2D282163" w14:textId="77777777" w:rsidR="00040E65" w:rsidRPr="0017522F" w:rsidRDefault="00E91489" w:rsidP="00E11DF6">
      <w:pPr>
        <w:spacing w:line="276" w:lineRule="auto"/>
        <w:jc w:val="both"/>
        <w:rPr>
          <w:rFonts w:ascii="Eras Medium ITC" w:hAnsi="Eras Medium ITC"/>
        </w:rPr>
      </w:pPr>
      <w:r w:rsidRPr="0017522F">
        <w:rPr>
          <w:rFonts w:ascii="Eras Medium ITC" w:hAnsi="Eras Medium ITC" w:cs="Verdana"/>
          <w:b/>
        </w:rPr>
        <w:t>5.</w:t>
      </w:r>
      <w:r w:rsidR="00853E3E" w:rsidRPr="0017522F">
        <w:rPr>
          <w:rFonts w:ascii="Eras Medium ITC" w:hAnsi="Eras Medium ITC" w:cs="Verdana"/>
          <w:b/>
        </w:rPr>
        <w:t>12</w:t>
      </w:r>
      <w:r w:rsidR="00790C10" w:rsidRPr="0017522F">
        <w:rPr>
          <w:rFonts w:ascii="Eras Medium ITC" w:hAnsi="Eras Medium ITC" w:cs="Verdana"/>
          <w:b/>
        </w:rPr>
        <w:t xml:space="preserve">.- </w:t>
      </w:r>
      <w:r w:rsidR="00040E65" w:rsidRPr="0017522F">
        <w:rPr>
          <w:rFonts w:ascii="Eras Medium ITC" w:hAnsi="Eras Medium ITC"/>
        </w:rPr>
        <w:t xml:space="preserve">El </w:t>
      </w:r>
      <w:r w:rsidR="004335B4" w:rsidRPr="0017522F">
        <w:rPr>
          <w:rFonts w:ascii="Eras Medium ITC" w:hAnsi="Eras Medium ITC"/>
        </w:rPr>
        <w:t>9 de diciembre de 2015</w:t>
      </w:r>
      <w:r w:rsidR="00040E65" w:rsidRPr="0017522F">
        <w:rPr>
          <w:rFonts w:ascii="Eras Medium ITC" w:hAnsi="Eras Medium ITC"/>
        </w:rPr>
        <w:t xml:space="preserve"> la fiscalía 12</w:t>
      </w:r>
      <w:r w:rsidR="004335B4" w:rsidRPr="0017522F">
        <w:rPr>
          <w:rFonts w:ascii="Eras Medium ITC" w:hAnsi="Eras Medium ITC"/>
        </w:rPr>
        <w:t>6</w:t>
      </w:r>
      <w:r w:rsidR="00040E65" w:rsidRPr="0017522F">
        <w:rPr>
          <w:rFonts w:ascii="Eras Medium ITC" w:hAnsi="Eras Medium ITC"/>
        </w:rPr>
        <w:t xml:space="preserve"> DFNEDH-DIH, determina realizar el CIERRE PARCIAL de la fase instructiva frente al señor </w:t>
      </w:r>
      <w:r w:rsidR="004335B4" w:rsidRPr="0017522F">
        <w:rPr>
          <w:rFonts w:ascii="Eras Medium ITC" w:hAnsi="Eras Medium ITC"/>
        </w:rPr>
        <w:t xml:space="preserve">EDGAR JOSÉ </w:t>
      </w:r>
      <w:r w:rsidR="004B2FF3" w:rsidRPr="0017522F">
        <w:rPr>
          <w:rFonts w:ascii="Eras Medium ITC" w:hAnsi="Eras Medium ITC"/>
        </w:rPr>
        <w:t>BAQUERO PLATA</w:t>
      </w:r>
      <w:r w:rsidR="00040E65" w:rsidRPr="0017522F">
        <w:rPr>
          <w:rFonts w:ascii="Eras Medium ITC" w:hAnsi="Eras Medium ITC"/>
        </w:rPr>
        <w:t xml:space="preserve"> alias “</w:t>
      </w:r>
      <w:r w:rsidR="004B2FF3" w:rsidRPr="0017522F">
        <w:rPr>
          <w:rFonts w:ascii="Eras Medium ITC" w:hAnsi="Eras Medium ITC"/>
        </w:rPr>
        <w:t>BUCANAS</w:t>
      </w:r>
      <w:r w:rsidR="00040E65" w:rsidRPr="0017522F">
        <w:rPr>
          <w:rFonts w:ascii="Eras Medium ITC" w:hAnsi="Eras Medium ITC"/>
        </w:rPr>
        <w:t>”.</w:t>
      </w:r>
      <w:r w:rsidR="00040E65" w:rsidRPr="0017522F">
        <w:rPr>
          <w:rStyle w:val="Refdenotaalpie"/>
          <w:rFonts w:ascii="Eras Medium ITC" w:hAnsi="Eras Medium ITC"/>
        </w:rPr>
        <w:footnoteReference w:id="15"/>
      </w:r>
    </w:p>
    <w:p w14:paraId="7795A83B" w14:textId="77777777" w:rsidR="00E11DF6" w:rsidRPr="0017522F" w:rsidRDefault="00E11DF6" w:rsidP="00E11DF6">
      <w:pPr>
        <w:spacing w:line="276" w:lineRule="auto"/>
        <w:jc w:val="both"/>
        <w:rPr>
          <w:rFonts w:ascii="Eras Medium ITC" w:hAnsi="Eras Medium ITC"/>
        </w:rPr>
      </w:pPr>
    </w:p>
    <w:p w14:paraId="4363D466" w14:textId="77777777" w:rsidR="00040E65" w:rsidRPr="0017522F" w:rsidRDefault="004B2FF3" w:rsidP="00E11DF6">
      <w:pPr>
        <w:spacing w:line="276" w:lineRule="auto"/>
        <w:jc w:val="both"/>
        <w:rPr>
          <w:rFonts w:ascii="Eras Medium ITC" w:hAnsi="Eras Medium ITC"/>
        </w:rPr>
      </w:pPr>
      <w:r w:rsidRPr="0017522F">
        <w:rPr>
          <w:rFonts w:ascii="Eras Medium ITC" w:hAnsi="Eras Medium ITC"/>
          <w:b/>
        </w:rPr>
        <w:t>5.13.</w:t>
      </w:r>
      <w:r w:rsidR="00040E65" w:rsidRPr="0017522F">
        <w:rPr>
          <w:rFonts w:ascii="Eras Medium ITC" w:hAnsi="Eras Medium ITC"/>
        </w:rPr>
        <w:t>- Resolución de acusaci</w:t>
      </w:r>
      <w:r w:rsidR="001D6E7E" w:rsidRPr="0017522F">
        <w:rPr>
          <w:rFonts w:ascii="Eras Medium ITC" w:hAnsi="Eras Medium ITC"/>
        </w:rPr>
        <w:t>ón proferida por la fiscalía126</w:t>
      </w:r>
      <w:r w:rsidR="00040E65" w:rsidRPr="0017522F">
        <w:rPr>
          <w:rFonts w:ascii="Eras Medium ITC" w:hAnsi="Eras Medium ITC"/>
        </w:rPr>
        <w:t xml:space="preserve"> DFNEDH-DIH emitida el </w:t>
      </w:r>
      <w:r w:rsidR="001D6E7E" w:rsidRPr="0017522F">
        <w:rPr>
          <w:rFonts w:ascii="Eras Medium ITC" w:hAnsi="Eras Medium ITC"/>
        </w:rPr>
        <w:t>16 de febrero</w:t>
      </w:r>
      <w:r w:rsidR="00040E65" w:rsidRPr="0017522F">
        <w:rPr>
          <w:rFonts w:ascii="Eras Medium ITC" w:hAnsi="Eras Medium ITC"/>
        </w:rPr>
        <w:t xml:space="preserve"> de 201</w:t>
      </w:r>
      <w:r w:rsidR="001D6E7E" w:rsidRPr="0017522F">
        <w:rPr>
          <w:rFonts w:ascii="Eras Medium ITC" w:hAnsi="Eras Medium ITC"/>
        </w:rPr>
        <w:t>6</w:t>
      </w:r>
      <w:r w:rsidR="00040E65" w:rsidRPr="0017522F">
        <w:rPr>
          <w:rFonts w:ascii="Eras Medium ITC" w:hAnsi="Eras Medium ITC"/>
        </w:rPr>
        <w:t xml:space="preserve">, contra </w:t>
      </w:r>
      <w:r w:rsidR="009016C6" w:rsidRPr="0017522F">
        <w:rPr>
          <w:rFonts w:ascii="Eras Medium ITC" w:hAnsi="Eras Medium ITC"/>
        </w:rPr>
        <w:t>EDGAR JOSE BAQUERO PLATA</w:t>
      </w:r>
      <w:r w:rsidR="00040E65" w:rsidRPr="0017522F">
        <w:rPr>
          <w:rFonts w:ascii="Eras Medium ITC" w:hAnsi="Eras Medium ITC"/>
        </w:rPr>
        <w:t xml:space="preserve"> alias “</w:t>
      </w:r>
      <w:r w:rsidR="009016C6" w:rsidRPr="0017522F">
        <w:rPr>
          <w:rFonts w:ascii="Eras Medium ITC" w:hAnsi="Eras Medium ITC"/>
        </w:rPr>
        <w:t>BUCANAS</w:t>
      </w:r>
      <w:r w:rsidR="00040E65" w:rsidRPr="0017522F">
        <w:rPr>
          <w:rFonts w:ascii="Eras Medium ITC" w:hAnsi="Eras Medium ITC"/>
        </w:rPr>
        <w:t xml:space="preserve">” en calidad de COAUTOR de CONCIERTO PARA DELINQUIR </w:t>
      </w:r>
      <w:r w:rsidR="009016C6" w:rsidRPr="0017522F">
        <w:rPr>
          <w:rFonts w:ascii="Eras Medium ITC" w:hAnsi="Eras Medium ITC"/>
        </w:rPr>
        <w:t xml:space="preserve">AGRAVADO </w:t>
      </w:r>
      <w:r w:rsidR="00040E65" w:rsidRPr="0017522F">
        <w:rPr>
          <w:rFonts w:ascii="Eras Medium ITC" w:hAnsi="Eras Medium ITC"/>
        </w:rPr>
        <w:t>en concurso con HOMICIDIO EN PERSONA PROTEGIDA,</w:t>
      </w:r>
      <w:r w:rsidR="00040E65" w:rsidRPr="0017522F">
        <w:rPr>
          <w:rStyle w:val="Refdenotaalpie"/>
          <w:rFonts w:ascii="Eras Medium ITC" w:hAnsi="Eras Medium ITC"/>
        </w:rPr>
        <w:footnoteReference w:id="16"/>
      </w:r>
      <w:r w:rsidR="00040E65" w:rsidRPr="0017522F">
        <w:rPr>
          <w:rFonts w:ascii="Eras Medium ITC" w:hAnsi="Eras Medium ITC"/>
        </w:rPr>
        <w:t xml:space="preserve"> </w:t>
      </w:r>
      <w:r w:rsidR="00033916" w:rsidRPr="0017522F">
        <w:rPr>
          <w:rFonts w:ascii="Eras Medium ITC" w:hAnsi="Eras Medium ITC"/>
        </w:rPr>
        <w:t>decisión que fue confirmada en segunda instancia el 18 de abril de 2016.</w:t>
      </w:r>
      <w:r w:rsidR="00040E65" w:rsidRPr="0017522F">
        <w:rPr>
          <w:rStyle w:val="Refdenotaalpie"/>
          <w:rFonts w:ascii="Eras Medium ITC" w:hAnsi="Eras Medium ITC"/>
        </w:rPr>
        <w:footnoteReference w:id="17"/>
      </w:r>
    </w:p>
    <w:p w14:paraId="67D8155C" w14:textId="77777777" w:rsidR="00040E65" w:rsidRPr="0017522F" w:rsidRDefault="00040E65" w:rsidP="00E11DF6">
      <w:pPr>
        <w:spacing w:line="276" w:lineRule="auto"/>
        <w:jc w:val="both"/>
        <w:rPr>
          <w:rFonts w:ascii="Eras Medium ITC" w:hAnsi="Eras Medium ITC"/>
        </w:rPr>
      </w:pPr>
    </w:p>
    <w:p w14:paraId="67B84F20" w14:textId="77777777" w:rsidR="00040E65" w:rsidRPr="0017522F" w:rsidRDefault="008D6F6A" w:rsidP="00E11DF6">
      <w:pPr>
        <w:spacing w:line="276" w:lineRule="auto"/>
        <w:jc w:val="both"/>
        <w:rPr>
          <w:rFonts w:ascii="Eras Medium ITC" w:hAnsi="Eras Medium ITC"/>
        </w:rPr>
      </w:pPr>
      <w:r w:rsidRPr="0017522F">
        <w:rPr>
          <w:rFonts w:ascii="Eras Medium ITC" w:hAnsi="Eras Medium ITC"/>
          <w:b/>
        </w:rPr>
        <w:t>5.14</w:t>
      </w:r>
      <w:r w:rsidR="00040E65" w:rsidRPr="0017522F">
        <w:rPr>
          <w:rFonts w:ascii="Eras Medium ITC" w:hAnsi="Eras Medium ITC"/>
          <w:b/>
        </w:rPr>
        <w:t>.</w:t>
      </w:r>
      <w:r w:rsidR="00040E65" w:rsidRPr="0017522F">
        <w:rPr>
          <w:rFonts w:ascii="Eras Medium ITC" w:hAnsi="Eras Medium ITC"/>
        </w:rPr>
        <w:t xml:space="preserve">- El Juzgado 10 Penal del Circuito Especializado de Bogotá D.C. proyecto OIT, el </w:t>
      </w:r>
      <w:r w:rsidR="00BA564E" w:rsidRPr="0017522F">
        <w:rPr>
          <w:rFonts w:ascii="Eras Medium ITC" w:hAnsi="Eras Medium ITC"/>
        </w:rPr>
        <w:t>27 de agosto de 2016</w:t>
      </w:r>
      <w:r w:rsidR="00040E65" w:rsidRPr="0017522F">
        <w:rPr>
          <w:rFonts w:ascii="Eras Medium ITC" w:hAnsi="Eras Medium ITC"/>
        </w:rPr>
        <w:t>, avoco conocimiento de la actuación y determinó dejar a disposición el proceso a disposición de las partes de acuerdo al artículo 400 C.P.P. Ley 600/2000.</w:t>
      </w:r>
      <w:r w:rsidR="00040E65" w:rsidRPr="0017522F">
        <w:rPr>
          <w:rStyle w:val="Refdenotaalpie"/>
          <w:rFonts w:ascii="Eras Medium ITC" w:hAnsi="Eras Medium ITC"/>
        </w:rPr>
        <w:footnoteReference w:id="18"/>
      </w:r>
    </w:p>
    <w:p w14:paraId="24C05D43" w14:textId="77777777" w:rsidR="00535335" w:rsidRPr="0017522F" w:rsidRDefault="00535335" w:rsidP="00E11DF6">
      <w:pPr>
        <w:spacing w:line="276" w:lineRule="auto"/>
        <w:jc w:val="both"/>
        <w:rPr>
          <w:rFonts w:ascii="Eras Medium ITC" w:hAnsi="Eras Medium ITC"/>
        </w:rPr>
      </w:pPr>
    </w:p>
    <w:p w14:paraId="02C696A1" w14:textId="77777777" w:rsidR="00040E65" w:rsidRPr="0017522F" w:rsidRDefault="008D6F6A" w:rsidP="00E11DF6">
      <w:pPr>
        <w:spacing w:line="276" w:lineRule="auto"/>
        <w:jc w:val="both"/>
        <w:rPr>
          <w:rFonts w:ascii="Eras Medium ITC" w:hAnsi="Eras Medium ITC"/>
        </w:rPr>
      </w:pPr>
      <w:r w:rsidRPr="0017522F">
        <w:rPr>
          <w:rFonts w:ascii="Eras Medium ITC" w:hAnsi="Eras Medium ITC"/>
          <w:b/>
        </w:rPr>
        <w:lastRenderedPageBreak/>
        <w:t>5.15</w:t>
      </w:r>
      <w:r w:rsidR="00535335" w:rsidRPr="0017522F">
        <w:rPr>
          <w:rFonts w:ascii="Eras Medium ITC" w:hAnsi="Eras Medium ITC"/>
          <w:b/>
        </w:rPr>
        <w:t>.</w:t>
      </w:r>
      <w:r w:rsidR="00535335" w:rsidRPr="0017522F">
        <w:rPr>
          <w:rFonts w:ascii="Eras Medium ITC" w:hAnsi="Eras Medium ITC"/>
        </w:rPr>
        <w:t xml:space="preserve">- </w:t>
      </w:r>
      <w:r w:rsidR="00040E65" w:rsidRPr="0017522F">
        <w:rPr>
          <w:rFonts w:ascii="Eras Medium ITC" w:hAnsi="Eras Medium ITC"/>
        </w:rPr>
        <w:t xml:space="preserve">El </w:t>
      </w:r>
      <w:r w:rsidR="00BA564E" w:rsidRPr="0017522F">
        <w:rPr>
          <w:rFonts w:ascii="Eras Medium ITC" w:hAnsi="Eras Medium ITC"/>
        </w:rPr>
        <w:t>25 de octubre</w:t>
      </w:r>
      <w:r w:rsidR="00040E65" w:rsidRPr="0017522F">
        <w:rPr>
          <w:rFonts w:ascii="Eras Medium ITC" w:hAnsi="Eras Medium ITC"/>
        </w:rPr>
        <w:t xml:space="preserve"> de 2016, se adelantó audiencia preparatoria por parte del Juzgado 10 Penal del Circuito Especializado de Bogotá, en la cual se decretaron las pruebas solicitadas y las de oficio, igualmente se fijó fecha para audiencia pública.</w:t>
      </w:r>
      <w:r w:rsidR="00040E65" w:rsidRPr="0017522F">
        <w:rPr>
          <w:rStyle w:val="Refdenotaalpie"/>
          <w:rFonts w:ascii="Eras Medium ITC" w:hAnsi="Eras Medium ITC"/>
        </w:rPr>
        <w:footnoteReference w:id="19"/>
      </w:r>
      <w:r w:rsidR="00040E65" w:rsidRPr="0017522F">
        <w:rPr>
          <w:rFonts w:ascii="Eras Medium ITC" w:hAnsi="Eras Medium ITC"/>
        </w:rPr>
        <w:t xml:space="preserve"> </w:t>
      </w:r>
    </w:p>
    <w:p w14:paraId="178D5650" w14:textId="77777777" w:rsidR="00040E65" w:rsidRPr="0017522F" w:rsidRDefault="00040E65" w:rsidP="00E11DF6">
      <w:pPr>
        <w:spacing w:line="276" w:lineRule="auto"/>
        <w:jc w:val="both"/>
        <w:rPr>
          <w:rFonts w:ascii="Eras Medium ITC" w:hAnsi="Eras Medium ITC"/>
        </w:rPr>
      </w:pPr>
    </w:p>
    <w:p w14:paraId="2434FAE8" w14:textId="77777777" w:rsidR="00040E65" w:rsidRPr="0017522F" w:rsidRDefault="008D6F6A" w:rsidP="00E11DF6">
      <w:pPr>
        <w:spacing w:line="276" w:lineRule="auto"/>
        <w:jc w:val="both"/>
        <w:rPr>
          <w:rFonts w:ascii="Eras Medium ITC" w:hAnsi="Eras Medium ITC"/>
        </w:rPr>
      </w:pPr>
      <w:r w:rsidRPr="0017522F">
        <w:rPr>
          <w:rFonts w:ascii="Eras Medium ITC" w:hAnsi="Eras Medium ITC"/>
          <w:b/>
        </w:rPr>
        <w:t>5.16</w:t>
      </w:r>
      <w:r w:rsidR="00040E65" w:rsidRPr="0017522F">
        <w:rPr>
          <w:rFonts w:ascii="Eras Medium ITC" w:hAnsi="Eras Medium ITC"/>
          <w:b/>
        </w:rPr>
        <w:t>.</w:t>
      </w:r>
      <w:r w:rsidR="00040E65" w:rsidRPr="0017522F">
        <w:rPr>
          <w:rFonts w:ascii="Eras Medium ITC" w:hAnsi="Eras Medium ITC"/>
        </w:rPr>
        <w:t xml:space="preserve">-La audiencia pública se desarrolló por parte del Juzgado 10 Penal del Circuito Especializado de Bogotá, los días </w:t>
      </w:r>
      <w:r w:rsidR="00FB3EE5" w:rsidRPr="0017522F">
        <w:rPr>
          <w:rFonts w:ascii="Eras Medium ITC" w:hAnsi="Eras Medium ITC"/>
        </w:rPr>
        <w:t>20, 21, 22 y 23</w:t>
      </w:r>
      <w:r w:rsidR="00040E65" w:rsidRPr="0017522F">
        <w:rPr>
          <w:rFonts w:ascii="Eras Medium ITC" w:hAnsi="Eras Medium ITC"/>
        </w:rPr>
        <w:t xml:space="preserve"> de </w:t>
      </w:r>
      <w:r w:rsidR="00FB3EE5" w:rsidRPr="0017522F">
        <w:rPr>
          <w:rFonts w:ascii="Eras Medium ITC" w:hAnsi="Eras Medium ITC"/>
        </w:rPr>
        <w:t>febrero</w:t>
      </w:r>
      <w:r w:rsidR="00040E65" w:rsidRPr="0017522F">
        <w:rPr>
          <w:rFonts w:ascii="Eras Medium ITC" w:hAnsi="Eras Medium ITC"/>
        </w:rPr>
        <w:t xml:space="preserve"> de 201</w:t>
      </w:r>
      <w:r w:rsidR="00FB3EE5" w:rsidRPr="0017522F">
        <w:rPr>
          <w:rFonts w:ascii="Eras Medium ITC" w:hAnsi="Eras Medium ITC"/>
        </w:rPr>
        <w:t>7</w:t>
      </w:r>
      <w:r w:rsidR="00040E65" w:rsidRPr="0017522F">
        <w:rPr>
          <w:rFonts w:ascii="Eras Medium ITC" w:hAnsi="Eras Medium ITC"/>
        </w:rPr>
        <w:t>,</w:t>
      </w:r>
      <w:r w:rsidR="00FB3EE5" w:rsidRPr="0017522F">
        <w:rPr>
          <w:rFonts w:ascii="Eras Medium ITC" w:hAnsi="Eras Medium ITC"/>
        </w:rPr>
        <w:t xml:space="preserve"> </w:t>
      </w:r>
      <w:r w:rsidR="00040E65" w:rsidRPr="0017522F">
        <w:rPr>
          <w:rFonts w:ascii="Eras Medium ITC" w:hAnsi="Eras Medium ITC"/>
        </w:rPr>
        <w:t xml:space="preserve">finalizando con alegaciones el </w:t>
      </w:r>
      <w:r w:rsidR="00FB3EE5" w:rsidRPr="0017522F">
        <w:rPr>
          <w:rFonts w:ascii="Eras Medium ITC" w:hAnsi="Eras Medium ITC"/>
        </w:rPr>
        <w:t>23 de mayo</w:t>
      </w:r>
      <w:r w:rsidR="00040E65" w:rsidRPr="0017522F">
        <w:rPr>
          <w:rFonts w:ascii="Eras Medium ITC" w:hAnsi="Eras Medium ITC"/>
        </w:rPr>
        <w:t xml:space="preserve"> de 2017.</w:t>
      </w:r>
      <w:r w:rsidR="00040E65" w:rsidRPr="0017522F">
        <w:rPr>
          <w:rStyle w:val="Refdenotaalpie"/>
          <w:rFonts w:ascii="Eras Medium ITC" w:hAnsi="Eras Medium ITC"/>
        </w:rPr>
        <w:footnoteReference w:id="20"/>
      </w:r>
    </w:p>
    <w:p w14:paraId="1F8A5779" w14:textId="77777777" w:rsidR="00040E65" w:rsidRPr="0017522F" w:rsidRDefault="00040E65" w:rsidP="00E11DF6">
      <w:pPr>
        <w:spacing w:line="276" w:lineRule="auto"/>
        <w:jc w:val="both"/>
        <w:rPr>
          <w:rFonts w:ascii="Eras Medium ITC" w:hAnsi="Eras Medium ITC"/>
        </w:rPr>
      </w:pPr>
    </w:p>
    <w:p w14:paraId="194A717C" w14:textId="6FC0CBAB" w:rsidR="008D6F6A" w:rsidRPr="0017522F" w:rsidRDefault="008D6F6A" w:rsidP="00E11DF6">
      <w:pPr>
        <w:spacing w:line="276" w:lineRule="auto"/>
        <w:jc w:val="both"/>
        <w:rPr>
          <w:rFonts w:ascii="Eras Medium ITC" w:hAnsi="Eras Medium ITC"/>
        </w:rPr>
      </w:pPr>
      <w:r w:rsidRPr="0017522F">
        <w:rPr>
          <w:rFonts w:ascii="Eras Medium ITC" w:hAnsi="Eras Medium ITC"/>
          <w:b/>
        </w:rPr>
        <w:t>5.1</w:t>
      </w:r>
      <w:r w:rsidR="00040E65" w:rsidRPr="0017522F">
        <w:rPr>
          <w:rFonts w:ascii="Eras Medium ITC" w:hAnsi="Eras Medium ITC"/>
          <w:b/>
        </w:rPr>
        <w:t>7.</w:t>
      </w:r>
      <w:r w:rsidR="00040E65" w:rsidRPr="0017522F">
        <w:rPr>
          <w:rFonts w:ascii="Eras Medium ITC" w:hAnsi="Eras Medium ITC"/>
        </w:rPr>
        <w:t xml:space="preserve">- </w:t>
      </w:r>
      <w:r w:rsidRPr="0017522F">
        <w:rPr>
          <w:rFonts w:ascii="Eras Medium ITC" w:hAnsi="Eras Medium ITC"/>
        </w:rPr>
        <w:t>Mediante decisión del 11 de agosto de 2017, el Juzgado 10 Penal del Circ</w:t>
      </w:r>
      <w:r w:rsidR="000C091C" w:rsidRPr="0017522F">
        <w:rPr>
          <w:rFonts w:ascii="Eras Medium ITC" w:hAnsi="Eras Medium ITC"/>
        </w:rPr>
        <w:t>u</w:t>
      </w:r>
      <w:r w:rsidRPr="0017522F">
        <w:rPr>
          <w:rFonts w:ascii="Eras Medium ITC" w:hAnsi="Eras Medium ITC"/>
        </w:rPr>
        <w:t>ito Especi</w:t>
      </w:r>
      <w:r w:rsidR="000C091C" w:rsidRPr="0017522F">
        <w:rPr>
          <w:rFonts w:ascii="Eras Medium ITC" w:hAnsi="Eras Medium ITC"/>
        </w:rPr>
        <w:t>al</w:t>
      </w:r>
      <w:r w:rsidRPr="0017522F">
        <w:rPr>
          <w:rFonts w:ascii="Eras Medium ITC" w:hAnsi="Eras Medium ITC"/>
        </w:rPr>
        <w:t>izado de Bogotá,</w:t>
      </w:r>
      <w:r w:rsidR="000C091C" w:rsidRPr="0017522F">
        <w:rPr>
          <w:rFonts w:ascii="Eras Medium ITC" w:hAnsi="Eras Medium ITC"/>
        </w:rPr>
        <w:t xml:space="preserve"> </w:t>
      </w:r>
      <w:r w:rsidR="00C55D2F" w:rsidRPr="0017522F">
        <w:rPr>
          <w:rFonts w:ascii="Eras Medium ITC" w:hAnsi="Eras Medium ITC"/>
        </w:rPr>
        <w:t>resolvió por vencimiento del término máximo legal de vigencia de la detención preventiva sustituir la medida de aseguramiento impue</w:t>
      </w:r>
      <w:r w:rsidR="00407F45" w:rsidRPr="0017522F">
        <w:rPr>
          <w:rFonts w:ascii="Eras Medium ITC" w:hAnsi="Eras Medium ITC"/>
        </w:rPr>
        <w:t>s</w:t>
      </w:r>
      <w:r w:rsidR="00C55D2F" w:rsidRPr="0017522F">
        <w:rPr>
          <w:rFonts w:ascii="Eras Medium ITC" w:hAnsi="Eras Medium ITC"/>
        </w:rPr>
        <w:t>ta a EDGAR JOSE BA</w:t>
      </w:r>
      <w:r w:rsidR="003A29F0">
        <w:rPr>
          <w:rFonts w:ascii="Eras Medium ITC" w:hAnsi="Eras Medium ITC"/>
        </w:rPr>
        <w:t>Q</w:t>
      </w:r>
      <w:r w:rsidR="00C55D2F" w:rsidRPr="0017522F">
        <w:rPr>
          <w:rFonts w:ascii="Eras Medium ITC" w:hAnsi="Eras Medium ITC"/>
        </w:rPr>
        <w:t>UERO PLATA y como consecuencia de ello, ordenó la libertad inmediata</w:t>
      </w:r>
      <w:r w:rsidR="00407F45" w:rsidRPr="0017522F">
        <w:rPr>
          <w:rFonts w:ascii="Eras Medium ITC" w:hAnsi="Eras Medium ITC"/>
        </w:rPr>
        <w:t xml:space="preserve">, </w:t>
      </w:r>
      <w:r w:rsidR="0040234C" w:rsidRPr="0017522F">
        <w:rPr>
          <w:rFonts w:ascii="Eras Medium ITC" w:hAnsi="Eras Medium ITC"/>
        </w:rPr>
        <w:t>emitiendo</w:t>
      </w:r>
      <w:r w:rsidR="00407F45" w:rsidRPr="0017522F">
        <w:rPr>
          <w:rFonts w:ascii="Eras Medium ITC" w:hAnsi="Eras Medium ITC"/>
        </w:rPr>
        <w:t xml:space="preserve"> igualmente</w:t>
      </w:r>
      <w:r w:rsidR="0040234C" w:rsidRPr="0017522F">
        <w:rPr>
          <w:rFonts w:ascii="Eras Medium ITC" w:hAnsi="Eras Medium ITC"/>
        </w:rPr>
        <w:t>,</w:t>
      </w:r>
      <w:r w:rsidR="00407F45" w:rsidRPr="0017522F">
        <w:rPr>
          <w:rFonts w:ascii="Eras Medium ITC" w:hAnsi="Eras Medium ITC"/>
        </w:rPr>
        <w:t xml:space="preserve"> imponer al prenombrado medida de aseguramiento no privativa de la libertad.</w:t>
      </w:r>
      <w:r w:rsidR="00407F45" w:rsidRPr="0017522F">
        <w:rPr>
          <w:rStyle w:val="Refdenotaalpie"/>
          <w:rFonts w:ascii="Eras Medium ITC" w:hAnsi="Eras Medium ITC"/>
        </w:rPr>
        <w:footnoteReference w:id="21"/>
      </w:r>
      <w:r w:rsidR="00407F45" w:rsidRPr="0017522F">
        <w:rPr>
          <w:rFonts w:ascii="Eras Medium ITC" w:hAnsi="Eras Medium ITC"/>
        </w:rPr>
        <w:t xml:space="preserve"> </w:t>
      </w:r>
      <w:r w:rsidR="00C55D2F" w:rsidRPr="0017522F">
        <w:rPr>
          <w:rFonts w:ascii="Eras Medium ITC" w:hAnsi="Eras Medium ITC"/>
        </w:rPr>
        <w:t xml:space="preserve">  </w:t>
      </w:r>
      <w:r w:rsidRPr="0017522F">
        <w:rPr>
          <w:rFonts w:ascii="Eras Medium ITC" w:hAnsi="Eras Medium ITC"/>
        </w:rPr>
        <w:t xml:space="preserve"> </w:t>
      </w:r>
    </w:p>
    <w:p w14:paraId="57F0622F" w14:textId="77777777" w:rsidR="008D6F6A" w:rsidRPr="0017522F" w:rsidRDefault="008D6F6A" w:rsidP="00E11DF6">
      <w:pPr>
        <w:spacing w:line="276" w:lineRule="auto"/>
        <w:jc w:val="both"/>
        <w:rPr>
          <w:rFonts w:ascii="Eras Medium ITC" w:hAnsi="Eras Medium ITC"/>
        </w:rPr>
      </w:pPr>
    </w:p>
    <w:p w14:paraId="3BF3917F" w14:textId="77777777" w:rsidR="00040E65" w:rsidRPr="0017522F" w:rsidRDefault="00426806" w:rsidP="00E11DF6">
      <w:pPr>
        <w:spacing w:line="276" w:lineRule="auto"/>
        <w:jc w:val="both"/>
        <w:rPr>
          <w:rFonts w:ascii="Eras Medium ITC" w:hAnsi="Eras Medium ITC"/>
        </w:rPr>
      </w:pPr>
      <w:r w:rsidRPr="0017522F">
        <w:rPr>
          <w:rFonts w:ascii="Eras Medium ITC" w:hAnsi="Eras Medium ITC"/>
          <w:b/>
        </w:rPr>
        <w:t>5.18.</w:t>
      </w:r>
      <w:r w:rsidRPr="0017522F">
        <w:rPr>
          <w:rFonts w:ascii="Eras Medium ITC" w:hAnsi="Eras Medium ITC"/>
        </w:rPr>
        <w:t xml:space="preserve">- </w:t>
      </w:r>
      <w:r w:rsidR="00040E65" w:rsidRPr="0017522F">
        <w:rPr>
          <w:rFonts w:ascii="Eras Medium ITC" w:hAnsi="Eras Medium ITC"/>
        </w:rPr>
        <w:t xml:space="preserve">El </w:t>
      </w:r>
      <w:r w:rsidR="006D70DB" w:rsidRPr="0017522F">
        <w:rPr>
          <w:rFonts w:ascii="Eras Medium ITC" w:hAnsi="Eras Medium ITC"/>
        </w:rPr>
        <w:t>30</w:t>
      </w:r>
      <w:r w:rsidR="00040E65" w:rsidRPr="0017522F">
        <w:rPr>
          <w:rFonts w:ascii="Eras Medium ITC" w:hAnsi="Eras Medium ITC"/>
        </w:rPr>
        <w:t xml:space="preserve"> de noviembre de 2017 por medio de auto emitido por el Juzgado 10 Penal del Circuito Especializado de Bogotá, se remite la actuación a este despacho judicial según lo preceptuado en el acuerdo PCSJA17-10838 del 1° de noviembre de 2017.</w:t>
      </w:r>
      <w:r w:rsidR="00040E65" w:rsidRPr="0017522F">
        <w:rPr>
          <w:rStyle w:val="Refdenotaalpie"/>
          <w:rFonts w:ascii="Eras Medium ITC" w:hAnsi="Eras Medium ITC"/>
        </w:rPr>
        <w:footnoteReference w:id="22"/>
      </w:r>
    </w:p>
    <w:p w14:paraId="0A21889C" w14:textId="77777777" w:rsidR="00040E65" w:rsidRPr="0017522F" w:rsidRDefault="00040E65" w:rsidP="00E11DF6">
      <w:pPr>
        <w:spacing w:line="276" w:lineRule="auto"/>
        <w:jc w:val="both"/>
        <w:rPr>
          <w:rFonts w:ascii="Eras Medium ITC" w:hAnsi="Eras Medium ITC" w:cs="Verdana"/>
        </w:rPr>
      </w:pPr>
    </w:p>
    <w:p w14:paraId="4382897C" w14:textId="77777777" w:rsidR="007C6BC6" w:rsidRPr="0017522F" w:rsidRDefault="007C6BC6" w:rsidP="00E11DF6">
      <w:pPr>
        <w:spacing w:line="276" w:lineRule="auto"/>
        <w:jc w:val="both"/>
        <w:rPr>
          <w:rFonts w:ascii="Eras Medium ITC" w:hAnsi="Eras Medium ITC" w:cs="Verdana"/>
        </w:rPr>
      </w:pPr>
    </w:p>
    <w:p w14:paraId="01E13876" w14:textId="77777777" w:rsidR="00E56C76" w:rsidRPr="0017522F" w:rsidRDefault="00E56C76" w:rsidP="00E11DF6">
      <w:pPr>
        <w:spacing w:line="276" w:lineRule="auto"/>
        <w:jc w:val="center"/>
        <w:rPr>
          <w:rFonts w:ascii="Eras Medium ITC" w:hAnsi="Eras Medium ITC"/>
          <w:b/>
        </w:rPr>
      </w:pPr>
      <w:r w:rsidRPr="0017522F">
        <w:rPr>
          <w:rFonts w:ascii="Eras Medium ITC" w:hAnsi="Eras Medium ITC"/>
          <w:b/>
        </w:rPr>
        <w:t>6.</w:t>
      </w:r>
      <w:r w:rsidRPr="0017522F">
        <w:rPr>
          <w:rFonts w:ascii="Eras Medium ITC" w:hAnsi="Eras Medium ITC"/>
          <w:b/>
          <w:spacing w:val="-3"/>
        </w:rPr>
        <w:t xml:space="preserve"> FUN</w:t>
      </w:r>
      <w:r w:rsidRPr="0017522F">
        <w:rPr>
          <w:rFonts w:ascii="Eras Medium ITC" w:hAnsi="Eras Medium ITC"/>
          <w:b/>
        </w:rPr>
        <w:t>DAMENTOS DE ORDEN LEGAL</w:t>
      </w:r>
    </w:p>
    <w:p w14:paraId="383FB540" w14:textId="77777777" w:rsidR="00E56C76" w:rsidRPr="0017522F" w:rsidRDefault="00E56C76" w:rsidP="00E11DF6">
      <w:pPr>
        <w:spacing w:line="276" w:lineRule="auto"/>
        <w:jc w:val="both"/>
        <w:rPr>
          <w:rFonts w:ascii="Eras Medium ITC" w:hAnsi="Eras Medium ITC"/>
        </w:rPr>
      </w:pPr>
    </w:p>
    <w:p w14:paraId="7F191C6F" w14:textId="77777777" w:rsidR="00E50501" w:rsidRPr="0017522F" w:rsidRDefault="00E56C76" w:rsidP="00E11DF6">
      <w:pPr>
        <w:numPr>
          <w:ilvl w:val="12"/>
          <w:numId w:val="0"/>
        </w:numPr>
        <w:spacing w:line="276" w:lineRule="auto"/>
        <w:jc w:val="both"/>
        <w:rPr>
          <w:rFonts w:ascii="Eras Medium ITC" w:hAnsi="Eras Medium ITC" w:cs="Verdana"/>
          <w:bCs/>
        </w:rPr>
      </w:pPr>
      <w:r w:rsidRPr="0017522F">
        <w:rPr>
          <w:rFonts w:ascii="Eras Medium ITC" w:hAnsi="Eras Medium ITC" w:cs="Verdana"/>
          <w:b/>
          <w:bCs/>
        </w:rPr>
        <w:t xml:space="preserve">6.1.- Cuestión Preliminar </w:t>
      </w:r>
      <w:r w:rsidRPr="0017522F">
        <w:rPr>
          <w:rFonts w:ascii="Eras Medium ITC" w:hAnsi="Eras Medium ITC" w:cs="Verdana"/>
          <w:bCs/>
        </w:rPr>
        <w:t>-</w:t>
      </w:r>
      <w:r w:rsidRPr="0017522F">
        <w:rPr>
          <w:rFonts w:ascii="Eras Medium ITC" w:hAnsi="Eras Medium ITC" w:cs="Verdana"/>
          <w:b/>
          <w:bCs/>
        </w:rPr>
        <w:t>De la Competencia</w:t>
      </w:r>
      <w:r w:rsidRPr="0017522F">
        <w:rPr>
          <w:rFonts w:ascii="Eras Medium ITC" w:hAnsi="Eras Medium ITC" w:cs="Verdana"/>
          <w:bCs/>
        </w:rPr>
        <w:t>-</w:t>
      </w:r>
    </w:p>
    <w:p w14:paraId="0164CA69" w14:textId="77777777" w:rsidR="00E45AA1" w:rsidRPr="0017522F" w:rsidRDefault="00E45AA1" w:rsidP="00E11DF6">
      <w:pPr>
        <w:numPr>
          <w:ilvl w:val="12"/>
          <w:numId w:val="0"/>
        </w:numPr>
        <w:spacing w:line="276" w:lineRule="auto"/>
        <w:jc w:val="both"/>
        <w:rPr>
          <w:rFonts w:ascii="Eras Medium ITC" w:hAnsi="Eras Medium ITC" w:cs="Verdana"/>
          <w:bCs/>
        </w:rPr>
      </w:pPr>
    </w:p>
    <w:p w14:paraId="12B5C9D5" w14:textId="77777777" w:rsidR="000D2BE0" w:rsidRPr="0017522F" w:rsidRDefault="00237E45" w:rsidP="00E11DF6">
      <w:pPr>
        <w:spacing w:line="276" w:lineRule="auto"/>
        <w:jc w:val="both"/>
        <w:rPr>
          <w:rFonts w:ascii="Eras Medium ITC" w:hAnsi="Eras Medium ITC" w:cs="Verdana"/>
          <w:bCs/>
          <w:color w:val="000000" w:themeColor="text1"/>
        </w:rPr>
      </w:pPr>
      <w:r w:rsidRPr="0017522F">
        <w:rPr>
          <w:rFonts w:ascii="Eras Medium ITC" w:hAnsi="Eras Medium ITC" w:cs="Verdana"/>
          <w:bCs/>
          <w:color w:val="000000" w:themeColor="text1"/>
        </w:rPr>
        <w:t>El C</w:t>
      </w:r>
      <w:r w:rsidR="00B777AB" w:rsidRPr="0017522F">
        <w:rPr>
          <w:rFonts w:ascii="Eras Medium ITC" w:hAnsi="Eras Medium ITC" w:cs="Verdana"/>
          <w:bCs/>
          <w:color w:val="000000" w:themeColor="text1"/>
        </w:rPr>
        <w:t xml:space="preserve">onsejo Superior de La judicatura en ejercicio de sus facultades constitucionales y legales, en especial de las conferidas por el artículo 63 de la Ley 270 de 1996, modificado por el artículo 15 de la Ley 1285 de 2009, de conformidad con lo decidido en sesión del 1º de noviembre de 2017, donde consideró </w:t>
      </w:r>
      <w:r w:rsidR="0064702C" w:rsidRPr="0017522F">
        <w:rPr>
          <w:rFonts w:ascii="Eras Medium ITC" w:hAnsi="Eras Medium ITC" w:cs="Verdana"/>
          <w:bCs/>
          <w:color w:val="000000" w:themeColor="text1"/>
        </w:rPr>
        <w:t xml:space="preserve">que mediante Acuerdo PCSJA17-10685, se prorrogará hasta el 30 de junio de 2018 la asignación de la competencia establecida al Juzgado 10 Penal del Circuito Especializado de Bogotá, para el conocimiento exclusivo del trámite y fallo de los procesos penales relacionados con los homicidios y otros actos de violencia contra dirigentes </w:t>
      </w:r>
      <w:r w:rsidR="004335F0" w:rsidRPr="0017522F">
        <w:rPr>
          <w:rFonts w:ascii="Eras Medium ITC" w:hAnsi="Eras Medium ITC" w:cs="Verdana"/>
          <w:bCs/>
          <w:color w:val="000000" w:themeColor="text1"/>
        </w:rPr>
        <w:t>sindicales</w:t>
      </w:r>
      <w:r w:rsidR="0064702C" w:rsidRPr="0017522F">
        <w:rPr>
          <w:rFonts w:ascii="Eras Medium ITC" w:hAnsi="Eras Medium ITC" w:cs="Verdana"/>
          <w:bCs/>
          <w:color w:val="000000" w:themeColor="text1"/>
        </w:rPr>
        <w:t xml:space="preserve"> y sindicalistas.</w:t>
      </w:r>
    </w:p>
    <w:p w14:paraId="630C9FE2" w14:textId="77777777" w:rsidR="00E11DF6" w:rsidRPr="0017522F" w:rsidRDefault="00E11DF6" w:rsidP="00E11DF6">
      <w:pPr>
        <w:spacing w:line="276" w:lineRule="auto"/>
        <w:jc w:val="both"/>
        <w:rPr>
          <w:rFonts w:ascii="Eras Medium ITC" w:hAnsi="Eras Medium ITC" w:cs="Verdana"/>
          <w:bCs/>
          <w:color w:val="000000" w:themeColor="text1"/>
        </w:rPr>
      </w:pPr>
    </w:p>
    <w:p w14:paraId="765E8C95" w14:textId="77777777" w:rsidR="005A2D99" w:rsidRPr="0017522F" w:rsidRDefault="005A2D99" w:rsidP="00E11DF6">
      <w:pPr>
        <w:spacing w:line="276" w:lineRule="auto"/>
        <w:ind w:right="-234"/>
        <w:jc w:val="both"/>
        <w:rPr>
          <w:rFonts w:ascii="Eras Medium ITC" w:hAnsi="Eras Medium ITC" w:cs="Verdana"/>
          <w:bCs/>
        </w:rPr>
      </w:pPr>
      <w:r w:rsidRPr="0017522F">
        <w:rPr>
          <w:rFonts w:ascii="Eras Medium ITC" w:hAnsi="Eras Medium ITC" w:cs="Verdana"/>
          <w:bCs/>
        </w:rPr>
        <w:t xml:space="preserve">Así mismo, en razón a la disminución de despachos encargados del proyecto OIT, que trajo como consecuencia el incremento de procesos en el Juzgado 10 Penal Especializado de Bogotá relacionado con homicidios y otros actos de violencia contra dirigentes sindicales y sindicalistas, con el fin de avanzar en el trámite de este tipo de procesos y en cumplimiento de los compromisos adquiridos con la O.I.T., se hizo necesario reasignar un total de cuarenta (40) procesos a este despacho judicial para que conozca de los mismos, según acuerdo No PCSJA17-10838 del 1° de noviembre de 2017, asignándose por descongestión hasta el 30 de junio de </w:t>
      </w:r>
      <w:r w:rsidR="00B74A07" w:rsidRPr="0017522F">
        <w:rPr>
          <w:rFonts w:ascii="Eras Medium ITC" w:hAnsi="Eras Medium ITC" w:cs="Verdana"/>
          <w:bCs/>
        </w:rPr>
        <w:t>2017</w:t>
      </w:r>
      <w:r w:rsidRPr="0017522F">
        <w:rPr>
          <w:rFonts w:ascii="Eras Medium ITC" w:hAnsi="Eras Medium ITC" w:cs="Verdana"/>
          <w:bCs/>
        </w:rPr>
        <w:t xml:space="preserve"> al Juzgado 11 Penal del Circuito Especializado de Bogotá, prorrogando la medida hasta el 30 de septiembre del presente año mediante acuerdo PCSJA18-11025 del 8 de junio del año </w:t>
      </w:r>
      <w:r w:rsidR="00A1256B" w:rsidRPr="0017522F">
        <w:rPr>
          <w:rFonts w:ascii="Eras Medium ITC" w:hAnsi="Eras Medium ITC" w:cs="Verdana"/>
          <w:bCs/>
        </w:rPr>
        <w:t>2018</w:t>
      </w:r>
      <w:r w:rsidRPr="0017522F">
        <w:rPr>
          <w:rFonts w:ascii="Eras Medium ITC" w:hAnsi="Eras Medium ITC" w:cs="Verdana"/>
          <w:bCs/>
        </w:rPr>
        <w:t>, otorgando competencia para fallar los procesos penales relacionados con homicidios y otros actos de violencia contra dirigentes sindicales que le remita el Juzgado 10 Penal del Circuito Especializado de Bogotá.</w:t>
      </w:r>
    </w:p>
    <w:p w14:paraId="244432CE" w14:textId="77777777" w:rsidR="005A2D99" w:rsidRPr="0017522F" w:rsidRDefault="005A2D99" w:rsidP="00E11DF6">
      <w:pPr>
        <w:spacing w:line="276" w:lineRule="auto"/>
        <w:jc w:val="both"/>
        <w:rPr>
          <w:rFonts w:ascii="Eras Medium ITC" w:hAnsi="Eras Medium ITC"/>
          <w:color w:val="000000" w:themeColor="text1"/>
          <w:spacing w:val="-3"/>
        </w:rPr>
      </w:pPr>
    </w:p>
    <w:p w14:paraId="675DDA48" w14:textId="4A617A46" w:rsidR="00655B00" w:rsidRPr="0017522F" w:rsidRDefault="00B65052" w:rsidP="007E0F1F">
      <w:pPr>
        <w:jc w:val="both"/>
        <w:rPr>
          <w:rFonts w:ascii="Eras Medium ITC" w:hAnsi="Eras Medium ITC"/>
          <w:color w:val="FF0000"/>
          <w:spacing w:val="-3"/>
        </w:rPr>
      </w:pPr>
      <w:r w:rsidRPr="00A4612D">
        <w:rPr>
          <w:rFonts w:ascii="Eras Medium ITC" w:hAnsi="Eras Medium ITC" w:cs="Verdana"/>
          <w:bCs/>
        </w:rPr>
        <w:t>Posteriormente con acuerdo PCSJA18-11111</w:t>
      </w:r>
      <w:r w:rsidRPr="00A4612D">
        <w:rPr>
          <w:rFonts w:ascii="Eras Medium ITC" w:hAnsi="Eras Medium ITC" w:cs="Verdana"/>
          <w:bCs/>
          <w:vertAlign w:val="superscript"/>
        </w:rPr>
        <w:footnoteReference w:id="23"/>
      </w:r>
      <w:r w:rsidRPr="00A4612D">
        <w:rPr>
          <w:rFonts w:ascii="Eras Medium ITC" w:hAnsi="Eras Medium ITC" w:cs="Verdana"/>
          <w:bCs/>
        </w:rPr>
        <w:t xml:space="preserve">, calendado a 28 de septiembre </w:t>
      </w:r>
      <w:r w:rsidR="0079342B" w:rsidRPr="00A4612D">
        <w:rPr>
          <w:rFonts w:ascii="Eras Medium ITC" w:hAnsi="Eras Medium ITC" w:cs="Verdana"/>
          <w:bCs/>
        </w:rPr>
        <w:t>hogaño</w:t>
      </w:r>
      <w:r w:rsidRPr="00A4612D">
        <w:rPr>
          <w:rFonts w:ascii="Eras Medium ITC" w:hAnsi="Eras Medium ITC" w:cs="Verdana"/>
          <w:bCs/>
        </w:rPr>
        <w:t>, prorroga hasta el día 30 de noviembre de 2018</w:t>
      </w:r>
      <w:r w:rsidR="00A4612D" w:rsidRPr="00A4612D">
        <w:rPr>
          <w:rFonts w:ascii="Eras Medium ITC" w:hAnsi="Eras Medium ITC" w:cs="Verdana"/>
          <w:bCs/>
        </w:rPr>
        <w:t xml:space="preserve"> la descongestión, seguidamente mediante</w:t>
      </w:r>
      <w:r w:rsidRPr="00A4612D">
        <w:rPr>
          <w:rFonts w:ascii="Eras Medium ITC" w:hAnsi="Eras Medium ITC" w:cs="Verdana"/>
          <w:bCs/>
        </w:rPr>
        <w:t xml:space="preserve"> acuerdo PCSJA18-11025 del 8 de junio del año </w:t>
      </w:r>
      <w:r w:rsidR="00A4612D" w:rsidRPr="00A4612D">
        <w:rPr>
          <w:rFonts w:ascii="Eras Medium ITC" w:hAnsi="Eras Medium ITC" w:cs="Verdana"/>
          <w:bCs/>
        </w:rPr>
        <w:t>2018 prorrogo la descongestión</w:t>
      </w:r>
      <w:r w:rsidRPr="00A4612D">
        <w:rPr>
          <w:rFonts w:ascii="Eras Medium ITC" w:hAnsi="Eras Medium ITC" w:cs="Verdana"/>
          <w:bCs/>
        </w:rPr>
        <w:t xml:space="preserve">, así mismo </w:t>
      </w:r>
      <w:r w:rsidR="00A4612D" w:rsidRPr="00A4612D">
        <w:rPr>
          <w:rFonts w:ascii="Eras Medium ITC" w:hAnsi="Eras Medium ITC" w:cs="Verdana"/>
          <w:bCs/>
        </w:rPr>
        <w:t>en</w:t>
      </w:r>
      <w:r w:rsidRPr="00A4612D">
        <w:rPr>
          <w:rFonts w:ascii="Eras Medium ITC" w:hAnsi="Eras Medium ITC" w:cs="Verdana"/>
          <w:bCs/>
        </w:rPr>
        <w:t xml:space="preserve"> acuerdo PCSJA18-11135 del 31 de octubre de 2018 se prorrogó la medida </w:t>
      </w:r>
      <w:r w:rsidRPr="0017522F">
        <w:rPr>
          <w:rFonts w:ascii="Eras Medium ITC" w:hAnsi="Eras Medium ITC" w:cs="Verdana"/>
          <w:bCs/>
        </w:rPr>
        <w:t>hasta el 30 de junio de 2019</w:t>
      </w:r>
      <w:r w:rsidR="008C3402" w:rsidRPr="0017522F">
        <w:rPr>
          <w:rStyle w:val="Refdenotaalpie"/>
          <w:rFonts w:ascii="Eras Medium ITC" w:hAnsi="Eras Medium ITC" w:cs="Verdana"/>
          <w:bCs/>
        </w:rPr>
        <w:footnoteReference w:id="24"/>
      </w:r>
      <w:r w:rsidRPr="0017522F">
        <w:rPr>
          <w:rFonts w:ascii="Eras Medium ITC" w:hAnsi="Eras Medium ITC" w:cs="Verdana"/>
          <w:bCs/>
        </w:rPr>
        <w:t>, signada por el presidente el Consejo Superior de La judicatura.</w:t>
      </w:r>
      <w:r w:rsidR="007E0F1F" w:rsidRPr="0017522F">
        <w:rPr>
          <w:rFonts w:ascii="Eras Medium ITC" w:hAnsi="Eras Medium ITC" w:cs="Verdana"/>
          <w:bCs/>
        </w:rPr>
        <w:t xml:space="preserve"> </w:t>
      </w:r>
      <w:r w:rsidR="00D12779" w:rsidRPr="00EA2DB0">
        <w:rPr>
          <w:rFonts w:ascii="Eras Medium ITC" w:hAnsi="Eras Medium ITC"/>
          <w:spacing w:val="-3"/>
        </w:rPr>
        <w:t>Medida que finalmente fue prorrogada por el acuerdo con vigencia hasta el 30 de junio de 2020.</w:t>
      </w:r>
    </w:p>
    <w:p w14:paraId="168BE702" w14:textId="77777777" w:rsidR="00B63B93" w:rsidRPr="0017522F" w:rsidRDefault="00B63B93" w:rsidP="00E11DF6">
      <w:pPr>
        <w:spacing w:line="276" w:lineRule="auto"/>
        <w:jc w:val="both"/>
        <w:rPr>
          <w:rFonts w:ascii="Eras Medium ITC" w:hAnsi="Eras Medium ITC"/>
          <w:color w:val="000000" w:themeColor="text1"/>
          <w:spacing w:val="-3"/>
        </w:rPr>
      </w:pPr>
    </w:p>
    <w:p w14:paraId="1029EBF4" w14:textId="77777777" w:rsidR="007E0F1F" w:rsidRPr="0017522F" w:rsidRDefault="007E0F1F" w:rsidP="00E11DF6">
      <w:pPr>
        <w:spacing w:line="276" w:lineRule="auto"/>
        <w:jc w:val="both"/>
        <w:rPr>
          <w:rFonts w:ascii="Eras Medium ITC" w:hAnsi="Eras Medium ITC"/>
          <w:color w:val="000000" w:themeColor="text1"/>
          <w:spacing w:val="-3"/>
        </w:rPr>
      </w:pPr>
    </w:p>
    <w:p w14:paraId="334DBA45" w14:textId="77777777" w:rsidR="00E92427" w:rsidRPr="0017522F" w:rsidRDefault="003B3E1D" w:rsidP="00E11DF6">
      <w:pPr>
        <w:spacing w:line="276" w:lineRule="auto"/>
        <w:jc w:val="center"/>
        <w:rPr>
          <w:rFonts w:ascii="Eras Medium ITC" w:hAnsi="Eras Medium ITC"/>
          <w:b/>
          <w:color w:val="000000" w:themeColor="text1"/>
          <w:spacing w:val="-3"/>
        </w:rPr>
      </w:pPr>
      <w:r w:rsidRPr="0017522F">
        <w:rPr>
          <w:rFonts w:ascii="Eras Medium ITC" w:hAnsi="Eras Medium ITC"/>
          <w:b/>
          <w:color w:val="000000" w:themeColor="text1"/>
          <w:spacing w:val="-3"/>
        </w:rPr>
        <w:t>7. ALEGATOS DE LAS PARTES</w:t>
      </w:r>
    </w:p>
    <w:p w14:paraId="47EFBF9C" w14:textId="77777777" w:rsidR="009B4887" w:rsidRPr="0017522F" w:rsidRDefault="009B4887" w:rsidP="00E11DF6">
      <w:pPr>
        <w:spacing w:line="276" w:lineRule="auto"/>
        <w:jc w:val="both"/>
        <w:rPr>
          <w:rFonts w:ascii="Eras Medium ITC" w:hAnsi="Eras Medium ITC"/>
          <w:color w:val="000000" w:themeColor="text1"/>
          <w:spacing w:val="-3"/>
        </w:rPr>
      </w:pPr>
    </w:p>
    <w:p w14:paraId="539695A4" w14:textId="77777777" w:rsidR="005C5D71" w:rsidRPr="0017522F" w:rsidRDefault="005C5D71" w:rsidP="00E11DF6">
      <w:pPr>
        <w:spacing w:line="276" w:lineRule="auto"/>
        <w:jc w:val="both"/>
        <w:rPr>
          <w:rFonts w:ascii="Eras Medium ITC" w:hAnsi="Eras Medium ITC"/>
          <w:b/>
          <w:color w:val="000000" w:themeColor="text1"/>
          <w:spacing w:val="-3"/>
        </w:rPr>
      </w:pPr>
      <w:r w:rsidRPr="0017522F">
        <w:rPr>
          <w:rFonts w:ascii="Eras Medium ITC" w:hAnsi="Eras Medium ITC"/>
          <w:b/>
          <w:color w:val="000000" w:themeColor="text1"/>
          <w:spacing w:val="-3"/>
        </w:rPr>
        <w:t>7.1. FISCALÍA</w:t>
      </w:r>
    </w:p>
    <w:p w14:paraId="52F7A9D7" w14:textId="77777777" w:rsidR="002469BB" w:rsidRPr="0017522F" w:rsidRDefault="002469BB" w:rsidP="00E11DF6">
      <w:pPr>
        <w:spacing w:line="276" w:lineRule="auto"/>
        <w:jc w:val="both"/>
        <w:rPr>
          <w:rFonts w:ascii="Eras Medium ITC" w:hAnsi="Eras Medium ITC"/>
          <w:b/>
          <w:color w:val="000000" w:themeColor="text1"/>
          <w:spacing w:val="-3"/>
        </w:rPr>
      </w:pPr>
    </w:p>
    <w:p w14:paraId="023B8137" w14:textId="77777777" w:rsidR="00AA18B2" w:rsidRPr="0017522F" w:rsidRDefault="00AA18B2" w:rsidP="00E11DF6">
      <w:pPr>
        <w:spacing w:line="276" w:lineRule="auto"/>
        <w:jc w:val="both"/>
        <w:rPr>
          <w:rFonts w:ascii="Eras Medium ITC" w:hAnsi="Eras Medium ITC"/>
          <w:b/>
          <w:color w:val="000000" w:themeColor="text1"/>
          <w:spacing w:val="-3"/>
        </w:rPr>
      </w:pPr>
    </w:p>
    <w:p w14:paraId="3FD8C1DE" w14:textId="6E1687CD"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Señaló que el procesado es r</w:t>
      </w:r>
      <w:r w:rsidR="00593F56" w:rsidRPr="0017522F">
        <w:rPr>
          <w:rFonts w:ascii="Eras Medium ITC" w:eastAsiaTheme="minorHAnsi" w:hAnsi="Eras Medium ITC" w:cstheme="minorBidi"/>
          <w:lang w:val="es-CO" w:eastAsia="en-US"/>
        </w:rPr>
        <w:t>esponsable del homicidio de BEN</w:t>
      </w:r>
      <w:r w:rsidRPr="0017522F">
        <w:rPr>
          <w:rFonts w:ascii="Eras Medium ITC" w:eastAsiaTheme="minorHAnsi" w:hAnsi="Eras Medium ITC" w:cstheme="minorBidi"/>
          <w:lang w:val="es-CO" w:eastAsia="en-US"/>
        </w:rPr>
        <w:t>J</w:t>
      </w:r>
      <w:r w:rsidR="003708B4" w:rsidRPr="0017522F">
        <w:rPr>
          <w:rFonts w:ascii="Eras Medium ITC" w:eastAsiaTheme="minorHAnsi" w:hAnsi="Eras Medium ITC" w:cstheme="minorBidi"/>
          <w:lang w:val="es-CO" w:eastAsia="en-US"/>
        </w:rPr>
        <w:t>AMÍ</w:t>
      </w:r>
      <w:r w:rsidR="00593F56" w:rsidRPr="0017522F">
        <w:rPr>
          <w:rFonts w:ascii="Eras Medium ITC" w:eastAsiaTheme="minorHAnsi" w:hAnsi="Eras Medium ITC" w:cstheme="minorBidi"/>
          <w:lang w:val="es-CO" w:eastAsia="en-US"/>
        </w:rPr>
        <w:t>N DE JESÚ</w:t>
      </w:r>
      <w:r w:rsidRPr="0017522F">
        <w:rPr>
          <w:rFonts w:ascii="Eras Medium ITC" w:eastAsiaTheme="minorHAnsi" w:hAnsi="Eras Medium ITC" w:cstheme="minorBidi"/>
          <w:lang w:val="es-CO" w:eastAsia="en-US"/>
        </w:rPr>
        <w:t xml:space="preserve">S ARAUJO MONTERO, ello en razón de las pruebas allegadas al juicio como fue el testimonio de alias PRINGA quien en todas sus intervenciones de manera clara expuso la responsabilidad del acusado pues lo señaló de manera fehaciente como uno de los partícipes del homicidio y fue a quien le dio la orden de cometer el hecho y de quien recibió el cumplimiento de la orden. </w:t>
      </w:r>
    </w:p>
    <w:p w14:paraId="799245E7" w14:textId="77777777" w:rsidR="00D946C4" w:rsidRPr="0017522F" w:rsidRDefault="00D946C4" w:rsidP="00D946C4">
      <w:pPr>
        <w:jc w:val="both"/>
        <w:rPr>
          <w:rFonts w:ascii="Eras Medium ITC" w:eastAsiaTheme="minorHAnsi" w:hAnsi="Eras Medium ITC" w:cstheme="minorBidi"/>
          <w:lang w:val="es-CO" w:eastAsia="en-US"/>
        </w:rPr>
      </w:pPr>
    </w:p>
    <w:p w14:paraId="7B90A11B"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Señaló además que las pruebas </w:t>
      </w:r>
      <w:r w:rsidR="00593F56" w:rsidRPr="0017522F">
        <w:rPr>
          <w:rFonts w:ascii="Eras Medium ITC" w:eastAsiaTheme="minorHAnsi" w:hAnsi="Eras Medium ITC" w:cstheme="minorBidi"/>
          <w:lang w:val="es-CO" w:eastAsia="en-US"/>
        </w:rPr>
        <w:t>valoradas</w:t>
      </w:r>
      <w:r w:rsidRPr="0017522F">
        <w:rPr>
          <w:rFonts w:ascii="Eras Medium ITC" w:eastAsiaTheme="minorHAnsi" w:hAnsi="Eras Medium ITC" w:cstheme="minorBidi"/>
          <w:lang w:val="es-CO" w:eastAsia="en-US"/>
        </w:rPr>
        <w:t xml:space="preserve"> en conjunto desvirtúan completamente la presunción de inocencia del procesado, entre ellas, las declaraciones de los testigos Leonardo Enrique Sánchez Barbosa, Oscar Eduardo Daza, quienes reconocieron al procesado como miembro de las autodefensas y con el alias de BUCANAS.</w:t>
      </w:r>
    </w:p>
    <w:p w14:paraId="7681821D" w14:textId="77777777" w:rsidR="00D946C4" w:rsidRPr="0017522F" w:rsidRDefault="00D946C4" w:rsidP="00D946C4">
      <w:pPr>
        <w:jc w:val="both"/>
        <w:rPr>
          <w:rFonts w:ascii="Eras Medium ITC" w:eastAsiaTheme="minorHAnsi" w:hAnsi="Eras Medium ITC" w:cstheme="minorBidi"/>
          <w:lang w:val="es-CO" w:eastAsia="en-US"/>
        </w:rPr>
      </w:pPr>
    </w:p>
    <w:p w14:paraId="616995BC"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Contrario a lo ocurrido en las diferentes intervenciones de alias BUCANAS, quien en sus </w:t>
      </w:r>
      <w:r w:rsidR="00593F56" w:rsidRPr="0017522F">
        <w:rPr>
          <w:rFonts w:ascii="Eras Medium ITC" w:eastAsiaTheme="minorHAnsi" w:hAnsi="Eras Medium ITC" w:cstheme="minorBidi"/>
          <w:lang w:val="es-CO" w:eastAsia="en-US"/>
        </w:rPr>
        <w:t>manifestaciones</w:t>
      </w:r>
      <w:r w:rsidRPr="0017522F">
        <w:rPr>
          <w:rFonts w:ascii="Eras Medium ITC" w:eastAsiaTheme="minorHAnsi" w:hAnsi="Eras Medium ITC" w:cstheme="minorBidi"/>
          <w:lang w:val="es-CO" w:eastAsia="en-US"/>
        </w:rPr>
        <w:t xml:space="preserve"> se contradijo y se mostró ajeno a su alias, finalmente</w:t>
      </w:r>
      <w:r w:rsidR="003D6995" w:rsidRPr="0017522F">
        <w:rPr>
          <w:rFonts w:ascii="Eras Medium ITC" w:eastAsiaTheme="minorHAnsi" w:hAnsi="Eras Medium ITC" w:cstheme="minorBidi"/>
          <w:lang w:val="es-CO" w:eastAsia="en-US"/>
        </w:rPr>
        <w:t>,</w:t>
      </w:r>
      <w:r w:rsidRPr="0017522F">
        <w:rPr>
          <w:rFonts w:ascii="Eras Medium ITC" w:eastAsiaTheme="minorHAnsi" w:hAnsi="Eras Medium ITC" w:cstheme="minorBidi"/>
          <w:lang w:val="es-CO" w:eastAsia="en-US"/>
        </w:rPr>
        <w:t xml:space="preserve"> reconociendo que si era alias BUCANAS.</w:t>
      </w:r>
    </w:p>
    <w:p w14:paraId="2AA2293C" w14:textId="77777777" w:rsidR="00D946C4" w:rsidRPr="0017522F" w:rsidRDefault="00D946C4" w:rsidP="00D946C4">
      <w:pPr>
        <w:jc w:val="both"/>
        <w:rPr>
          <w:rFonts w:ascii="Eras Medium ITC" w:eastAsiaTheme="minorHAnsi" w:hAnsi="Eras Medium ITC" w:cstheme="minorBidi"/>
          <w:lang w:val="es-CO" w:eastAsia="en-US"/>
        </w:rPr>
      </w:pPr>
    </w:p>
    <w:p w14:paraId="2A14B7C4" w14:textId="77777777" w:rsidR="00AA18B2"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D</w:t>
      </w:r>
      <w:r w:rsidR="003D6995" w:rsidRPr="0017522F">
        <w:rPr>
          <w:rFonts w:ascii="Eras Medium ITC" w:eastAsiaTheme="minorHAnsi" w:hAnsi="Eras Medium ITC" w:cstheme="minorBidi"/>
          <w:lang w:val="es-CO" w:eastAsia="en-US"/>
        </w:rPr>
        <w:t>e</w:t>
      </w:r>
      <w:r w:rsidRPr="0017522F">
        <w:rPr>
          <w:rFonts w:ascii="Eras Medium ITC" w:eastAsiaTheme="minorHAnsi" w:hAnsi="Eras Medium ITC" w:cstheme="minorBidi"/>
          <w:lang w:val="es-CO" w:eastAsia="en-US"/>
        </w:rPr>
        <w:t xml:space="preserve"> otro lado, advirtió el ente fiscal que se probó que el homicidio de BENJAMIN ARAUJO se perpetró con ocasión y en desarrollo del conflicto armado, pues fue en razón a la presunta calidad de miembro de la subversión, realizado contra persona protegida, pues el docente en realidad era un civil ajeno al conflicto armado y quien al momento de su muerte no hacía parte de ninguna hostilidad.    </w:t>
      </w:r>
    </w:p>
    <w:p w14:paraId="77DAB34A"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  </w:t>
      </w:r>
    </w:p>
    <w:p w14:paraId="1C1D1CF7"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          </w:t>
      </w:r>
    </w:p>
    <w:p w14:paraId="23ECE59B" w14:textId="77777777" w:rsidR="00D946C4" w:rsidRPr="0017522F" w:rsidRDefault="00D946C4" w:rsidP="00D946C4">
      <w:pPr>
        <w:jc w:val="both"/>
        <w:rPr>
          <w:rFonts w:ascii="Eras Medium ITC" w:eastAsiaTheme="minorHAnsi" w:hAnsi="Eras Medium ITC" w:cstheme="minorBidi"/>
          <w:b/>
          <w:lang w:val="es-CO" w:eastAsia="en-US"/>
        </w:rPr>
      </w:pPr>
      <w:r w:rsidRPr="0017522F">
        <w:rPr>
          <w:rFonts w:ascii="Eras Medium ITC" w:eastAsiaTheme="minorHAnsi" w:hAnsi="Eras Medium ITC" w:cstheme="minorBidi"/>
          <w:lang w:val="es-CO" w:eastAsia="en-US"/>
        </w:rPr>
        <w:t xml:space="preserve">  </w:t>
      </w:r>
      <w:r w:rsidRPr="0017522F">
        <w:rPr>
          <w:rFonts w:ascii="Eras Medium ITC" w:eastAsiaTheme="minorHAnsi" w:hAnsi="Eras Medium ITC" w:cstheme="minorBidi"/>
          <w:b/>
          <w:lang w:val="es-CO" w:eastAsia="en-US"/>
        </w:rPr>
        <w:t xml:space="preserve">         </w:t>
      </w:r>
    </w:p>
    <w:p w14:paraId="523135C9" w14:textId="77777777" w:rsidR="00D946C4" w:rsidRPr="0017522F" w:rsidRDefault="00D946C4" w:rsidP="00D946C4">
      <w:pPr>
        <w:jc w:val="both"/>
        <w:rPr>
          <w:rFonts w:ascii="Eras Medium ITC" w:eastAsiaTheme="minorHAnsi" w:hAnsi="Eras Medium ITC" w:cstheme="minorBidi"/>
          <w:b/>
          <w:lang w:val="es-CO" w:eastAsia="en-US"/>
        </w:rPr>
      </w:pPr>
      <w:r w:rsidRPr="0017522F">
        <w:rPr>
          <w:rFonts w:ascii="Eras Medium ITC" w:eastAsiaTheme="minorHAnsi" w:hAnsi="Eras Medium ITC" w:cstheme="minorBidi"/>
          <w:b/>
          <w:lang w:val="es-CO" w:eastAsia="en-US"/>
        </w:rPr>
        <w:t>7.2.- REPRESENTANTE DEL MINISTE</w:t>
      </w:r>
      <w:r w:rsidR="00047F9F" w:rsidRPr="0017522F">
        <w:rPr>
          <w:rFonts w:ascii="Eras Medium ITC" w:eastAsiaTheme="minorHAnsi" w:hAnsi="Eras Medium ITC" w:cstheme="minorBidi"/>
          <w:b/>
          <w:lang w:val="es-CO" w:eastAsia="en-US"/>
        </w:rPr>
        <w:t xml:space="preserve">RIO </w:t>
      </w:r>
      <w:r w:rsidR="006D5AAF" w:rsidRPr="0017522F">
        <w:rPr>
          <w:rFonts w:ascii="Eras Medium ITC" w:eastAsiaTheme="minorHAnsi" w:hAnsi="Eras Medium ITC" w:cstheme="minorBidi"/>
          <w:b/>
          <w:lang w:val="es-CO" w:eastAsia="en-US"/>
        </w:rPr>
        <w:t>PÚBLICO</w:t>
      </w:r>
      <w:r w:rsidRPr="0017522F">
        <w:rPr>
          <w:rFonts w:ascii="Eras Medium ITC" w:eastAsiaTheme="minorHAnsi" w:hAnsi="Eras Medium ITC" w:cstheme="minorBidi"/>
          <w:b/>
          <w:lang w:val="es-CO" w:eastAsia="en-US"/>
        </w:rPr>
        <w:t xml:space="preserve"> </w:t>
      </w:r>
    </w:p>
    <w:p w14:paraId="44E94EFD" w14:textId="77777777" w:rsidR="0079181C" w:rsidRPr="0017522F" w:rsidRDefault="0079181C" w:rsidP="00D946C4">
      <w:pPr>
        <w:jc w:val="both"/>
        <w:rPr>
          <w:rFonts w:ascii="Eras Medium ITC" w:eastAsiaTheme="minorHAnsi" w:hAnsi="Eras Medium ITC" w:cstheme="minorBidi"/>
          <w:b/>
          <w:lang w:val="es-CO" w:eastAsia="en-US"/>
        </w:rPr>
      </w:pPr>
    </w:p>
    <w:p w14:paraId="45881A20" w14:textId="77777777" w:rsidR="00D946C4" w:rsidRPr="0017522F" w:rsidRDefault="00D946C4" w:rsidP="00D946C4">
      <w:pPr>
        <w:jc w:val="both"/>
        <w:rPr>
          <w:rFonts w:ascii="Eras Medium ITC" w:eastAsiaTheme="minorHAnsi" w:hAnsi="Eras Medium ITC" w:cstheme="minorBidi"/>
          <w:lang w:val="es-CO" w:eastAsia="en-US"/>
        </w:rPr>
      </w:pPr>
    </w:p>
    <w:p w14:paraId="115F0BC7"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Señaló que se llegó al grado de conocimiento requerido para pedir una condena en contra del procesado, por las siguientes razones, entre ellas, porque fue el mismo procesado quien reconoció por un lado haber sido miembro de las autodefensas y reconocer que su alias era BUCANAS, advirtió que el mismo procesado </w:t>
      </w:r>
      <w:r w:rsidR="00C46E61" w:rsidRPr="0017522F">
        <w:rPr>
          <w:rFonts w:ascii="Eras Medium ITC" w:eastAsiaTheme="minorHAnsi" w:hAnsi="Eras Medium ITC" w:cstheme="minorBidi"/>
          <w:lang w:val="es-CO" w:eastAsia="en-US"/>
        </w:rPr>
        <w:t xml:space="preserve">aceptó </w:t>
      </w:r>
      <w:r w:rsidRPr="0017522F">
        <w:rPr>
          <w:rFonts w:ascii="Eras Medium ITC" w:eastAsiaTheme="minorHAnsi" w:hAnsi="Eras Medium ITC" w:cstheme="minorBidi"/>
          <w:lang w:val="es-CO" w:eastAsia="en-US"/>
        </w:rPr>
        <w:t xml:space="preserve">haber reingresado a las filas de las autodefensas después de haber laborado bajo el mando de alias KEVIN. </w:t>
      </w:r>
      <w:r w:rsidR="00C46E61" w:rsidRPr="0017522F">
        <w:rPr>
          <w:rFonts w:ascii="Eras Medium ITC" w:eastAsiaTheme="minorHAnsi" w:hAnsi="Eras Medium ITC" w:cstheme="minorBidi"/>
          <w:lang w:val="es-CO" w:eastAsia="en-US"/>
        </w:rPr>
        <w:t>Además h</w:t>
      </w:r>
      <w:r w:rsidRPr="0017522F">
        <w:rPr>
          <w:rFonts w:ascii="Eras Medium ITC" w:eastAsiaTheme="minorHAnsi" w:hAnsi="Eras Medium ITC" w:cstheme="minorBidi"/>
          <w:lang w:val="es-CO" w:eastAsia="en-US"/>
        </w:rPr>
        <w:t xml:space="preserve">izo referencia a la declaración de alias PRINGA quien fue claro en afirmar como ingresó alias BUCANAS a las autodefensas y ser la persona a la cual le dio la orden de asesinar a BENJAMIN, afirmación que fue ratificada por el testigo Leonardo Sánchez, quien reconoció a alias BUCANAS como integrante </w:t>
      </w:r>
      <w:r w:rsidRPr="0017522F">
        <w:rPr>
          <w:rFonts w:ascii="Eras Medium ITC" w:eastAsiaTheme="minorHAnsi" w:hAnsi="Eras Medium ITC" w:cstheme="minorBidi"/>
          <w:lang w:val="es-CO" w:eastAsia="en-US"/>
        </w:rPr>
        <w:lastRenderedPageBreak/>
        <w:t xml:space="preserve">de las urbanas de San Juan del Cesar quien trabajaba bajo el mando de alias KEVIN para los años 2002 a 2004 y que era patrullero, lo cual ratificó el procesado quien dijo </w:t>
      </w:r>
      <w:r w:rsidR="00C46E61" w:rsidRPr="0017522F">
        <w:rPr>
          <w:rFonts w:ascii="Eras Medium ITC" w:eastAsiaTheme="minorHAnsi" w:hAnsi="Eras Medium ITC" w:cstheme="minorBidi"/>
          <w:lang w:val="es-CO" w:eastAsia="en-US"/>
        </w:rPr>
        <w:t>que en efecto trabajo con KEVIN;</w:t>
      </w:r>
      <w:r w:rsidRPr="0017522F">
        <w:rPr>
          <w:rFonts w:ascii="Eras Medium ITC" w:eastAsiaTheme="minorHAnsi" w:hAnsi="Eras Medium ITC" w:cstheme="minorBidi"/>
          <w:lang w:val="es-CO" w:eastAsia="en-US"/>
        </w:rPr>
        <w:t xml:space="preserve"> de otro lado, hizo referencia a la declaración rendida por alias EL PAISA quien explicó como estaban integradas las autodefensas en la región del Cesar y la Guajira, dicho que concuerda con las afirmaciones de alias PRINGA y alias LUNA quienes reconocen a alias BUCANAS por haber trabajado con alias KEVIN.     </w:t>
      </w:r>
    </w:p>
    <w:p w14:paraId="06539615" w14:textId="77777777" w:rsidR="00D946C4" w:rsidRPr="0017522F" w:rsidRDefault="00D946C4" w:rsidP="00D946C4">
      <w:pPr>
        <w:jc w:val="both"/>
        <w:rPr>
          <w:rFonts w:ascii="Eras Medium ITC" w:eastAsiaTheme="minorHAnsi" w:hAnsi="Eras Medium ITC" w:cstheme="minorBidi"/>
          <w:lang w:val="es-CO" w:eastAsia="en-US"/>
        </w:rPr>
      </w:pPr>
    </w:p>
    <w:p w14:paraId="4FB14D5D"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Por otra parte, </w:t>
      </w:r>
      <w:r w:rsidR="008D0BDF" w:rsidRPr="0017522F">
        <w:rPr>
          <w:rFonts w:ascii="Eras Medium ITC" w:eastAsiaTheme="minorHAnsi" w:hAnsi="Eras Medium ITC" w:cstheme="minorBidi"/>
          <w:lang w:val="es-CO" w:eastAsia="en-US"/>
        </w:rPr>
        <w:t xml:space="preserve">acotó que </w:t>
      </w:r>
      <w:r w:rsidRPr="0017522F">
        <w:rPr>
          <w:rFonts w:ascii="Eras Medium ITC" w:eastAsiaTheme="minorHAnsi" w:hAnsi="Eras Medium ITC" w:cstheme="minorBidi"/>
          <w:lang w:val="es-CO" w:eastAsia="en-US"/>
        </w:rPr>
        <w:t xml:space="preserve">Adolfo Guevara Cantillo, aceptó los hechos,  y admitió que alias PRINGA, si estaba de comandante para el mes de diciembre de 2005 y que si es cierto que alias ROGER les suministraba información de los posibles milicianos que habían en la región, </w:t>
      </w:r>
      <w:r w:rsidR="008D0BDF" w:rsidRPr="0017522F">
        <w:rPr>
          <w:rFonts w:ascii="Eras Medium ITC" w:eastAsiaTheme="minorHAnsi" w:hAnsi="Eras Medium ITC" w:cstheme="minorBidi"/>
          <w:lang w:val="es-CO" w:eastAsia="en-US"/>
        </w:rPr>
        <w:t>quien además aceptó</w:t>
      </w:r>
      <w:r w:rsidRPr="0017522F">
        <w:rPr>
          <w:rFonts w:ascii="Eras Medium ITC" w:eastAsiaTheme="minorHAnsi" w:hAnsi="Eras Medium ITC" w:cstheme="minorBidi"/>
          <w:lang w:val="es-CO" w:eastAsia="en-US"/>
        </w:rPr>
        <w:t xml:space="preserve"> haber ordenado la muerte de mucha gente en la región que comandaba.  </w:t>
      </w:r>
    </w:p>
    <w:p w14:paraId="5FF1C94B" w14:textId="77777777" w:rsidR="00D946C4" w:rsidRPr="0017522F" w:rsidRDefault="00D946C4" w:rsidP="00D946C4">
      <w:pPr>
        <w:jc w:val="both"/>
        <w:rPr>
          <w:rFonts w:ascii="Eras Medium ITC" w:eastAsiaTheme="minorHAnsi" w:hAnsi="Eras Medium ITC" w:cstheme="minorBidi"/>
          <w:lang w:val="es-CO" w:eastAsia="en-US"/>
        </w:rPr>
      </w:pPr>
    </w:p>
    <w:p w14:paraId="59C41A49"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Señaló que los anteriores testigos al unísono señalaron la forma en que estaba organizada la organización al margen de la ley, quienes eran sus integrantes, como realizaban inteligencia, quienes impartían las órdenes y quienes eran los encargados de ejecutarlas, pruebas que permiten impartir sentencia condenatoria porque no son siquiera cuestionadas por las pruebas de descargos. </w:t>
      </w:r>
    </w:p>
    <w:p w14:paraId="53314CC4" w14:textId="77777777" w:rsidR="00D946C4" w:rsidRPr="0017522F" w:rsidRDefault="00D946C4" w:rsidP="00D946C4">
      <w:pPr>
        <w:jc w:val="both"/>
        <w:rPr>
          <w:rFonts w:ascii="Eras Medium ITC" w:eastAsiaTheme="minorHAnsi" w:hAnsi="Eras Medium ITC" w:cstheme="minorBidi"/>
          <w:lang w:val="es-CO" w:eastAsia="en-US"/>
        </w:rPr>
      </w:pPr>
    </w:p>
    <w:p w14:paraId="255AEAC6" w14:textId="77777777" w:rsidR="00D946C4" w:rsidRPr="0017522F" w:rsidRDefault="00E76270"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Dijo que n</w:t>
      </w:r>
      <w:r w:rsidR="00D946C4" w:rsidRPr="0017522F">
        <w:rPr>
          <w:rFonts w:ascii="Eras Medium ITC" w:eastAsiaTheme="minorHAnsi" w:hAnsi="Eras Medium ITC" w:cstheme="minorBidi"/>
          <w:lang w:val="es-CO" w:eastAsia="en-US"/>
        </w:rPr>
        <w:t>unca</w:t>
      </w:r>
      <w:r w:rsidRPr="0017522F">
        <w:rPr>
          <w:rFonts w:ascii="Eras Medium ITC" w:eastAsiaTheme="minorHAnsi" w:hAnsi="Eras Medium ITC" w:cstheme="minorBidi"/>
          <w:lang w:val="es-CO" w:eastAsia="en-US"/>
        </w:rPr>
        <w:t xml:space="preserve"> se acreditó que el</w:t>
      </w:r>
      <w:r w:rsidR="00D946C4" w:rsidRPr="0017522F">
        <w:rPr>
          <w:rFonts w:ascii="Eras Medium ITC" w:eastAsiaTheme="minorHAnsi" w:hAnsi="Eras Medium ITC" w:cstheme="minorBidi"/>
          <w:lang w:val="es-CO" w:eastAsia="en-US"/>
        </w:rPr>
        <w:t xml:space="preserve"> acusado para la fecha de los hechos residiera en un lugar diferentes y que se dedicara a actividades licitas como se pretende. </w:t>
      </w:r>
      <w:r w:rsidRPr="0017522F">
        <w:rPr>
          <w:rFonts w:ascii="Eras Medium ITC" w:eastAsiaTheme="minorHAnsi" w:hAnsi="Eras Medium ITC" w:cstheme="minorBidi"/>
          <w:lang w:val="es-CO" w:eastAsia="en-US"/>
        </w:rPr>
        <w:t>Advirtió</w:t>
      </w:r>
      <w:r w:rsidR="00D946C4" w:rsidRPr="0017522F">
        <w:rPr>
          <w:rFonts w:ascii="Eras Medium ITC" w:eastAsiaTheme="minorHAnsi" w:hAnsi="Eras Medium ITC" w:cstheme="minorBidi"/>
          <w:lang w:val="es-CO" w:eastAsia="en-US"/>
        </w:rPr>
        <w:t xml:space="preserve"> que se probó que </w:t>
      </w:r>
      <w:r w:rsidRPr="0017522F">
        <w:rPr>
          <w:rFonts w:ascii="Eras Medium ITC" w:eastAsiaTheme="minorHAnsi" w:hAnsi="Eras Medium ITC" w:cstheme="minorBidi"/>
          <w:lang w:val="es-CO" w:eastAsia="en-US"/>
        </w:rPr>
        <w:t>el</w:t>
      </w:r>
      <w:r w:rsidR="00D946C4" w:rsidRPr="0017522F">
        <w:rPr>
          <w:rFonts w:ascii="Eras Medium ITC" w:eastAsiaTheme="minorHAnsi" w:hAnsi="Eras Medium ITC" w:cstheme="minorBidi"/>
          <w:lang w:val="es-CO" w:eastAsia="en-US"/>
        </w:rPr>
        <w:t xml:space="preserve"> procesado para la fecha de los hechos era miembro de las autodefensas y en virtud de ello recibió la orden directa de su comandante alias PRINGA para ejecutar al profesor BENJAMIN ARAUJO, lo cual cumplió a través de los subalternos </w:t>
      </w:r>
      <w:r w:rsidR="007D74D4" w:rsidRPr="0017522F">
        <w:rPr>
          <w:rFonts w:ascii="Eras Medium ITC" w:eastAsiaTheme="minorHAnsi" w:hAnsi="Eras Medium ITC" w:cstheme="minorBidi"/>
          <w:lang w:val="es-CO" w:eastAsia="en-US"/>
        </w:rPr>
        <w:t>alias CHAMES BIGOTES Y VISAJE.</w:t>
      </w:r>
      <w:r w:rsidR="009C54B7" w:rsidRPr="0017522F">
        <w:rPr>
          <w:rFonts w:ascii="Eras Medium ITC" w:eastAsiaTheme="minorHAnsi" w:hAnsi="Eras Medium ITC" w:cstheme="minorBidi"/>
          <w:lang w:val="es-CO" w:eastAsia="en-US"/>
        </w:rPr>
        <w:t xml:space="preserve"> </w:t>
      </w:r>
      <w:r w:rsidR="007D74D4" w:rsidRPr="0017522F">
        <w:rPr>
          <w:rFonts w:ascii="Eras Medium ITC" w:eastAsiaTheme="minorHAnsi" w:hAnsi="Eras Medium ITC" w:cstheme="minorBidi"/>
          <w:lang w:val="es-CO" w:eastAsia="en-US"/>
        </w:rPr>
        <w:t>Finalmente ratificó su solicitud de emisión de una sentencia condenatoria.</w:t>
      </w:r>
      <w:r w:rsidR="00D946C4" w:rsidRPr="0017522F">
        <w:rPr>
          <w:rFonts w:ascii="Eras Medium ITC" w:eastAsiaTheme="minorHAnsi" w:hAnsi="Eras Medium ITC" w:cstheme="minorBidi"/>
          <w:lang w:val="es-CO" w:eastAsia="en-US"/>
        </w:rPr>
        <w:t xml:space="preserve"> </w:t>
      </w:r>
    </w:p>
    <w:p w14:paraId="2BED732A" w14:textId="77777777" w:rsidR="00D946C4" w:rsidRPr="0017522F" w:rsidRDefault="00D946C4" w:rsidP="00D946C4">
      <w:pPr>
        <w:jc w:val="both"/>
        <w:rPr>
          <w:rFonts w:ascii="Eras Medium ITC" w:eastAsiaTheme="minorHAnsi" w:hAnsi="Eras Medium ITC" w:cstheme="minorBidi"/>
          <w:lang w:val="es-CO" w:eastAsia="en-US"/>
        </w:rPr>
      </w:pPr>
    </w:p>
    <w:p w14:paraId="4F67E5CD" w14:textId="77777777" w:rsidR="00D946C4" w:rsidRPr="0017522F" w:rsidRDefault="00D946C4" w:rsidP="00D946C4">
      <w:pPr>
        <w:jc w:val="both"/>
        <w:rPr>
          <w:rFonts w:ascii="Eras Medium ITC" w:eastAsiaTheme="minorHAnsi" w:hAnsi="Eras Medium ITC" w:cstheme="minorBidi"/>
          <w:lang w:val="es-CO" w:eastAsia="en-US"/>
        </w:rPr>
      </w:pPr>
    </w:p>
    <w:p w14:paraId="5FE7D79E" w14:textId="77777777" w:rsidR="00AA18B2" w:rsidRPr="0017522F" w:rsidRDefault="00AA18B2" w:rsidP="00D946C4">
      <w:pPr>
        <w:jc w:val="both"/>
        <w:rPr>
          <w:rFonts w:ascii="Eras Medium ITC" w:eastAsiaTheme="minorHAnsi" w:hAnsi="Eras Medium ITC" w:cstheme="minorBidi"/>
          <w:lang w:val="es-CO" w:eastAsia="en-US"/>
        </w:rPr>
      </w:pPr>
    </w:p>
    <w:p w14:paraId="5C47A2B0" w14:textId="77777777" w:rsidR="00D946C4" w:rsidRPr="0017522F" w:rsidRDefault="00E854B3" w:rsidP="00D946C4">
      <w:pPr>
        <w:jc w:val="both"/>
        <w:rPr>
          <w:rFonts w:ascii="Eras Medium ITC" w:eastAsiaTheme="minorHAnsi" w:hAnsi="Eras Medium ITC" w:cstheme="minorBidi"/>
          <w:b/>
          <w:lang w:val="es-CO" w:eastAsia="en-US"/>
        </w:rPr>
      </w:pPr>
      <w:r w:rsidRPr="0017522F">
        <w:rPr>
          <w:rFonts w:ascii="Eras Medium ITC" w:eastAsiaTheme="minorHAnsi" w:hAnsi="Eras Medium ITC" w:cstheme="minorBidi"/>
          <w:b/>
          <w:lang w:val="es-CO" w:eastAsia="en-US"/>
        </w:rPr>
        <w:t xml:space="preserve">7.3.- </w:t>
      </w:r>
      <w:r w:rsidR="00D946C4" w:rsidRPr="0017522F">
        <w:rPr>
          <w:rFonts w:ascii="Eras Medium ITC" w:eastAsiaTheme="minorHAnsi" w:hAnsi="Eras Medium ITC" w:cstheme="minorBidi"/>
          <w:b/>
          <w:lang w:val="es-CO" w:eastAsia="en-US"/>
        </w:rPr>
        <w:t xml:space="preserve">PROCESADO </w:t>
      </w:r>
    </w:p>
    <w:p w14:paraId="43390F0E" w14:textId="77777777" w:rsidR="00D946C4" w:rsidRPr="0017522F" w:rsidRDefault="00D946C4" w:rsidP="00D946C4">
      <w:pPr>
        <w:jc w:val="both"/>
        <w:rPr>
          <w:rFonts w:ascii="Eras Medium ITC" w:eastAsiaTheme="minorHAnsi" w:hAnsi="Eras Medium ITC" w:cstheme="minorBidi"/>
          <w:lang w:val="es-CO" w:eastAsia="en-US"/>
        </w:rPr>
      </w:pPr>
    </w:p>
    <w:p w14:paraId="7F03731C" w14:textId="77777777" w:rsidR="00D946C4" w:rsidRPr="0017522F" w:rsidRDefault="00D946C4" w:rsidP="00D946C4">
      <w:pPr>
        <w:jc w:val="both"/>
        <w:rPr>
          <w:rFonts w:ascii="Eras Medium ITC" w:eastAsiaTheme="minorHAnsi" w:hAnsi="Eras Medium ITC" w:cstheme="minorBidi"/>
          <w:lang w:val="es-CO" w:eastAsia="en-US"/>
        </w:rPr>
      </w:pPr>
    </w:p>
    <w:p w14:paraId="4263F002"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“…Yo no acepto nada de lo que me están acusando y si quieren que acepte manden a coger los urbanos que dicen que yo mande matar al señor…”   </w:t>
      </w:r>
    </w:p>
    <w:p w14:paraId="0EFB59DE"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 </w:t>
      </w:r>
    </w:p>
    <w:p w14:paraId="5BB344A8" w14:textId="77777777" w:rsidR="00D946C4" w:rsidRPr="0017522F" w:rsidRDefault="00D946C4" w:rsidP="00D946C4">
      <w:pPr>
        <w:jc w:val="both"/>
        <w:rPr>
          <w:rFonts w:ascii="Eras Medium ITC" w:eastAsiaTheme="minorHAnsi" w:hAnsi="Eras Medium ITC" w:cstheme="minorBidi"/>
          <w:lang w:val="es-CO" w:eastAsia="en-US"/>
        </w:rPr>
      </w:pPr>
    </w:p>
    <w:p w14:paraId="075DC4EA" w14:textId="77777777" w:rsidR="00AA18B2" w:rsidRPr="0017522F" w:rsidRDefault="00AA18B2" w:rsidP="00D946C4">
      <w:pPr>
        <w:jc w:val="both"/>
        <w:rPr>
          <w:rFonts w:ascii="Eras Medium ITC" w:eastAsiaTheme="minorHAnsi" w:hAnsi="Eras Medium ITC" w:cstheme="minorBidi"/>
          <w:lang w:val="es-CO" w:eastAsia="en-US"/>
        </w:rPr>
      </w:pPr>
    </w:p>
    <w:p w14:paraId="3357FD5B" w14:textId="77777777" w:rsidR="00D946C4" w:rsidRPr="0017522F" w:rsidRDefault="00E854B3" w:rsidP="00D946C4">
      <w:pPr>
        <w:jc w:val="both"/>
        <w:rPr>
          <w:rFonts w:ascii="Eras Medium ITC" w:eastAsiaTheme="minorHAnsi" w:hAnsi="Eras Medium ITC" w:cstheme="minorBidi"/>
          <w:b/>
          <w:lang w:val="es-CO" w:eastAsia="en-US"/>
        </w:rPr>
      </w:pPr>
      <w:r w:rsidRPr="0017522F">
        <w:rPr>
          <w:rFonts w:ascii="Eras Medium ITC" w:eastAsiaTheme="minorHAnsi" w:hAnsi="Eras Medium ITC" w:cstheme="minorBidi"/>
          <w:b/>
          <w:lang w:val="es-CO" w:eastAsia="en-US"/>
        </w:rPr>
        <w:t xml:space="preserve">7.4. </w:t>
      </w:r>
      <w:r w:rsidR="00D946C4" w:rsidRPr="0017522F">
        <w:rPr>
          <w:rFonts w:ascii="Eras Medium ITC" w:eastAsiaTheme="minorHAnsi" w:hAnsi="Eras Medium ITC" w:cstheme="minorBidi"/>
          <w:b/>
          <w:lang w:val="es-CO" w:eastAsia="en-US"/>
        </w:rPr>
        <w:t xml:space="preserve">DEFENSA      </w:t>
      </w:r>
    </w:p>
    <w:p w14:paraId="519F5650" w14:textId="77777777" w:rsidR="00D946C4" w:rsidRPr="0017522F" w:rsidRDefault="00D946C4" w:rsidP="00D946C4">
      <w:pPr>
        <w:jc w:val="both"/>
        <w:rPr>
          <w:rFonts w:ascii="Eras Medium ITC" w:eastAsiaTheme="minorHAnsi" w:hAnsi="Eras Medium ITC" w:cstheme="minorBidi"/>
          <w:lang w:val="es-CO" w:eastAsia="en-US"/>
        </w:rPr>
      </w:pPr>
    </w:p>
    <w:p w14:paraId="68BF1520" w14:textId="77777777" w:rsidR="00D946C4"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 </w:t>
      </w:r>
    </w:p>
    <w:p w14:paraId="059A5335" w14:textId="77777777" w:rsidR="000B1B51" w:rsidRPr="0017522F" w:rsidRDefault="00D946C4"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Luego de hacer una breve mención a los hechos motivo de investigación, y de hacer referencia a los testimonios rendido en </w:t>
      </w:r>
      <w:r w:rsidR="00E93A1D" w:rsidRPr="0017522F">
        <w:rPr>
          <w:rFonts w:ascii="Eras Medium ITC" w:eastAsiaTheme="minorHAnsi" w:hAnsi="Eras Medium ITC" w:cstheme="minorBidi"/>
          <w:lang w:val="es-CO" w:eastAsia="en-US"/>
        </w:rPr>
        <w:t>la audiencia  pública</w:t>
      </w:r>
      <w:r w:rsidRPr="0017522F">
        <w:rPr>
          <w:rFonts w:ascii="Eras Medium ITC" w:eastAsiaTheme="minorHAnsi" w:hAnsi="Eras Medium ITC" w:cstheme="minorBidi"/>
          <w:lang w:val="es-CO" w:eastAsia="en-US"/>
        </w:rPr>
        <w:t xml:space="preserve">, respecto a la responsabilidad del procesado señaló que al hacer una valoración de las pruebas no se cuenta con la certeza para condenar, pues </w:t>
      </w:r>
      <w:r w:rsidR="00E93A1D" w:rsidRPr="0017522F">
        <w:rPr>
          <w:rFonts w:ascii="Eras Medium ITC" w:eastAsiaTheme="minorHAnsi" w:hAnsi="Eras Medium ITC" w:cstheme="minorBidi"/>
          <w:lang w:val="es-CO" w:eastAsia="en-US"/>
        </w:rPr>
        <w:t>por un lado</w:t>
      </w:r>
      <w:r w:rsidRPr="0017522F">
        <w:rPr>
          <w:rFonts w:ascii="Eras Medium ITC" w:eastAsiaTheme="minorHAnsi" w:hAnsi="Eras Medium ITC" w:cstheme="minorBidi"/>
          <w:lang w:val="es-CO" w:eastAsia="en-US"/>
        </w:rPr>
        <w:t xml:space="preserve"> el testimonio de Yadira, </w:t>
      </w:r>
      <w:r w:rsidR="00E93A1D" w:rsidRPr="0017522F">
        <w:rPr>
          <w:rFonts w:ascii="Eras Medium ITC" w:eastAsiaTheme="minorHAnsi" w:hAnsi="Eras Medium ITC" w:cstheme="minorBidi"/>
          <w:lang w:val="es-CO" w:eastAsia="en-US"/>
        </w:rPr>
        <w:t>no aportó</w:t>
      </w:r>
      <w:r w:rsidRPr="0017522F">
        <w:rPr>
          <w:rFonts w:ascii="Eras Medium ITC" w:eastAsiaTheme="minorHAnsi" w:hAnsi="Eras Medium ITC" w:cstheme="minorBidi"/>
          <w:lang w:val="es-CO" w:eastAsia="en-US"/>
        </w:rPr>
        <w:t xml:space="preserve"> nada con relación a la muerte de Benjamín Araujo, re</w:t>
      </w:r>
      <w:r w:rsidR="00E93A1D" w:rsidRPr="0017522F">
        <w:rPr>
          <w:rFonts w:ascii="Eras Medium ITC" w:eastAsiaTheme="minorHAnsi" w:hAnsi="Eras Medium ITC" w:cstheme="minorBidi"/>
          <w:lang w:val="es-CO" w:eastAsia="en-US"/>
        </w:rPr>
        <w:t>specto a la declaración de Gonzá</w:t>
      </w:r>
      <w:r w:rsidRPr="0017522F">
        <w:rPr>
          <w:rFonts w:ascii="Eras Medium ITC" w:eastAsiaTheme="minorHAnsi" w:hAnsi="Eras Medium ITC" w:cstheme="minorBidi"/>
          <w:lang w:val="es-CO" w:eastAsia="en-US"/>
        </w:rPr>
        <w:t>les solo tuvo dos encuentro</w:t>
      </w:r>
      <w:r w:rsidR="00E93A1D" w:rsidRPr="0017522F">
        <w:rPr>
          <w:rFonts w:ascii="Eras Medium ITC" w:eastAsiaTheme="minorHAnsi" w:hAnsi="Eras Medium ITC" w:cstheme="minorBidi"/>
          <w:lang w:val="es-CO" w:eastAsia="en-US"/>
        </w:rPr>
        <w:t>s</w:t>
      </w:r>
      <w:r w:rsidRPr="0017522F">
        <w:rPr>
          <w:rFonts w:ascii="Eras Medium ITC" w:eastAsiaTheme="minorHAnsi" w:hAnsi="Eras Medium ITC" w:cstheme="minorBidi"/>
          <w:lang w:val="es-CO" w:eastAsia="en-US"/>
        </w:rPr>
        <w:t xml:space="preserve"> con Baquero Plata de vista y trato pero los cuales nada tienen que ver con los hechos, </w:t>
      </w:r>
      <w:r w:rsidR="00E93A1D" w:rsidRPr="0017522F">
        <w:rPr>
          <w:rFonts w:ascii="Eras Medium ITC" w:eastAsiaTheme="minorHAnsi" w:hAnsi="Eras Medium ITC" w:cstheme="minorBidi"/>
          <w:lang w:val="es-CO" w:eastAsia="en-US"/>
        </w:rPr>
        <w:t>hizo referencia a la declaración vertida por</w:t>
      </w:r>
      <w:r w:rsidRPr="0017522F">
        <w:rPr>
          <w:rFonts w:ascii="Eras Medium ITC" w:eastAsiaTheme="minorHAnsi" w:hAnsi="Eras Medium ITC" w:cstheme="minorBidi"/>
          <w:lang w:val="es-CO" w:eastAsia="en-US"/>
        </w:rPr>
        <w:t xml:space="preserve"> alias el Paisa, </w:t>
      </w:r>
      <w:r w:rsidR="00E93A1D" w:rsidRPr="0017522F">
        <w:rPr>
          <w:rFonts w:ascii="Eras Medium ITC" w:eastAsiaTheme="minorHAnsi" w:hAnsi="Eras Medium ITC" w:cstheme="minorBidi"/>
          <w:lang w:val="es-CO" w:eastAsia="en-US"/>
        </w:rPr>
        <w:t xml:space="preserve">quien según su parecer </w:t>
      </w:r>
      <w:r w:rsidR="001B7F52" w:rsidRPr="0017522F">
        <w:rPr>
          <w:rFonts w:ascii="Eras Medium ITC" w:eastAsiaTheme="minorHAnsi" w:hAnsi="Eras Medium ITC" w:cstheme="minorBidi"/>
          <w:lang w:val="es-CO" w:eastAsia="en-US"/>
        </w:rPr>
        <w:t>fue</w:t>
      </w:r>
      <w:r w:rsidRPr="0017522F">
        <w:rPr>
          <w:rFonts w:ascii="Eras Medium ITC" w:eastAsiaTheme="minorHAnsi" w:hAnsi="Eras Medium ITC" w:cstheme="minorBidi"/>
          <w:lang w:val="es-CO" w:eastAsia="en-US"/>
        </w:rPr>
        <w:t xml:space="preserve"> </w:t>
      </w:r>
      <w:r w:rsidR="001B7F52" w:rsidRPr="0017522F">
        <w:rPr>
          <w:rFonts w:ascii="Eras Medium ITC" w:eastAsiaTheme="minorHAnsi" w:hAnsi="Eras Medium ITC" w:cstheme="minorBidi"/>
          <w:lang w:val="es-CO" w:eastAsia="en-US"/>
        </w:rPr>
        <w:t>conciso al afirmar</w:t>
      </w:r>
      <w:r w:rsidRPr="0017522F">
        <w:rPr>
          <w:rFonts w:ascii="Eras Medium ITC" w:eastAsiaTheme="minorHAnsi" w:hAnsi="Eras Medium ITC" w:cstheme="minorBidi"/>
          <w:lang w:val="es-CO" w:eastAsia="en-US"/>
        </w:rPr>
        <w:t xml:space="preserve"> que no se utilizaban papelitos para ejecutar una orden</w:t>
      </w:r>
      <w:r w:rsidR="001B7F52" w:rsidRPr="0017522F">
        <w:rPr>
          <w:rFonts w:ascii="Eras Medium ITC" w:eastAsiaTheme="minorHAnsi" w:hAnsi="Eras Medium ITC" w:cstheme="minorBidi"/>
          <w:lang w:val="es-CO" w:eastAsia="en-US"/>
        </w:rPr>
        <w:t>, como lo dijo alias PRINGA</w:t>
      </w:r>
      <w:r w:rsidRPr="0017522F">
        <w:rPr>
          <w:rFonts w:ascii="Eras Medium ITC" w:eastAsiaTheme="minorHAnsi" w:hAnsi="Eras Medium ITC" w:cstheme="minorBidi"/>
          <w:lang w:val="es-CO" w:eastAsia="en-US"/>
        </w:rPr>
        <w:t xml:space="preserve"> que eso se hacía de manera directa y luego de haberse hecho una investigación</w:t>
      </w:r>
      <w:r w:rsidR="001B7F52" w:rsidRPr="0017522F">
        <w:rPr>
          <w:rFonts w:ascii="Eras Medium ITC" w:eastAsiaTheme="minorHAnsi" w:hAnsi="Eras Medium ITC" w:cstheme="minorBidi"/>
          <w:lang w:val="es-CO" w:eastAsia="en-US"/>
        </w:rPr>
        <w:t>, no se hacía por un simple señalamiento</w:t>
      </w:r>
      <w:r w:rsidRPr="0017522F">
        <w:rPr>
          <w:rFonts w:ascii="Eras Medium ITC" w:eastAsiaTheme="minorHAnsi" w:hAnsi="Eras Medium ITC" w:cstheme="minorBidi"/>
          <w:lang w:val="es-CO" w:eastAsia="en-US"/>
        </w:rPr>
        <w:t xml:space="preserve">. </w:t>
      </w:r>
      <w:r w:rsidR="001B7F52" w:rsidRPr="0017522F">
        <w:rPr>
          <w:rFonts w:ascii="Eras Medium ITC" w:eastAsiaTheme="minorHAnsi" w:hAnsi="Eras Medium ITC" w:cstheme="minorBidi"/>
          <w:lang w:val="es-CO" w:eastAsia="en-US"/>
        </w:rPr>
        <w:t xml:space="preserve">Que dicho testigo admitió que su defendido </w:t>
      </w:r>
      <w:r w:rsidRPr="0017522F">
        <w:rPr>
          <w:rFonts w:ascii="Eras Medium ITC" w:eastAsiaTheme="minorHAnsi" w:hAnsi="Eras Medium ITC" w:cstheme="minorBidi"/>
          <w:lang w:val="es-CO" w:eastAsia="en-US"/>
        </w:rPr>
        <w:t xml:space="preserve">alias BUCANAS si fue miembro de las AUC pero era patrullero y estaba a órdenes de KEVIN. </w:t>
      </w:r>
    </w:p>
    <w:p w14:paraId="0C76BEEC" w14:textId="77777777" w:rsidR="000B1B51" w:rsidRPr="0017522F" w:rsidRDefault="000B1B51" w:rsidP="00D946C4">
      <w:pPr>
        <w:jc w:val="both"/>
        <w:rPr>
          <w:rFonts w:ascii="Eras Medium ITC" w:eastAsiaTheme="minorHAnsi" w:hAnsi="Eras Medium ITC" w:cstheme="minorBidi"/>
          <w:lang w:val="es-CO" w:eastAsia="en-US"/>
        </w:rPr>
      </w:pPr>
    </w:p>
    <w:p w14:paraId="42870CB8" w14:textId="77777777" w:rsidR="00D946C4" w:rsidRPr="0017522F" w:rsidRDefault="000B1B51" w:rsidP="00D946C4">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Finalizó afirmando que lo único que en el juicio solo se evidenciaron </w:t>
      </w:r>
      <w:r w:rsidR="00D946C4" w:rsidRPr="0017522F">
        <w:rPr>
          <w:rFonts w:ascii="Eras Medium ITC" w:eastAsiaTheme="minorHAnsi" w:hAnsi="Eras Medium ITC" w:cstheme="minorBidi"/>
          <w:lang w:val="es-CO" w:eastAsia="en-US"/>
        </w:rPr>
        <w:t xml:space="preserve">indicios los cuales no resultan suficientes para dictar una sentencia condenatoria. </w:t>
      </w:r>
      <w:r w:rsidRPr="0017522F">
        <w:rPr>
          <w:rFonts w:ascii="Eras Medium ITC" w:eastAsiaTheme="minorHAnsi" w:hAnsi="Eras Medium ITC" w:cstheme="minorBidi"/>
          <w:lang w:val="es-CO" w:eastAsia="en-US"/>
        </w:rPr>
        <w:t xml:space="preserve">Consideró </w:t>
      </w:r>
      <w:r w:rsidR="00D946C4" w:rsidRPr="0017522F">
        <w:rPr>
          <w:rFonts w:ascii="Eras Medium ITC" w:eastAsiaTheme="minorHAnsi" w:hAnsi="Eras Medium ITC" w:cstheme="minorBidi"/>
          <w:lang w:val="es-CO" w:eastAsia="en-US"/>
        </w:rPr>
        <w:t xml:space="preserve">que las declaraciones no son </w:t>
      </w:r>
      <w:r w:rsidR="00D946C4" w:rsidRPr="0017522F">
        <w:rPr>
          <w:rFonts w:ascii="Eras Medium ITC" w:eastAsiaTheme="minorHAnsi" w:hAnsi="Eras Medium ITC" w:cstheme="minorBidi"/>
          <w:lang w:val="es-CO" w:eastAsia="en-US"/>
        </w:rPr>
        <w:lastRenderedPageBreak/>
        <w:t xml:space="preserve">concordantes, </w:t>
      </w:r>
      <w:r w:rsidRPr="0017522F">
        <w:rPr>
          <w:rFonts w:ascii="Eras Medium ITC" w:eastAsiaTheme="minorHAnsi" w:hAnsi="Eras Medium ITC" w:cstheme="minorBidi"/>
          <w:lang w:val="es-CO" w:eastAsia="en-US"/>
        </w:rPr>
        <w:t>y que lo que realmente ocurre</w:t>
      </w:r>
      <w:r w:rsidR="00D946C4" w:rsidRPr="0017522F">
        <w:rPr>
          <w:rFonts w:ascii="Eras Medium ITC" w:eastAsiaTheme="minorHAnsi" w:hAnsi="Eras Medium ITC" w:cstheme="minorBidi"/>
          <w:lang w:val="es-CO" w:eastAsia="en-US"/>
        </w:rPr>
        <w:t xml:space="preserve"> es una </w:t>
      </w:r>
      <w:r w:rsidRPr="0017522F">
        <w:rPr>
          <w:rFonts w:ascii="Eras Medium ITC" w:eastAsiaTheme="minorHAnsi" w:hAnsi="Eras Medium ITC" w:cstheme="minorBidi"/>
          <w:lang w:val="es-CO" w:eastAsia="en-US"/>
        </w:rPr>
        <w:t xml:space="preserve">existe una </w:t>
      </w:r>
      <w:r w:rsidR="00D946C4" w:rsidRPr="0017522F">
        <w:rPr>
          <w:rFonts w:ascii="Eras Medium ITC" w:eastAsiaTheme="minorHAnsi" w:hAnsi="Eras Medium ITC" w:cstheme="minorBidi"/>
          <w:lang w:val="es-CO" w:eastAsia="en-US"/>
        </w:rPr>
        <w:t>venganza de tiempo personal entre alias PRINGA y el procesado y es por ello que el aludido testigo lo acusa a BAQUERO PLATA de la comisión de los hechos por lo tanto</w:t>
      </w:r>
      <w:r w:rsidR="0079181C" w:rsidRPr="0017522F">
        <w:rPr>
          <w:rFonts w:ascii="Eras Medium ITC" w:eastAsiaTheme="minorHAnsi" w:hAnsi="Eras Medium ITC" w:cstheme="minorBidi"/>
          <w:lang w:val="es-CO" w:eastAsia="en-US"/>
        </w:rPr>
        <w:t>,</w:t>
      </w:r>
      <w:r w:rsidR="00D946C4" w:rsidRPr="0017522F">
        <w:rPr>
          <w:rFonts w:ascii="Eras Medium ITC" w:eastAsiaTheme="minorHAnsi" w:hAnsi="Eras Medium ITC" w:cstheme="minorBidi"/>
          <w:lang w:val="es-CO" w:eastAsia="en-US"/>
        </w:rPr>
        <w:t xml:space="preserve"> lo que se observa es una indudable duda la cual debe ser resulta a favor de</w:t>
      </w:r>
      <w:r w:rsidR="0079181C" w:rsidRPr="0017522F">
        <w:rPr>
          <w:rFonts w:ascii="Eras Medium ITC" w:eastAsiaTheme="minorHAnsi" w:hAnsi="Eras Medium ITC" w:cstheme="minorBidi"/>
          <w:lang w:val="es-CO" w:eastAsia="en-US"/>
        </w:rPr>
        <w:t xml:space="preserve"> su protegido</w:t>
      </w:r>
      <w:r w:rsidR="00D946C4" w:rsidRPr="0017522F">
        <w:rPr>
          <w:rFonts w:ascii="Eras Medium ITC" w:eastAsiaTheme="minorHAnsi" w:hAnsi="Eras Medium ITC" w:cstheme="minorBidi"/>
          <w:lang w:val="es-CO" w:eastAsia="en-US"/>
        </w:rPr>
        <w:t xml:space="preserve">.            </w:t>
      </w:r>
    </w:p>
    <w:p w14:paraId="51FFD665" w14:textId="77777777" w:rsidR="00D946C4" w:rsidRPr="0017522F" w:rsidRDefault="00D946C4" w:rsidP="00D946C4">
      <w:pPr>
        <w:jc w:val="both"/>
        <w:rPr>
          <w:rFonts w:ascii="Eras Medium ITC" w:eastAsiaTheme="minorHAnsi" w:hAnsi="Eras Medium ITC" w:cstheme="minorBidi"/>
          <w:lang w:val="es-CO" w:eastAsia="en-US"/>
        </w:rPr>
      </w:pPr>
    </w:p>
    <w:p w14:paraId="5ED0BB94" w14:textId="77777777" w:rsidR="001D0793" w:rsidRPr="0017522F" w:rsidRDefault="001D0793" w:rsidP="00E11DF6">
      <w:pPr>
        <w:tabs>
          <w:tab w:val="left" w:pos="930"/>
        </w:tabs>
        <w:spacing w:line="276" w:lineRule="auto"/>
        <w:jc w:val="both"/>
        <w:rPr>
          <w:rFonts w:ascii="Eras Medium ITC" w:hAnsi="Eras Medium ITC"/>
        </w:rPr>
      </w:pPr>
    </w:p>
    <w:p w14:paraId="08B90345" w14:textId="77777777" w:rsidR="008A07CD" w:rsidRPr="0017522F" w:rsidRDefault="008A07CD" w:rsidP="00E11DF6">
      <w:pPr>
        <w:tabs>
          <w:tab w:val="left" w:pos="930"/>
        </w:tabs>
        <w:spacing w:line="276" w:lineRule="auto"/>
        <w:jc w:val="both"/>
        <w:rPr>
          <w:rFonts w:ascii="Eras Medium ITC" w:hAnsi="Eras Medium ITC"/>
        </w:rPr>
      </w:pPr>
    </w:p>
    <w:p w14:paraId="3CBF3420" w14:textId="77777777" w:rsidR="00FF26E9" w:rsidRPr="0017522F" w:rsidRDefault="00B63B93" w:rsidP="00E11DF6">
      <w:pPr>
        <w:tabs>
          <w:tab w:val="left" w:pos="930"/>
        </w:tabs>
        <w:spacing w:line="276" w:lineRule="auto"/>
        <w:jc w:val="center"/>
        <w:rPr>
          <w:rFonts w:ascii="Eras Medium ITC" w:hAnsi="Eras Medium ITC" w:cs="Arial"/>
          <w:b/>
          <w:iCs/>
          <w:color w:val="000000"/>
        </w:rPr>
      </w:pPr>
      <w:r w:rsidRPr="0017522F">
        <w:rPr>
          <w:rFonts w:ascii="Eras Medium ITC" w:hAnsi="Eras Medium ITC" w:cs="Arial"/>
          <w:b/>
          <w:iCs/>
          <w:color w:val="000000"/>
        </w:rPr>
        <w:t xml:space="preserve">8. </w:t>
      </w:r>
      <w:r w:rsidR="00FF26E9" w:rsidRPr="0017522F">
        <w:rPr>
          <w:rFonts w:ascii="Eras Medium ITC" w:hAnsi="Eras Medium ITC" w:cs="Arial"/>
          <w:b/>
          <w:iCs/>
          <w:color w:val="000000"/>
        </w:rPr>
        <w:t>MÓVIL</w:t>
      </w:r>
    </w:p>
    <w:p w14:paraId="0E3F8319" w14:textId="77777777" w:rsidR="00BB280A" w:rsidRPr="0017522F" w:rsidRDefault="00BB280A" w:rsidP="00E11DF6">
      <w:pPr>
        <w:tabs>
          <w:tab w:val="left" w:pos="930"/>
        </w:tabs>
        <w:spacing w:line="276" w:lineRule="auto"/>
        <w:jc w:val="center"/>
        <w:rPr>
          <w:rFonts w:ascii="Eras Medium ITC" w:hAnsi="Eras Medium ITC"/>
        </w:rPr>
      </w:pPr>
    </w:p>
    <w:p w14:paraId="359516E5" w14:textId="77777777" w:rsidR="00FF26E9" w:rsidRPr="0017522F" w:rsidRDefault="00FF26E9" w:rsidP="00E11DF6">
      <w:pPr>
        <w:spacing w:line="276" w:lineRule="auto"/>
        <w:jc w:val="both"/>
        <w:rPr>
          <w:rFonts w:ascii="Eras Medium ITC" w:hAnsi="Eras Medium ITC" w:cs="Arial"/>
          <w:iCs/>
          <w:color w:val="000000"/>
        </w:rPr>
      </w:pPr>
    </w:p>
    <w:p w14:paraId="339C2D9A" w14:textId="77777777" w:rsidR="00FF26E9" w:rsidRPr="0017522F" w:rsidRDefault="00FF26E9" w:rsidP="00E11DF6">
      <w:pPr>
        <w:spacing w:line="276" w:lineRule="auto"/>
        <w:jc w:val="both"/>
        <w:rPr>
          <w:rFonts w:ascii="Eras Medium ITC" w:hAnsi="Eras Medium ITC" w:cs="Arial"/>
          <w:iCs/>
          <w:color w:val="000000"/>
        </w:rPr>
      </w:pPr>
      <w:r w:rsidRPr="0017522F">
        <w:rPr>
          <w:rFonts w:ascii="Eras Medium ITC" w:hAnsi="Eras Medium ITC" w:cs="Arial"/>
          <w:iCs/>
          <w:color w:val="000000"/>
        </w:rPr>
        <w:t xml:space="preserve">De manera general por móvil se entiende: </w:t>
      </w:r>
      <w:r w:rsidRPr="0017522F">
        <w:rPr>
          <w:rFonts w:ascii="Eras Medium ITC" w:hAnsi="Eras Medium ITC" w:cs="Arial"/>
          <w:i/>
          <w:iCs/>
          <w:color w:val="000000"/>
        </w:rPr>
        <w:t>“aquello que mueve material o moralmente algo”</w:t>
      </w:r>
      <w:r w:rsidRPr="0017522F">
        <w:rPr>
          <w:rFonts w:ascii="Eras Medium ITC" w:hAnsi="Eras Medium ITC" w:cs="Arial"/>
          <w:iCs/>
          <w:color w:val="000000"/>
        </w:rPr>
        <w:t>, entendiendo como móvil criminal, aquello que mueve material o moralmente un hecho delictivo que termina con la ejecución de un delito por parte de alguna de las partes involucradas.</w:t>
      </w:r>
    </w:p>
    <w:p w14:paraId="098E41B1" w14:textId="77777777" w:rsidR="00FF26E9" w:rsidRPr="0017522F" w:rsidRDefault="00FF26E9" w:rsidP="00E11DF6">
      <w:pPr>
        <w:tabs>
          <w:tab w:val="left" w:pos="-720"/>
        </w:tabs>
        <w:suppressAutoHyphens/>
        <w:spacing w:line="276" w:lineRule="auto"/>
        <w:jc w:val="both"/>
        <w:rPr>
          <w:rFonts w:ascii="Eras Medium ITC" w:hAnsi="Eras Medium ITC"/>
          <w:b/>
          <w:spacing w:val="-3"/>
        </w:rPr>
      </w:pPr>
    </w:p>
    <w:p w14:paraId="317AE77D" w14:textId="77777777" w:rsidR="00FF26E9" w:rsidRPr="0017522F" w:rsidRDefault="00FF26E9" w:rsidP="00E11DF6">
      <w:pPr>
        <w:tabs>
          <w:tab w:val="left" w:pos="-720"/>
        </w:tabs>
        <w:suppressAutoHyphens/>
        <w:spacing w:line="276" w:lineRule="auto"/>
        <w:jc w:val="both"/>
        <w:rPr>
          <w:rFonts w:ascii="Eras Medium ITC" w:hAnsi="Eras Medium ITC"/>
          <w:spacing w:val="-3"/>
        </w:rPr>
      </w:pPr>
      <w:r w:rsidRPr="0017522F">
        <w:rPr>
          <w:rFonts w:ascii="Eras Medium ITC" w:hAnsi="Eras Medium ITC"/>
          <w:spacing w:val="-3"/>
        </w:rPr>
        <w:t xml:space="preserve">En el presente asunto tenemos lo manifestado por los integrantes de las AUC cuando indican que se determinó dar de baja al señor </w:t>
      </w:r>
      <w:r w:rsidR="004B0559" w:rsidRPr="0017522F">
        <w:rPr>
          <w:rFonts w:ascii="Eras Medium ITC" w:hAnsi="Eras Medium ITC"/>
          <w:spacing w:val="-3"/>
        </w:rPr>
        <w:t>BENJAMÍN DE JESÚS ARAUJO MONTERO</w:t>
      </w:r>
      <w:r w:rsidRPr="0017522F">
        <w:rPr>
          <w:rFonts w:ascii="Eras Medium ITC" w:hAnsi="Eras Medium ITC"/>
          <w:spacing w:val="-3"/>
        </w:rPr>
        <w:t xml:space="preserve">, por </w:t>
      </w:r>
      <w:r w:rsidR="00AC35F2" w:rsidRPr="0017522F">
        <w:rPr>
          <w:rFonts w:ascii="Eras Medium ITC" w:hAnsi="Eras Medium ITC"/>
          <w:spacing w:val="-3"/>
        </w:rPr>
        <w:t>pertenecer a</w:t>
      </w:r>
      <w:r w:rsidRPr="0017522F">
        <w:rPr>
          <w:rFonts w:ascii="Eras Medium ITC" w:hAnsi="Eras Medium ITC"/>
          <w:spacing w:val="-3"/>
        </w:rPr>
        <w:t xml:space="preserve"> la guerrilla</w:t>
      </w:r>
      <w:r w:rsidR="00EA313D" w:rsidRPr="0017522F">
        <w:rPr>
          <w:rFonts w:ascii="Eras Medium ITC" w:hAnsi="Eras Medium ITC"/>
          <w:spacing w:val="-3"/>
        </w:rPr>
        <w:t xml:space="preserve"> y ser ideólogo de la misma</w:t>
      </w:r>
      <w:r w:rsidRPr="0017522F">
        <w:rPr>
          <w:rFonts w:ascii="Eras Medium ITC" w:hAnsi="Eras Medium ITC"/>
          <w:spacing w:val="-3"/>
        </w:rPr>
        <w:t>.</w:t>
      </w:r>
    </w:p>
    <w:p w14:paraId="530F6520" w14:textId="77777777" w:rsidR="00FF26E9" w:rsidRPr="0017522F" w:rsidRDefault="00FF26E9" w:rsidP="00E11DF6">
      <w:pPr>
        <w:tabs>
          <w:tab w:val="left" w:pos="-720"/>
        </w:tabs>
        <w:suppressAutoHyphens/>
        <w:spacing w:line="276" w:lineRule="auto"/>
        <w:jc w:val="both"/>
        <w:rPr>
          <w:rFonts w:ascii="Eras Medium ITC" w:hAnsi="Eras Medium ITC"/>
          <w:spacing w:val="-3"/>
        </w:rPr>
      </w:pPr>
    </w:p>
    <w:p w14:paraId="10A757BE" w14:textId="77777777" w:rsidR="00FF26E9" w:rsidRPr="0017522F" w:rsidRDefault="00FF26E9" w:rsidP="00E11DF6">
      <w:pPr>
        <w:tabs>
          <w:tab w:val="left" w:pos="-720"/>
        </w:tabs>
        <w:suppressAutoHyphens/>
        <w:spacing w:line="276" w:lineRule="auto"/>
        <w:jc w:val="both"/>
        <w:rPr>
          <w:rFonts w:ascii="Eras Medium ITC" w:hAnsi="Eras Medium ITC"/>
          <w:spacing w:val="-3"/>
        </w:rPr>
      </w:pPr>
      <w:r w:rsidRPr="0017522F">
        <w:rPr>
          <w:rFonts w:ascii="Eras Medium ITC" w:hAnsi="Eras Medium ITC"/>
          <w:spacing w:val="-3"/>
        </w:rPr>
        <w:t xml:space="preserve">No obstante, dentro del plenario no se aportó soporte probatorio alguno que acreditara tal aseveración, </w:t>
      </w:r>
      <w:r w:rsidRPr="0017522F">
        <w:rPr>
          <w:rFonts w:ascii="Eras Medium ITC" w:hAnsi="Eras Medium ITC" w:cs="Arial"/>
          <w:iCs/>
        </w:rPr>
        <w:t xml:space="preserve">razón más que suficiente para no acoger tales postulados, pues no cuentan con referencia alguna que respalde su veracidad.                 </w:t>
      </w:r>
    </w:p>
    <w:p w14:paraId="7EDDC2B3" w14:textId="77777777" w:rsidR="00FF26E9" w:rsidRPr="0017522F" w:rsidRDefault="00FF26E9" w:rsidP="00E11DF6">
      <w:pPr>
        <w:spacing w:line="276" w:lineRule="auto"/>
        <w:rPr>
          <w:rFonts w:ascii="Eras Medium ITC" w:hAnsi="Eras Medium ITC" w:cs="Arial"/>
          <w:iCs/>
        </w:rPr>
      </w:pPr>
    </w:p>
    <w:p w14:paraId="1C835374" w14:textId="77777777" w:rsidR="00FF26E9" w:rsidRPr="0017522F" w:rsidRDefault="00FF26E9" w:rsidP="00E11DF6">
      <w:pPr>
        <w:spacing w:line="276" w:lineRule="auto"/>
        <w:jc w:val="both"/>
        <w:rPr>
          <w:rFonts w:ascii="Eras Medium ITC" w:hAnsi="Eras Medium ITC" w:cs="Arial"/>
          <w:iCs/>
        </w:rPr>
      </w:pPr>
      <w:r w:rsidRPr="0017522F">
        <w:rPr>
          <w:rFonts w:ascii="Eras Medium ITC" w:hAnsi="Eras Medium ITC" w:cs="Arial"/>
          <w:iCs/>
        </w:rPr>
        <w:t xml:space="preserve">En síntesis, y teniendo en cuenta los testimonios anteriores, como único móvil de la comisión del delito, se cuenta con el señalamiento infundado que adujeron los miembros de las AUC ya aludidos, solo partiendo de supuestos sobre </w:t>
      </w:r>
      <w:r w:rsidR="00AC35F2" w:rsidRPr="0017522F">
        <w:rPr>
          <w:rFonts w:ascii="Eras Medium ITC" w:hAnsi="Eras Medium ITC" w:cs="Arial"/>
          <w:iCs/>
        </w:rPr>
        <w:t>e</w:t>
      </w:r>
      <w:r w:rsidRPr="0017522F">
        <w:rPr>
          <w:rFonts w:ascii="Eras Medium ITC" w:hAnsi="Eras Medium ITC" w:cs="Arial"/>
          <w:iCs/>
        </w:rPr>
        <w:t xml:space="preserve">l señor </w:t>
      </w:r>
      <w:r w:rsidR="00DD7890" w:rsidRPr="0017522F">
        <w:rPr>
          <w:rFonts w:ascii="Eras Medium ITC" w:hAnsi="Eras Medium ITC" w:cs="Arial"/>
          <w:iCs/>
        </w:rPr>
        <w:t>BENJAMÍN DE JESUS ARAUJO MONTERO</w:t>
      </w:r>
      <w:r w:rsidRPr="0017522F">
        <w:rPr>
          <w:rFonts w:ascii="Eras Medium ITC" w:hAnsi="Eras Medium ITC" w:cs="Arial"/>
          <w:iCs/>
        </w:rPr>
        <w:t xml:space="preserve">, en relación con su presunta pertenencia </w:t>
      </w:r>
      <w:r w:rsidR="00EA313D" w:rsidRPr="0017522F">
        <w:rPr>
          <w:rFonts w:ascii="Eras Medium ITC" w:hAnsi="Eras Medium ITC" w:cs="Arial"/>
          <w:iCs/>
        </w:rPr>
        <w:t xml:space="preserve">e ideólogo de </w:t>
      </w:r>
      <w:r w:rsidRPr="0017522F">
        <w:rPr>
          <w:rFonts w:ascii="Eras Medium ITC" w:hAnsi="Eras Medium ITC" w:cs="Arial"/>
          <w:iCs/>
        </w:rPr>
        <w:t xml:space="preserve">la guerrilla, </w:t>
      </w:r>
      <w:r w:rsidRPr="0017522F">
        <w:rPr>
          <w:rFonts w:ascii="Eras Medium ITC" w:hAnsi="Eras Medium ITC" w:cs="Arial"/>
        </w:rPr>
        <w:t>hecho que en el presente caso no fue ni siquiera tímidamente acreditado, como tampoco se indicó de quienes provenían los supuestos comentarios</w:t>
      </w:r>
      <w:r w:rsidR="00A06B8E" w:rsidRPr="0017522F">
        <w:rPr>
          <w:rFonts w:ascii="Eras Medium ITC" w:hAnsi="Eras Medium ITC" w:cs="Arial"/>
        </w:rPr>
        <w:t>, ni se hizo referencia por parte de los autores del delito que el mismo obedeciera a la condición de sindicalista</w:t>
      </w:r>
      <w:r w:rsidRPr="0017522F">
        <w:rPr>
          <w:rFonts w:ascii="Eras Medium ITC" w:hAnsi="Eras Medium ITC" w:cs="Arial"/>
        </w:rPr>
        <w:t>.</w:t>
      </w:r>
      <w:r w:rsidRPr="0017522F">
        <w:rPr>
          <w:rFonts w:ascii="Eras Medium ITC" w:hAnsi="Eras Medium ITC" w:cs="Arial"/>
          <w:iCs/>
        </w:rPr>
        <w:t xml:space="preserve">                </w:t>
      </w:r>
    </w:p>
    <w:p w14:paraId="75253785" w14:textId="77777777" w:rsidR="00FF26E9" w:rsidRPr="0017522F" w:rsidRDefault="00FF26E9" w:rsidP="00E11DF6">
      <w:pPr>
        <w:tabs>
          <w:tab w:val="left" w:pos="-720"/>
        </w:tabs>
        <w:suppressAutoHyphens/>
        <w:spacing w:line="276" w:lineRule="auto"/>
        <w:jc w:val="both"/>
        <w:rPr>
          <w:rFonts w:ascii="Eras Medium ITC" w:hAnsi="Eras Medium ITC" w:cs="Arial"/>
          <w:iCs/>
          <w:spacing w:val="-3"/>
        </w:rPr>
      </w:pPr>
    </w:p>
    <w:p w14:paraId="2FCFD3DE" w14:textId="77777777" w:rsidR="00FF26E9" w:rsidRPr="0017522F" w:rsidRDefault="00FF26E9" w:rsidP="00E11DF6">
      <w:pPr>
        <w:tabs>
          <w:tab w:val="left" w:pos="-720"/>
        </w:tabs>
        <w:suppressAutoHyphens/>
        <w:spacing w:line="276" w:lineRule="auto"/>
        <w:jc w:val="both"/>
        <w:rPr>
          <w:rFonts w:ascii="Eras Medium ITC" w:hAnsi="Eras Medium ITC" w:cs="Tahoma"/>
          <w:iCs/>
          <w:spacing w:val="-3"/>
        </w:rPr>
      </w:pPr>
      <w:r w:rsidRPr="0017522F">
        <w:rPr>
          <w:rFonts w:ascii="Eras Medium ITC" w:hAnsi="Eras Medium ITC"/>
        </w:rPr>
        <w:t xml:space="preserve">De las probanzas analizadas, se pretende hacer creer por parte de los miembros de la organización paramilitar, que </w:t>
      </w:r>
      <w:r w:rsidR="00511CD3" w:rsidRPr="0017522F">
        <w:rPr>
          <w:rFonts w:ascii="Eras Medium ITC" w:hAnsi="Eras Medium ITC"/>
        </w:rPr>
        <w:t>e</w:t>
      </w:r>
      <w:r w:rsidRPr="0017522F">
        <w:rPr>
          <w:rFonts w:ascii="Eras Medium ITC" w:hAnsi="Eras Medium ITC"/>
        </w:rPr>
        <w:t xml:space="preserve">l señor </w:t>
      </w:r>
      <w:r w:rsidR="00DD7890" w:rsidRPr="0017522F">
        <w:rPr>
          <w:rFonts w:ascii="Eras Medium ITC" w:hAnsi="Eras Medium ITC" w:cs="Arial"/>
          <w:iCs/>
        </w:rPr>
        <w:t>BENJAMÍN DE JESUS ARAUJO MONTERO,</w:t>
      </w:r>
      <w:r w:rsidRPr="0017522F">
        <w:rPr>
          <w:rFonts w:ascii="Eras Medium ITC" w:hAnsi="Eras Medium ITC"/>
        </w:rPr>
        <w:t xml:space="preserve"> fue ultimad</w:t>
      </w:r>
      <w:r w:rsidR="00511CD3" w:rsidRPr="0017522F">
        <w:rPr>
          <w:rFonts w:ascii="Eras Medium ITC" w:hAnsi="Eras Medium ITC"/>
        </w:rPr>
        <w:t>o</w:t>
      </w:r>
      <w:r w:rsidRPr="0017522F">
        <w:rPr>
          <w:rFonts w:ascii="Eras Medium ITC" w:hAnsi="Eras Medium ITC"/>
        </w:rPr>
        <w:t xml:space="preserve"> en razón a que, ostentaba la condición de</w:t>
      </w:r>
      <w:r w:rsidR="00124F7B" w:rsidRPr="0017522F">
        <w:rPr>
          <w:rFonts w:ascii="Eras Medium ITC" w:hAnsi="Eras Medium ITC"/>
        </w:rPr>
        <w:t xml:space="preserve"> ideólogo</w:t>
      </w:r>
      <w:r w:rsidRPr="0017522F">
        <w:rPr>
          <w:rFonts w:ascii="Eras Medium ITC" w:hAnsi="Eras Medium ITC"/>
        </w:rPr>
        <w:t xml:space="preserve"> guerriller</w:t>
      </w:r>
      <w:r w:rsidR="00643A51" w:rsidRPr="0017522F">
        <w:rPr>
          <w:rFonts w:ascii="Eras Medium ITC" w:hAnsi="Eras Medium ITC"/>
        </w:rPr>
        <w:t>o</w:t>
      </w:r>
      <w:r w:rsidRPr="0017522F">
        <w:rPr>
          <w:rFonts w:ascii="Eras Medium ITC" w:hAnsi="Eras Medium ITC"/>
        </w:rPr>
        <w:t>, sin que para ello ofrezcan verificación alguna. A dicha deducción se arriba luego de someter a examen las versiones de ex inte</w:t>
      </w:r>
      <w:r w:rsidR="009968E0" w:rsidRPr="0017522F">
        <w:rPr>
          <w:rFonts w:ascii="Eras Medium ITC" w:hAnsi="Eras Medium ITC"/>
        </w:rPr>
        <w:t>grantes de la organización AUC</w:t>
      </w:r>
      <w:r w:rsidRPr="0017522F">
        <w:rPr>
          <w:rFonts w:ascii="Eras Medium ITC" w:hAnsi="Eras Medium ITC" w:cs="Arial"/>
        </w:rPr>
        <w:t>.</w:t>
      </w:r>
      <w:r w:rsidRPr="0017522F">
        <w:rPr>
          <w:rFonts w:ascii="Eras Medium ITC" w:hAnsi="Eras Medium ITC" w:cs="Tahoma"/>
          <w:iCs/>
          <w:spacing w:val="-3"/>
        </w:rPr>
        <w:t xml:space="preserve"> </w:t>
      </w:r>
    </w:p>
    <w:p w14:paraId="52FFAA83" w14:textId="77777777" w:rsidR="00FF26E9" w:rsidRPr="0017522F" w:rsidRDefault="00FF26E9" w:rsidP="00E11DF6">
      <w:pPr>
        <w:tabs>
          <w:tab w:val="left" w:pos="-720"/>
        </w:tabs>
        <w:suppressAutoHyphens/>
        <w:spacing w:line="276" w:lineRule="auto"/>
        <w:jc w:val="both"/>
        <w:rPr>
          <w:rFonts w:ascii="Eras Medium ITC" w:hAnsi="Eras Medium ITC" w:cs="Tahoma"/>
          <w:iCs/>
          <w:spacing w:val="-3"/>
        </w:rPr>
      </w:pPr>
    </w:p>
    <w:p w14:paraId="353D4CA4" w14:textId="77777777" w:rsidR="00FF26E9" w:rsidRPr="0017522F" w:rsidRDefault="00FF26E9" w:rsidP="00E11DF6">
      <w:pPr>
        <w:tabs>
          <w:tab w:val="left" w:pos="-720"/>
        </w:tabs>
        <w:suppressAutoHyphens/>
        <w:spacing w:line="276" w:lineRule="auto"/>
        <w:jc w:val="both"/>
        <w:rPr>
          <w:rFonts w:ascii="Eras Medium ITC" w:hAnsi="Eras Medium ITC" w:cs="Tahoma"/>
          <w:iCs/>
          <w:spacing w:val="-3"/>
        </w:rPr>
      </w:pPr>
      <w:r w:rsidRPr="0017522F">
        <w:rPr>
          <w:rFonts w:ascii="Eras Medium ITC" w:hAnsi="Eras Medium ITC" w:cs="Tahoma"/>
          <w:iCs/>
          <w:spacing w:val="-3"/>
        </w:rPr>
        <w:t>No obstante lo anterior, es preciso advertir, como ya se hizo párrafos atrás, que los expedientes judiciales conocidos directamente por este despacho, ponen en evidencia que en el actuar paramilitar, era una costumbre hacer señalamientos de sectores perseguidos por su ideología política contraria a la paramilitar, adscribiéndolos a grupos subversivos, sin aportar comprobación alguna, y que solo se ofrecían como excusa para ultimar especialmente a miembros de sectores que no simpatizaban con su ideario paramilitar.</w:t>
      </w:r>
    </w:p>
    <w:p w14:paraId="0BB1FC62" w14:textId="77777777" w:rsidR="009B04B1" w:rsidRPr="0017522F" w:rsidRDefault="009B04B1" w:rsidP="00E11DF6">
      <w:pPr>
        <w:tabs>
          <w:tab w:val="left" w:pos="-720"/>
        </w:tabs>
        <w:suppressAutoHyphens/>
        <w:spacing w:line="276" w:lineRule="auto"/>
        <w:jc w:val="both"/>
        <w:rPr>
          <w:rFonts w:ascii="Eras Medium ITC" w:hAnsi="Eras Medium ITC" w:cs="Arial"/>
          <w:iCs/>
          <w:spacing w:val="-3"/>
        </w:rPr>
      </w:pPr>
    </w:p>
    <w:p w14:paraId="462BF60C" w14:textId="77777777" w:rsidR="009B04B1" w:rsidRPr="0017522F" w:rsidRDefault="009B04B1" w:rsidP="00E11DF6">
      <w:pPr>
        <w:tabs>
          <w:tab w:val="left" w:pos="-720"/>
        </w:tabs>
        <w:suppressAutoHyphens/>
        <w:spacing w:line="276" w:lineRule="auto"/>
        <w:jc w:val="both"/>
        <w:rPr>
          <w:rFonts w:ascii="Eras Medium ITC" w:hAnsi="Eras Medium ITC" w:cs="Arial"/>
          <w:iCs/>
          <w:spacing w:val="-3"/>
        </w:rPr>
      </w:pPr>
    </w:p>
    <w:p w14:paraId="1F8AF7EA" w14:textId="77777777" w:rsidR="008A07CD" w:rsidRPr="0017522F" w:rsidRDefault="008A07CD" w:rsidP="00E11DF6">
      <w:pPr>
        <w:tabs>
          <w:tab w:val="left" w:pos="-720"/>
        </w:tabs>
        <w:suppressAutoHyphens/>
        <w:spacing w:line="276" w:lineRule="auto"/>
        <w:jc w:val="both"/>
        <w:rPr>
          <w:rFonts w:ascii="Eras Medium ITC" w:hAnsi="Eras Medium ITC" w:cs="Arial"/>
          <w:iCs/>
          <w:spacing w:val="-3"/>
        </w:rPr>
      </w:pPr>
    </w:p>
    <w:p w14:paraId="31557F69" w14:textId="77777777" w:rsidR="003B3E1D" w:rsidRPr="0017522F" w:rsidRDefault="00B63B93" w:rsidP="00E11DF6">
      <w:pPr>
        <w:widowControl w:val="0"/>
        <w:autoSpaceDE w:val="0"/>
        <w:autoSpaceDN w:val="0"/>
        <w:adjustRightInd w:val="0"/>
        <w:spacing w:line="276" w:lineRule="auto"/>
        <w:ind w:left="-360"/>
        <w:jc w:val="center"/>
        <w:rPr>
          <w:rFonts w:ascii="Eras Medium ITC" w:hAnsi="Eras Medium ITC" w:cs="Century Gothic"/>
          <w:b/>
          <w:bCs/>
          <w:lang w:val="es-ES_tradnl"/>
        </w:rPr>
      </w:pPr>
      <w:r w:rsidRPr="0017522F">
        <w:rPr>
          <w:rFonts w:ascii="Eras Medium ITC" w:hAnsi="Eras Medium ITC" w:cs="Century Gothic"/>
          <w:b/>
          <w:bCs/>
          <w:lang w:val="es-ES_tradnl"/>
        </w:rPr>
        <w:t>9</w:t>
      </w:r>
      <w:r w:rsidR="003B3E1D" w:rsidRPr="0017522F">
        <w:rPr>
          <w:rFonts w:ascii="Eras Medium ITC" w:hAnsi="Eras Medium ITC" w:cs="Century Gothic"/>
          <w:b/>
          <w:bCs/>
          <w:lang w:val="es-ES_tradnl"/>
        </w:rPr>
        <w:t>. CONSIDERACIONES DEL JUZGADO</w:t>
      </w:r>
    </w:p>
    <w:p w14:paraId="3805A9D9" w14:textId="77777777" w:rsidR="00E11DF6" w:rsidRPr="0017522F" w:rsidRDefault="00E11DF6" w:rsidP="00E11DF6">
      <w:pPr>
        <w:widowControl w:val="0"/>
        <w:autoSpaceDE w:val="0"/>
        <w:autoSpaceDN w:val="0"/>
        <w:adjustRightInd w:val="0"/>
        <w:spacing w:line="276" w:lineRule="auto"/>
        <w:ind w:left="-360"/>
        <w:jc w:val="center"/>
        <w:rPr>
          <w:rFonts w:ascii="Eras Medium ITC" w:hAnsi="Eras Medium ITC" w:cs="Century Gothic"/>
          <w:b/>
          <w:bCs/>
          <w:lang w:val="es-ES_tradnl"/>
        </w:rPr>
      </w:pPr>
    </w:p>
    <w:p w14:paraId="4C51C758" w14:textId="77777777" w:rsidR="00667D3C" w:rsidRPr="0017522F" w:rsidRDefault="00667D3C" w:rsidP="00667D3C">
      <w:pPr>
        <w:tabs>
          <w:tab w:val="left" w:pos="-720"/>
        </w:tabs>
        <w:suppressAutoHyphens/>
        <w:spacing w:line="360" w:lineRule="auto"/>
        <w:jc w:val="both"/>
        <w:rPr>
          <w:rFonts w:ascii="Georgia" w:hAnsi="Georgia" w:cs="Verdana"/>
          <w:b/>
          <w:bCs/>
          <w:spacing w:val="-3"/>
        </w:rPr>
      </w:pPr>
    </w:p>
    <w:p w14:paraId="785948D1" w14:textId="77777777" w:rsidR="00667D3C" w:rsidRPr="0017522F" w:rsidRDefault="00667D3C" w:rsidP="00D2468E">
      <w:pPr>
        <w:pStyle w:val="Textoindependiente"/>
        <w:spacing w:line="276" w:lineRule="auto"/>
        <w:rPr>
          <w:rFonts w:ascii="Eras Medium ITC" w:hAnsi="Eras Medium ITC" w:cs="Verdana"/>
          <w:color w:val="auto"/>
          <w:spacing w:val="-3"/>
        </w:rPr>
      </w:pPr>
      <w:r w:rsidRPr="0017522F">
        <w:rPr>
          <w:rFonts w:ascii="Eras Medium ITC" w:hAnsi="Eras Medium ITC" w:cs="Verdana"/>
          <w:color w:val="auto"/>
          <w:spacing w:val="-3"/>
        </w:rPr>
        <w:t>En términos del artículo 232 de la ley 600 de 2000, para proferir sentencia condenatoria e imponer la sanción punitiva del Estado, se requiere que obre en la actuación prueba válidamente recaudada de la cual se establezca con certeza la realización de la conducta punible y la responsabilidad del acusado</w:t>
      </w:r>
      <w:r w:rsidRPr="0017522F">
        <w:rPr>
          <w:rStyle w:val="Refdenotaalfinal"/>
          <w:rFonts w:ascii="Eras Medium ITC" w:hAnsi="Eras Medium ITC"/>
          <w:color w:val="auto"/>
        </w:rPr>
        <w:footnoteReference w:id="25"/>
      </w:r>
      <w:r w:rsidRPr="0017522F">
        <w:rPr>
          <w:rFonts w:ascii="Eras Medium ITC" w:hAnsi="Eras Medium ITC" w:cs="Verdana"/>
          <w:color w:val="auto"/>
          <w:spacing w:val="-3"/>
        </w:rPr>
        <w:t xml:space="preserve">. </w:t>
      </w:r>
    </w:p>
    <w:p w14:paraId="144B6F91" w14:textId="77777777" w:rsidR="00667D3C" w:rsidRPr="0017522F" w:rsidRDefault="00667D3C" w:rsidP="00D2468E">
      <w:pPr>
        <w:tabs>
          <w:tab w:val="left" w:pos="-720"/>
        </w:tabs>
        <w:suppressAutoHyphens/>
        <w:spacing w:line="276" w:lineRule="auto"/>
        <w:jc w:val="both"/>
        <w:rPr>
          <w:rFonts w:ascii="Eras Medium ITC" w:hAnsi="Eras Medium ITC" w:cs="Verdana"/>
          <w:spacing w:val="-3"/>
        </w:rPr>
      </w:pPr>
    </w:p>
    <w:p w14:paraId="2D03C80C" w14:textId="77777777" w:rsidR="00667D3C" w:rsidRPr="0017522F" w:rsidRDefault="00667D3C" w:rsidP="00D2468E">
      <w:pPr>
        <w:tabs>
          <w:tab w:val="left" w:pos="-720"/>
        </w:tabs>
        <w:suppressAutoHyphens/>
        <w:spacing w:line="276" w:lineRule="auto"/>
        <w:jc w:val="both"/>
        <w:rPr>
          <w:rFonts w:ascii="Eras Medium ITC" w:hAnsi="Eras Medium ITC" w:cs="Verdana"/>
          <w:spacing w:val="-3"/>
        </w:rPr>
      </w:pPr>
      <w:r w:rsidRPr="0017522F">
        <w:rPr>
          <w:rFonts w:ascii="Eras Medium ITC" w:hAnsi="Eras Medium ITC" w:cs="Verdana"/>
          <w:spacing w:val="-3"/>
        </w:rPr>
        <w:t>Determinado así el ámbito de valoración y condena, se procederá a efectuar el análisis pertinente, teniendo en cuenta las reglas de la experiencia, los postulados de la ciencia y los parámetros de la lógica.</w:t>
      </w:r>
    </w:p>
    <w:p w14:paraId="051E3AF2" w14:textId="77777777" w:rsidR="00667D3C" w:rsidRPr="0017522F" w:rsidRDefault="00667D3C" w:rsidP="00D2468E">
      <w:pPr>
        <w:tabs>
          <w:tab w:val="left" w:pos="-720"/>
        </w:tabs>
        <w:suppressAutoHyphens/>
        <w:spacing w:line="276" w:lineRule="auto"/>
        <w:jc w:val="both"/>
        <w:rPr>
          <w:rFonts w:ascii="Eras Medium ITC" w:hAnsi="Eras Medium ITC" w:cs="Verdana"/>
          <w:spacing w:val="-3"/>
        </w:rPr>
      </w:pPr>
    </w:p>
    <w:p w14:paraId="73C80D6F" w14:textId="77777777" w:rsidR="00240FB1" w:rsidRPr="0017522F" w:rsidRDefault="00240FB1" w:rsidP="00E11DF6">
      <w:pPr>
        <w:spacing w:line="276" w:lineRule="auto"/>
        <w:jc w:val="center"/>
        <w:rPr>
          <w:rFonts w:ascii="Eras Medium ITC" w:hAnsi="Eras Medium ITC" w:cs="Arial"/>
          <w:b/>
          <w:iCs/>
          <w:color w:val="000000"/>
        </w:rPr>
      </w:pPr>
    </w:p>
    <w:p w14:paraId="5CB84C04" w14:textId="77777777" w:rsidR="00E11DF6" w:rsidRPr="0017522F" w:rsidRDefault="00E11DF6" w:rsidP="00E11DF6">
      <w:pPr>
        <w:spacing w:line="276" w:lineRule="auto"/>
        <w:jc w:val="center"/>
        <w:rPr>
          <w:rFonts w:ascii="Eras Medium ITC" w:hAnsi="Eras Medium ITC" w:cs="Arial"/>
          <w:b/>
          <w:iCs/>
          <w:color w:val="000000"/>
        </w:rPr>
      </w:pPr>
    </w:p>
    <w:p w14:paraId="2549167D" w14:textId="77777777" w:rsidR="00E56C76" w:rsidRPr="0017522F" w:rsidRDefault="001806FE" w:rsidP="00E11DF6">
      <w:pPr>
        <w:tabs>
          <w:tab w:val="left" w:pos="-720"/>
        </w:tabs>
        <w:suppressAutoHyphens/>
        <w:spacing w:line="276" w:lineRule="auto"/>
        <w:jc w:val="center"/>
        <w:rPr>
          <w:rFonts w:ascii="Eras Medium ITC" w:hAnsi="Eras Medium ITC"/>
          <w:b/>
          <w:spacing w:val="-3"/>
        </w:rPr>
      </w:pPr>
      <w:r w:rsidRPr="0017522F">
        <w:rPr>
          <w:rFonts w:ascii="Eras Medium ITC" w:hAnsi="Eras Medium ITC"/>
          <w:b/>
          <w:spacing w:val="-3"/>
        </w:rPr>
        <w:t>9.1</w:t>
      </w:r>
      <w:r w:rsidR="00E56C76" w:rsidRPr="0017522F">
        <w:rPr>
          <w:rFonts w:ascii="Eras Medium ITC" w:hAnsi="Eras Medium ITC"/>
          <w:b/>
          <w:spacing w:val="-3"/>
        </w:rPr>
        <w:t xml:space="preserve">. </w:t>
      </w:r>
      <w:r w:rsidR="00E56C76" w:rsidRPr="0017522F">
        <w:rPr>
          <w:rFonts w:ascii="Eras Medium ITC" w:hAnsi="Eras Medium ITC" w:cs="Verdana"/>
          <w:b/>
          <w:bCs/>
          <w:spacing w:val="-3"/>
        </w:rPr>
        <w:t>DE LOS PRESUPUESTOS DE CONDENA</w:t>
      </w:r>
    </w:p>
    <w:p w14:paraId="7FF07580" w14:textId="77777777" w:rsidR="00E56C76" w:rsidRPr="0017522F" w:rsidRDefault="00E56C76" w:rsidP="00E11DF6">
      <w:pPr>
        <w:tabs>
          <w:tab w:val="left" w:pos="-720"/>
        </w:tabs>
        <w:suppressAutoHyphens/>
        <w:spacing w:line="276" w:lineRule="auto"/>
        <w:jc w:val="both"/>
        <w:rPr>
          <w:rFonts w:ascii="Eras Medium ITC" w:hAnsi="Eras Medium ITC"/>
          <w:b/>
          <w:spacing w:val="-3"/>
        </w:rPr>
      </w:pPr>
    </w:p>
    <w:p w14:paraId="46D8A344" w14:textId="77777777" w:rsidR="00E56C76" w:rsidRPr="0017522F" w:rsidRDefault="001806FE" w:rsidP="00E11DF6">
      <w:pPr>
        <w:numPr>
          <w:ilvl w:val="12"/>
          <w:numId w:val="0"/>
        </w:numPr>
        <w:spacing w:line="276" w:lineRule="auto"/>
        <w:jc w:val="both"/>
        <w:rPr>
          <w:rFonts w:ascii="Eras Medium ITC" w:hAnsi="Eras Medium ITC" w:cs="Verdana"/>
        </w:rPr>
      </w:pPr>
      <w:r w:rsidRPr="0017522F">
        <w:rPr>
          <w:rFonts w:ascii="Eras Medium ITC" w:hAnsi="Eras Medium ITC" w:cs="Verdana"/>
          <w:b/>
          <w:bCs/>
        </w:rPr>
        <w:t>9</w:t>
      </w:r>
      <w:r w:rsidR="00E56C76" w:rsidRPr="0017522F">
        <w:rPr>
          <w:rFonts w:ascii="Eras Medium ITC" w:hAnsi="Eras Medium ITC" w:cs="Verdana"/>
          <w:b/>
          <w:bCs/>
        </w:rPr>
        <w:t>.1.</w:t>
      </w:r>
      <w:r w:rsidRPr="0017522F">
        <w:rPr>
          <w:rFonts w:ascii="Eras Medium ITC" w:hAnsi="Eras Medium ITC" w:cs="Verdana"/>
          <w:b/>
          <w:bCs/>
        </w:rPr>
        <w:t>1</w:t>
      </w:r>
      <w:r w:rsidR="00E56C76" w:rsidRPr="0017522F">
        <w:rPr>
          <w:rFonts w:ascii="Eras Medium ITC" w:hAnsi="Eras Medium ITC" w:cs="Verdana"/>
          <w:b/>
          <w:bCs/>
        </w:rPr>
        <w:t xml:space="preserve"> De la conducta punible</w:t>
      </w:r>
      <w:r w:rsidR="00BC46E8" w:rsidRPr="0017522F">
        <w:rPr>
          <w:rFonts w:ascii="Eras Medium ITC" w:hAnsi="Eras Medium ITC" w:cs="Verdana"/>
          <w:b/>
          <w:bCs/>
        </w:rPr>
        <w:t xml:space="preserve"> endilgada</w:t>
      </w:r>
    </w:p>
    <w:p w14:paraId="7FFC339A" w14:textId="77777777" w:rsidR="00E56C76" w:rsidRPr="0017522F" w:rsidRDefault="00E56C76" w:rsidP="00E11DF6">
      <w:pPr>
        <w:tabs>
          <w:tab w:val="left" w:pos="-720"/>
        </w:tabs>
        <w:suppressAutoHyphens/>
        <w:spacing w:line="276" w:lineRule="auto"/>
        <w:jc w:val="both"/>
        <w:rPr>
          <w:rFonts w:ascii="Eras Medium ITC" w:hAnsi="Eras Medium ITC" w:cs="Verdana"/>
          <w:b/>
          <w:bCs/>
          <w:spacing w:val="-3"/>
        </w:rPr>
      </w:pPr>
    </w:p>
    <w:p w14:paraId="09549B3A" w14:textId="77777777" w:rsidR="001806FE" w:rsidRPr="0017522F" w:rsidRDefault="001806FE" w:rsidP="00E11DF6">
      <w:pPr>
        <w:tabs>
          <w:tab w:val="left" w:pos="-720"/>
        </w:tabs>
        <w:suppressAutoHyphens/>
        <w:spacing w:line="276" w:lineRule="auto"/>
        <w:jc w:val="both"/>
        <w:rPr>
          <w:rFonts w:ascii="Eras Medium ITC" w:hAnsi="Eras Medium ITC" w:cs="Verdana"/>
          <w:b/>
          <w:bCs/>
          <w:spacing w:val="-3"/>
        </w:rPr>
      </w:pPr>
    </w:p>
    <w:p w14:paraId="0DD3B25A" w14:textId="77777777" w:rsidR="00F17614" w:rsidRPr="0017522F" w:rsidRDefault="001806FE" w:rsidP="00E11DF6">
      <w:pPr>
        <w:numPr>
          <w:ilvl w:val="12"/>
          <w:numId w:val="0"/>
        </w:numPr>
        <w:spacing w:line="276" w:lineRule="auto"/>
        <w:jc w:val="both"/>
        <w:rPr>
          <w:rFonts w:ascii="Eras Medium ITC" w:hAnsi="Eras Medium ITC" w:cs="Arial"/>
          <w:b/>
          <w:i/>
        </w:rPr>
      </w:pPr>
      <w:r w:rsidRPr="0017522F">
        <w:rPr>
          <w:rFonts w:ascii="Eras Medium ITC" w:hAnsi="Eras Medium ITC" w:cs="Tahoma"/>
          <w:b/>
        </w:rPr>
        <w:t>9</w:t>
      </w:r>
      <w:r w:rsidR="004A01D9" w:rsidRPr="0017522F">
        <w:rPr>
          <w:rFonts w:ascii="Eras Medium ITC" w:hAnsi="Eras Medium ITC" w:cs="Tahoma"/>
          <w:b/>
        </w:rPr>
        <w:t>.1.</w:t>
      </w:r>
      <w:r w:rsidR="002D3CD0" w:rsidRPr="0017522F">
        <w:rPr>
          <w:rFonts w:ascii="Eras Medium ITC" w:hAnsi="Eras Medium ITC" w:cs="Tahoma"/>
          <w:b/>
        </w:rPr>
        <w:t>1.</w:t>
      </w:r>
      <w:r w:rsidRPr="0017522F">
        <w:rPr>
          <w:rFonts w:ascii="Eras Medium ITC" w:hAnsi="Eras Medium ITC" w:cs="Tahoma"/>
          <w:b/>
        </w:rPr>
        <w:t>2</w:t>
      </w:r>
      <w:r w:rsidR="004A01D9" w:rsidRPr="0017522F">
        <w:rPr>
          <w:rFonts w:ascii="Eras Medium ITC" w:hAnsi="Eras Medium ITC" w:cs="Tahoma"/>
          <w:b/>
        </w:rPr>
        <w:t xml:space="preserve">. </w:t>
      </w:r>
      <w:r w:rsidR="00F17614" w:rsidRPr="0017522F">
        <w:rPr>
          <w:rFonts w:ascii="Eras Medium ITC" w:hAnsi="Eras Medium ITC" w:cs="Arial"/>
          <w:b/>
          <w:i/>
        </w:rPr>
        <w:t>HOMICIDIO EN PERSONA PROTEGIDA</w:t>
      </w:r>
    </w:p>
    <w:p w14:paraId="0D6DD59B" w14:textId="77777777" w:rsidR="00F17614" w:rsidRPr="0017522F" w:rsidRDefault="00F17614" w:rsidP="00E11DF6">
      <w:pPr>
        <w:spacing w:line="276" w:lineRule="auto"/>
        <w:rPr>
          <w:rFonts w:ascii="Eras Medium ITC" w:hAnsi="Eras Medium ITC" w:cs="Arial"/>
        </w:rPr>
      </w:pPr>
    </w:p>
    <w:p w14:paraId="49A8438B" w14:textId="77777777" w:rsidR="00F17614" w:rsidRPr="0017522F" w:rsidRDefault="00F17614" w:rsidP="00E11DF6">
      <w:pPr>
        <w:widowControl w:val="0"/>
        <w:spacing w:line="276" w:lineRule="auto"/>
        <w:jc w:val="both"/>
        <w:rPr>
          <w:rFonts w:ascii="Eras Medium ITC" w:hAnsi="Eras Medium ITC" w:cs="Arial"/>
          <w:iCs/>
        </w:rPr>
      </w:pPr>
      <w:r w:rsidRPr="0017522F">
        <w:rPr>
          <w:rFonts w:ascii="Eras Medium ITC" w:hAnsi="Eras Medium ITC" w:cs="Arial"/>
          <w:iCs/>
        </w:rPr>
        <w:t>Ante la repetida ocurrencia de conflictos armados, se ha dado el nacimiento del derecho de la guerra, en procura de crear mecanismos que logren su humanización, sin que el mismo pueda de manera alguna tenerse como elemento de injerencia militar, política o judicial en el conflicto que se desarrolla, pues el único fin de este es la civilización de los actores armados para la protección a los no combatientes y especialmente a la población civil, la que se muestra ajena a la confrontación armada entre los protagonistas del conflicto.</w:t>
      </w:r>
    </w:p>
    <w:p w14:paraId="57341A17" w14:textId="77777777" w:rsidR="00F17614" w:rsidRPr="0017522F" w:rsidRDefault="00F17614" w:rsidP="00E11DF6">
      <w:pPr>
        <w:spacing w:line="276" w:lineRule="auto"/>
        <w:jc w:val="both"/>
        <w:rPr>
          <w:rFonts w:ascii="Eras Medium ITC" w:hAnsi="Eras Medium ITC" w:cs="Arial"/>
        </w:rPr>
      </w:pPr>
    </w:p>
    <w:p w14:paraId="04D9C218"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La Sala de Casación Penal de la Honorable Corte Suprema de Justicia se ocupó del tema aquí descrito en jurisprudencia</w:t>
      </w:r>
      <w:r w:rsidRPr="0017522F">
        <w:rPr>
          <w:rStyle w:val="Refdenotaalpie"/>
          <w:rFonts w:ascii="Eras Medium ITC" w:hAnsi="Eras Medium ITC"/>
        </w:rPr>
        <w:footnoteReference w:id="26"/>
      </w:r>
      <w:r w:rsidRPr="0017522F">
        <w:rPr>
          <w:rFonts w:ascii="Eras Medium ITC" w:hAnsi="Eras Medium ITC" w:cs="Arial"/>
        </w:rPr>
        <w:t xml:space="preserve"> de la siguiente manera: </w:t>
      </w:r>
    </w:p>
    <w:p w14:paraId="30F7CF1D"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 xml:space="preserve"> </w:t>
      </w:r>
    </w:p>
    <w:p w14:paraId="2DD14E73"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“Se indicó que quien infringe el artículo 135 del Código Penal, incurre en el delito de </w:t>
      </w:r>
      <w:r w:rsidRPr="0017522F">
        <w:rPr>
          <w:rFonts w:ascii="Eras Medium ITC" w:hAnsi="Eras Medium ITC" w:cs="Arial"/>
          <w:b/>
          <w:i/>
        </w:rPr>
        <w:t>HOMICIDIO EN PERSONA PROTEGIDA</w:t>
      </w:r>
      <w:r w:rsidRPr="0017522F">
        <w:rPr>
          <w:rFonts w:ascii="Eras Medium ITC" w:hAnsi="Eras Medium ITC" w:cs="Arial"/>
          <w:i/>
        </w:rPr>
        <w:t xml:space="preserve"> y para efectos de ese artículo el legislador determinó que se entiende por personas protegidas, entre otros, “1. Los integrantes de la población civil”</w:t>
      </w:r>
      <w:r w:rsidRPr="0017522F">
        <w:rPr>
          <w:rStyle w:val="Refdenotaalpie"/>
          <w:rFonts w:ascii="Eras Medium ITC" w:hAnsi="Eras Medium ITC"/>
          <w:i/>
        </w:rPr>
        <w:footnoteReference w:id="27"/>
      </w:r>
      <w:r w:rsidRPr="0017522F">
        <w:rPr>
          <w:rFonts w:ascii="Eras Medium ITC" w:hAnsi="Eras Medium ITC" w:cs="Arial"/>
          <w:i/>
        </w:rPr>
        <w:t>.</w:t>
      </w:r>
    </w:p>
    <w:p w14:paraId="51BB4D1F" w14:textId="77777777" w:rsidR="00F17614" w:rsidRPr="0017522F" w:rsidRDefault="00F17614" w:rsidP="00E11DF6">
      <w:pPr>
        <w:spacing w:line="276" w:lineRule="auto"/>
        <w:jc w:val="both"/>
        <w:rPr>
          <w:rFonts w:ascii="Eras Medium ITC" w:hAnsi="Eras Medium ITC" w:cs="Arial"/>
          <w:i/>
        </w:rPr>
      </w:pPr>
    </w:p>
    <w:p w14:paraId="198A72B5"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Que no hay duda que la aplicación del Derecho Internacional Humanitario y, por ende, el tipo penal descrito está en estrecha conexión con el concepto de conflicto armado, pues de no existir éste es evidente que no es válido acudir a aquél.</w:t>
      </w:r>
    </w:p>
    <w:p w14:paraId="6F5F586D" w14:textId="77777777" w:rsidR="00F17614" w:rsidRPr="0017522F" w:rsidRDefault="00F17614" w:rsidP="00E11DF6">
      <w:pPr>
        <w:spacing w:line="276" w:lineRule="auto"/>
        <w:jc w:val="both"/>
        <w:rPr>
          <w:rFonts w:ascii="Eras Medium ITC" w:hAnsi="Eras Medium ITC" w:cs="Arial"/>
        </w:rPr>
      </w:pPr>
    </w:p>
    <w:p w14:paraId="37D04329"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 xml:space="preserve">Los instrumentos internacionales sobre el conflicto armado, concretamente el artículo 3º del Convenio de Ginebra, dispuso:   </w:t>
      </w:r>
    </w:p>
    <w:p w14:paraId="4BAD5595" w14:textId="77777777" w:rsidR="00F17614" w:rsidRPr="0017522F" w:rsidRDefault="00F17614" w:rsidP="00E11DF6">
      <w:pPr>
        <w:spacing w:line="276" w:lineRule="auto"/>
        <w:jc w:val="both"/>
        <w:rPr>
          <w:rFonts w:ascii="Eras Medium ITC" w:hAnsi="Eras Medium ITC" w:cs="Arial"/>
        </w:rPr>
      </w:pPr>
    </w:p>
    <w:p w14:paraId="53B91F3A"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b/>
          <w:bCs/>
          <w:i/>
        </w:rPr>
        <w:lastRenderedPageBreak/>
        <w:t>“</w:t>
      </w:r>
      <w:r w:rsidRPr="0017522F">
        <w:rPr>
          <w:rFonts w:ascii="Eras Medium ITC" w:hAnsi="Eras Medium ITC" w:cs="Arial"/>
          <w:i/>
        </w:rPr>
        <w:t xml:space="preserve">En caso de conflicto armado que no sea de índole internacional y que surja en el territorio de una de las Altas Partes Contratantes cada una de las Partes en conflicto tendrá la obligación de aplicar, como mínimo, las siguientes disposiciones: 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basada en la raza, el color, la religión o la creencia, el sexo, el nacimiento o la fortuna o cualquier otro criterio análogo. </w:t>
      </w:r>
    </w:p>
    <w:p w14:paraId="7FEFD5B3" w14:textId="77777777" w:rsidR="00F17614" w:rsidRPr="0017522F" w:rsidRDefault="00F17614" w:rsidP="00E11DF6">
      <w:pPr>
        <w:spacing w:line="276" w:lineRule="auto"/>
        <w:ind w:left="567"/>
        <w:jc w:val="both"/>
        <w:rPr>
          <w:rFonts w:ascii="Eras Medium ITC" w:hAnsi="Eras Medium ITC" w:cs="Arial"/>
          <w:i/>
        </w:rPr>
      </w:pPr>
    </w:p>
    <w:p w14:paraId="2EE627DE" w14:textId="77777777" w:rsidR="00F17614" w:rsidRPr="0017522F" w:rsidRDefault="00F17614" w:rsidP="00E11DF6">
      <w:pPr>
        <w:spacing w:line="276" w:lineRule="auto"/>
        <w:ind w:left="567"/>
        <w:jc w:val="both"/>
        <w:rPr>
          <w:rFonts w:ascii="Eras Medium ITC" w:hAnsi="Eras Medium ITC" w:cs="Arial"/>
        </w:rPr>
      </w:pPr>
      <w:r w:rsidRPr="0017522F">
        <w:rPr>
          <w:rFonts w:ascii="Eras Medium ITC" w:hAnsi="Eras Medium ITC" w:cs="Arial"/>
          <w:i/>
        </w:rPr>
        <w:t>A este respecto, se prohíben, en cualquier tiempo y lugar, por lo que atañe a las personas arriba mencionadas: a) los atentados contra la vida y la integridad corporal, especialmente el homicidio en todas sus formas, las mutilaciones, los tratos crueles, la tortura y los suplicios; b) la toma de rehenes; c) los atentados contra la dignidad personal, especialmente los tratos humillantes y degradantes; d) las condenas dictadas y las ejecuciones sin previo juicio ante un tribunal legítimamente constituido, con garantías judiciales reconocidas como indispensables por los pueblos civilizados.”</w:t>
      </w:r>
      <w:r w:rsidRPr="0017522F">
        <w:rPr>
          <w:rFonts w:ascii="Eras Medium ITC" w:hAnsi="Eras Medium ITC" w:cs="Arial"/>
        </w:rPr>
        <w:t xml:space="preserve"> </w:t>
      </w:r>
    </w:p>
    <w:p w14:paraId="4E944298" w14:textId="77777777" w:rsidR="00F17614" w:rsidRPr="0017522F" w:rsidRDefault="00F17614" w:rsidP="00E11DF6">
      <w:pPr>
        <w:spacing w:line="276" w:lineRule="auto"/>
        <w:ind w:left="567"/>
        <w:jc w:val="both"/>
        <w:rPr>
          <w:rFonts w:ascii="Eras Medium ITC" w:hAnsi="Eras Medium ITC" w:cs="Arial"/>
        </w:rPr>
      </w:pPr>
    </w:p>
    <w:p w14:paraId="28CB9DFB" w14:textId="77777777" w:rsidR="00F17614" w:rsidRPr="0017522F" w:rsidRDefault="00F17614" w:rsidP="00E11DF6">
      <w:pPr>
        <w:spacing w:line="276" w:lineRule="auto"/>
        <w:jc w:val="both"/>
        <w:rPr>
          <w:rFonts w:ascii="Eras Medium ITC" w:hAnsi="Eras Medium ITC" w:cs="Arial"/>
          <w:lang w:val="es-CO"/>
        </w:rPr>
      </w:pPr>
      <w:r w:rsidRPr="0017522F">
        <w:rPr>
          <w:rFonts w:ascii="Eras Medium ITC" w:hAnsi="Eras Medium ITC" w:cs="Arial"/>
        </w:rPr>
        <w:t xml:space="preserve">Por su parte, el </w:t>
      </w:r>
      <w:r w:rsidRPr="0017522F">
        <w:rPr>
          <w:rFonts w:ascii="Eras Medium ITC" w:hAnsi="Eras Medium ITC" w:cs="Arial"/>
          <w:lang w:val="es-CO"/>
        </w:rPr>
        <w:t>Estatuto de Roma de la Corte Penal Internacional en su artículo 8(2)(f)</w:t>
      </w:r>
      <w:r w:rsidRPr="0017522F">
        <w:rPr>
          <w:rStyle w:val="Refdenotaalpie"/>
          <w:rFonts w:ascii="Eras Medium ITC" w:hAnsi="Eras Medium ITC"/>
          <w:lang w:val="es-CO"/>
        </w:rPr>
        <w:footnoteReference w:id="28"/>
      </w:r>
      <w:r w:rsidRPr="0017522F">
        <w:rPr>
          <w:rFonts w:ascii="Eras Medium ITC" w:hAnsi="Eras Medium ITC" w:cs="Arial"/>
          <w:lang w:val="es-CO"/>
        </w:rPr>
        <w:t>- establece:</w:t>
      </w:r>
    </w:p>
    <w:p w14:paraId="26787B14" w14:textId="77777777" w:rsidR="00F17614" w:rsidRPr="0017522F" w:rsidRDefault="00F17614" w:rsidP="00E11DF6">
      <w:pPr>
        <w:spacing w:line="276" w:lineRule="auto"/>
        <w:jc w:val="both"/>
        <w:rPr>
          <w:rFonts w:ascii="Eras Medium ITC" w:hAnsi="Eras Medium ITC" w:cs="Arial"/>
          <w:lang w:val="es-CO"/>
        </w:rPr>
      </w:pPr>
    </w:p>
    <w:p w14:paraId="77168062" w14:textId="77777777" w:rsidR="00F17614" w:rsidRPr="0017522F" w:rsidRDefault="00F17614" w:rsidP="00E11DF6">
      <w:pPr>
        <w:spacing w:line="276" w:lineRule="auto"/>
        <w:ind w:left="567"/>
        <w:jc w:val="both"/>
        <w:rPr>
          <w:rFonts w:ascii="Eras Medium ITC" w:hAnsi="Eras Medium ITC" w:cs="Arial"/>
        </w:rPr>
      </w:pPr>
      <w:r w:rsidRPr="0017522F">
        <w:rPr>
          <w:rFonts w:ascii="Eras Medium ITC" w:hAnsi="Eras Medium ITC" w:cs="Arial"/>
          <w:iCs/>
          <w:lang w:val="es-CO"/>
        </w:rPr>
        <w:t>“El párrafo 2 e) del presente artículo se aplica a los conflictos armados que no son de índole internacional, y, por consiguiente, no se aplica a situaciones de disturbios y tensiones internas, como motines, actos aislados y esporádicos de violencia u otros actos de carácter similar. Se aplica a los conflictos armados que tienen lugar en el territorio de un Estado cuando existe un conflicto armado prolongado entre las autoridades gubernamentales y grupos armados organizados o entre tales grupos”</w:t>
      </w:r>
      <w:r w:rsidRPr="0017522F">
        <w:rPr>
          <w:rFonts w:ascii="Eras Medium ITC" w:hAnsi="Eras Medium ITC" w:cs="Arial"/>
          <w:lang w:val="es-CO"/>
        </w:rPr>
        <w:t>.</w:t>
      </w:r>
    </w:p>
    <w:p w14:paraId="354832CD" w14:textId="77777777" w:rsidR="00F17614" w:rsidRPr="0017522F" w:rsidRDefault="00F17614" w:rsidP="00E11DF6">
      <w:pPr>
        <w:spacing w:line="276" w:lineRule="auto"/>
        <w:jc w:val="both"/>
        <w:rPr>
          <w:rFonts w:ascii="Eras Medium ITC" w:hAnsi="Eras Medium ITC" w:cs="Arial"/>
        </w:rPr>
      </w:pPr>
    </w:p>
    <w:p w14:paraId="2DD1BE69"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Dado que en el artículo 3º común a los Convenios de Ginebra, no se definió el conflicto armado no internacional -como si lo referenciaron los protocolos adicionales-, sí existen criterios establecidos a partir de las negociaciones de dicho artículo que permiten distinguir entre esa clase de conflictos de un simple acto de disturbio o bandidaje y por lo tanto de corta duración. Sin embargo, tan sólo constituyen criterios básicos de aproximación, pues la expresión misma tiene un vasto ámbito de aplicación. Un listado de esas condiciones se halla en la publicación del Comentario al Protocolo II y del artículo 3º de los Convenios, en principio se dijo</w:t>
      </w:r>
      <w:r w:rsidRPr="0017522F">
        <w:rPr>
          <w:rStyle w:val="Refdenotaalpie"/>
          <w:rFonts w:ascii="Eras Medium ITC" w:hAnsi="Eras Medium ITC"/>
        </w:rPr>
        <w:footnoteReference w:id="29"/>
      </w:r>
      <w:r w:rsidRPr="0017522F">
        <w:rPr>
          <w:rFonts w:ascii="Eras Medium ITC" w:hAnsi="Eras Medium ITC" w:cs="Arial"/>
        </w:rPr>
        <w:t>:</w:t>
      </w:r>
    </w:p>
    <w:p w14:paraId="6282971D" w14:textId="77777777" w:rsidR="00F17614" w:rsidRPr="0017522F" w:rsidRDefault="00F17614" w:rsidP="00E11DF6">
      <w:pPr>
        <w:spacing w:line="276" w:lineRule="auto"/>
        <w:jc w:val="both"/>
        <w:rPr>
          <w:rFonts w:ascii="Eras Medium ITC" w:hAnsi="Eras Medium ITC" w:cs="Arial"/>
        </w:rPr>
      </w:pPr>
    </w:p>
    <w:p w14:paraId="46EC0CA0"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“1. Que la parte en rebelión contra el Gobierno legítimo posea una fuerza militar organizada, una autoridad responsable de sus actos, que actúe sobre un territorio determinado y tenga los medios para respetar y hacer respetar el Convenio.</w:t>
      </w:r>
    </w:p>
    <w:p w14:paraId="68AD2ED7"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2. Que el Gobierno legítimo esté obligado a recurrir al ejército regular para combatir a los insurrectos, que han de estar organizados militarmente y disponer de una parte del territorio nacional.</w:t>
      </w:r>
    </w:p>
    <w:p w14:paraId="56EACA57"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lastRenderedPageBreak/>
        <w:t>3. a) Que el Gobierno legal haya reconocido a los insurrectos la condición de beligerantes; o bien</w:t>
      </w:r>
    </w:p>
    <w:p w14:paraId="08615C74"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b) que haya reivindicado para sí mismo la condición de beligerante; o bien</w:t>
      </w:r>
    </w:p>
    <w:p w14:paraId="1A247063"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c) que haya reconocido a los insurrectos la condición de beligerantes exclusivamente con miras a la aplicación del Convenio; o bien</w:t>
      </w:r>
    </w:p>
    <w:p w14:paraId="02F839D2"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d) que el conflicto se haya incluido en el orden del día del Consejo de Seguridad de la Asamblea General de las Naciones Unidas como constitutivo de una amenaza contra la paz internacional, una ruptura de la paz o un acto de agresión.</w:t>
      </w:r>
    </w:p>
    <w:p w14:paraId="07CED514"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4. a) Que los insurrectos tengan un régimen que presente las características de un Estado.</w:t>
      </w:r>
    </w:p>
    <w:p w14:paraId="24D1250E"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b) Que las autoridades civiles de los insurrectos ejerzan el poder de facto sobre la población de una fracción determinada del territorio nacional.</w:t>
      </w:r>
    </w:p>
    <w:p w14:paraId="06874AD2"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c) Que las fuerzas armadas estén a las órdenes de una autoridad organizada y estén dispuestas a conformarse a las leyes y costumbre de la guerra.</w:t>
      </w:r>
    </w:p>
    <w:p w14:paraId="0F4DFC1F"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d) Que las autoridades civiles de los insurrectos reconozcan que están obligadas por las disposiciones del Convenio.”</w:t>
      </w:r>
    </w:p>
    <w:p w14:paraId="3DCDF855" w14:textId="77777777" w:rsidR="00F17614" w:rsidRPr="0017522F" w:rsidRDefault="00F17614" w:rsidP="00E11DF6">
      <w:pPr>
        <w:spacing w:line="276" w:lineRule="auto"/>
        <w:jc w:val="both"/>
        <w:rPr>
          <w:rFonts w:ascii="Eras Medium ITC" w:hAnsi="Eras Medium ITC" w:cs="Arial"/>
        </w:rPr>
      </w:pPr>
    </w:p>
    <w:p w14:paraId="21BCA684"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 xml:space="preserve">De lo expuesto se colige que aunque la conceptualización de conflicto no internacional es compleja y los gobiernos tienden a no aceptar su existencia; se está ante uno de esa naturaleza cuando los rasgos de un conflicto internacional se presentan en el territorio de un Estado al verificarse elementos tales como: (i) enfrentamiento entre partes, ya sea fuerzas armadas gubernamentales y disidentes, o las primeras frente a insurrectos organizados; (ii) un mando responsable, sin que implique una organización ‘tradicional’ militar sino una suficiente para llevar a cabo operaciones militares calificadas, y con la posibilidad de imponer una disciplina; (iii) un control del territorio, sin que sea relevante la porción o permanencia, solo un control ‘tal’ que le permita servir el Protocolo y realizar las operaciones; (iv) el carácter sostenido y concertado de las operaciones militares está lejos de coincidir con lo permanente –duración- o esporádico pero, eso sí, unido a la forma de ser organizado, ordenado y preparado; y (v) capacidad de aplicar el Protocolo, lo que no indica que en efecto ello sea constante, sino que se tenga la capacidad, ya que se posee la estructura para hacerlo. </w:t>
      </w:r>
    </w:p>
    <w:p w14:paraId="5D4CD8A3" w14:textId="77777777" w:rsidR="00F17614" w:rsidRPr="0017522F" w:rsidRDefault="00F17614" w:rsidP="00E11DF6">
      <w:pPr>
        <w:spacing w:line="276" w:lineRule="auto"/>
        <w:jc w:val="both"/>
        <w:rPr>
          <w:rFonts w:ascii="Eras Medium ITC" w:hAnsi="Eras Medium ITC" w:cs="Arial"/>
        </w:rPr>
      </w:pPr>
    </w:p>
    <w:p w14:paraId="681FD861"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Asegura la Corte Suprema de Justicia que la realidad colombiana es evidente, existe un conflicto no internacional, y para ello no se requiere la manifestación expresa del Gobierno, pues el conflicto es un hecho y no una declaración</w:t>
      </w:r>
      <w:r w:rsidRPr="0017522F">
        <w:rPr>
          <w:rStyle w:val="Refdenotaalpie"/>
          <w:rFonts w:ascii="Eras Medium ITC" w:hAnsi="Eras Medium ITC"/>
        </w:rPr>
        <w:footnoteReference w:id="30"/>
      </w:r>
      <w:r w:rsidRPr="0017522F">
        <w:rPr>
          <w:rFonts w:ascii="Eras Medium ITC" w:hAnsi="Eras Medium ITC" w:cs="Arial"/>
        </w:rPr>
        <w:t xml:space="preserve">. </w:t>
      </w:r>
    </w:p>
    <w:p w14:paraId="28BCE20C" w14:textId="77777777" w:rsidR="00F17614" w:rsidRPr="0017522F" w:rsidRDefault="00F17614" w:rsidP="00E11DF6">
      <w:pPr>
        <w:spacing w:line="276" w:lineRule="auto"/>
        <w:jc w:val="both"/>
        <w:rPr>
          <w:rFonts w:ascii="Eras Medium ITC" w:hAnsi="Eras Medium ITC" w:cs="Arial"/>
        </w:rPr>
      </w:pPr>
    </w:p>
    <w:p w14:paraId="7138B3E8"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Ahora bien, en lo que respecta a la protección a la población civil el Protocolo II citado expresa:</w:t>
      </w:r>
      <w:bookmarkStart w:id="1" w:name="Art13"/>
    </w:p>
    <w:p w14:paraId="275ACB69" w14:textId="77777777" w:rsidR="00F17614" w:rsidRPr="0017522F" w:rsidRDefault="00F17614" w:rsidP="00E11DF6">
      <w:pPr>
        <w:spacing w:line="276" w:lineRule="auto"/>
        <w:jc w:val="both"/>
        <w:rPr>
          <w:rFonts w:ascii="Eras Medium ITC" w:hAnsi="Eras Medium ITC" w:cs="Arial"/>
        </w:rPr>
      </w:pPr>
    </w:p>
    <w:p w14:paraId="613A45FF"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Artículo 13</w:t>
      </w:r>
      <w:bookmarkEnd w:id="1"/>
      <w:r w:rsidRPr="0017522F">
        <w:rPr>
          <w:rFonts w:ascii="Eras Medium ITC" w:hAnsi="Eras Medium ITC" w:cs="Arial"/>
          <w:i/>
        </w:rPr>
        <w:t>: Protección de la población civil</w:t>
      </w:r>
    </w:p>
    <w:p w14:paraId="139C3316" w14:textId="77777777" w:rsidR="00F17614" w:rsidRPr="0017522F" w:rsidRDefault="00F17614" w:rsidP="00E11DF6">
      <w:pPr>
        <w:spacing w:line="276" w:lineRule="auto"/>
        <w:jc w:val="both"/>
        <w:rPr>
          <w:rFonts w:ascii="Eras Medium ITC" w:hAnsi="Eras Medium ITC" w:cs="Arial"/>
          <w:i/>
        </w:rPr>
      </w:pPr>
    </w:p>
    <w:p w14:paraId="6A609899"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1. La población civil y las personas civiles gozarán de protección general contra los peligros procedentes de operaciones militares. Para hacer efectiva esta protección, se observarán en todas las circunstancias las normas siguientes.</w:t>
      </w:r>
    </w:p>
    <w:p w14:paraId="16CB1BF9" w14:textId="77777777" w:rsidR="00F17614" w:rsidRPr="0017522F" w:rsidRDefault="00F17614" w:rsidP="00E11DF6">
      <w:pPr>
        <w:pStyle w:val="NormalWeb"/>
        <w:spacing w:line="276" w:lineRule="auto"/>
        <w:ind w:left="567"/>
        <w:jc w:val="both"/>
        <w:rPr>
          <w:rFonts w:ascii="Eras Medium ITC" w:hAnsi="Eras Medium ITC" w:cs="Arial"/>
          <w:i/>
        </w:rPr>
      </w:pPr>
      <w:r w:rsidRPr="0017522F">
        <w:rPr>
          <w:rFonts w:ascii="Eras Medium ITC" w:hAnsi="Eras Medium ITC" w:cs="Arial"/>
          <w:i/>
        </w:rPr>
        <w:lastRenderedPageBreak/>
        <w:t>2. No serán objeto de ataque la población civil como tal, ni las personas civiles. Quedan prohibidos los actos o amenazas de violencia cuya finalidad principal sea aterrorizar a la población civil.</w:t>
      </w:r>
    </w:p>
    <w:p w14:paraId="08FCD2A3" w14:textId="77777777" w:rsidR="00F17614" w:rsidRPr="0017522F" w:rsidRDefault="00F17614" w:rsidP="00E11DF6">
      <w:pPr>
        <w:pStyle w:val="NormalWeb"/>
        <w:spacing w:before="0" w:beforeAutospacing="0" w:after="0" w:afterAutospacing="0" w:line="276" w:lineRule="auto"/>
        <w:ind w:left="567"/>
        <w:jc w:val="both"/>
        <w:rPr>
          <w:rFonts w:ascii="Eras Medium ITC" w:hAnsi="Eras Medium ITC" w:cs="Arial"/>
        </w:rPr>
      </w:pPr>
      <w:r w:rsidRPr="0017522F">
        <w:rPr>
          <w:rFonts w:ascii="Eras Medium ITC" w:hAnsi="Eras Medium ITC" w:cs="Arial"/>
          <w:i/>
        </w:rPr>
        <w:t>3. Las personas civiles gozarán de la protección que confiere este Título, salvo si participan directamente en las hostilidades y mientras dure tal participación.</w:t>
      </w:r>
    </w:p>
    <w:p w14:paraId="66296D03" w14:textId="77777777" w:rsidR="00F17614" w:rsidRPr="0017522F" w:rsidRDefault="00F17614" w:rsidP="00E11DF6">
      <w:pPr>
        <w:spacing w:line="276" w:lineRule="auto"/>
        <w:jc w:val="both"/>
        <w:rPr>
          <w:rFonts w:ascii="Eras Medium ITC" w:hAnsi="Eras Medium ITC" w:cs="Arial"/>
        </w:rPr>
      </w:pPr>
    </w:p>
    <w:p w14:paraId="5E47F5F6" w14:textId="77777777" w:rsidR="00F17614" w:rsidRPr="0017522F" w:rsidRDefault="00F17614" w:rsidP="00E11DF6">
      <w:pPr>
        <w:spacing w:line="276" w:lineRule="auto"/>
        <w:jc w:val="both"/>
        <w:rPr>
          <w:rFonts w:ascii="Eras Medium ITC" w:hAnsi="Eras Medium ITC" w:cs="Arial"/>
        </w:rPr>
      </w:pPr>
      <w:r w:rsidRPr="0017522F">
        <w:rPr>
          <w:rFonts w:ascii="Eras Medium ITC" w:hAnsi="Eras Medium ITC" w:cs="Arial"/>
        </w:rPr>
        <w:t>En torno al ámbito de aplicación del Derecho Internacional Humanitario en materia penal la Corte Constitucional en sentencia C-291 del 25 de abril de 2007, al revisar la constitucionalidad de varias normas del Código Penal entre ellas el artículo 135, sostuvo:</w:t>
      </w:r>
    </w:p>
    <w:p w14:paraId="09B3D176" w14:textId="77777777" w:rsidR="00426F1B" w:rsidRPr="0017522F" w:rsidRDefault="00426F1B" w:rsidP="00E11DF6">
      <w:pPr>
        <w:spacing w:line="276" w:lineRule="auto"/>
        <w:jc w:val="both"/>
        <w:rPr>
          <w:rFonts w:ascii="Eras Medium ITC" w:hAnsi="Eras Medium ITC" w:cs="Arial"/>
        </w:rPr>
      </w:pPr>
    </w:p>
    <w:p w14:paraId="52774F58" w14:textId="77777777" w:rsidR="00426F1B" w:rsidRPr="0017522F" w:rsidRDefault="00426F1B" w:rsidP="00E11DF6">
      <w:pPr>
        <w:spacing w:line="276" w:lineRule="auto"/>
        <w:jc w:val="both"/>
        <w:rPr>
          <w:rFonts w:ascii="Eras Medium ITC" w:hAnsi="Eras Medium ITC" w:cs="Arial"/>
        </w:rPr>
      </w:pPr>
    </w:p>
    <w:p w14:paraId="462BB4A4"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“El DIH se aplica automáticamente cuando están dadas las condiciones de índole </w:t>
      </w:r>
      <w:r w:rsidRPr="0017522F">
        <w:rPr>
          <w:rFonts w:ascii="Eras Medium ITC" w:hAnsi="Eras Medium ITC" w:cs="Arial"/>
          <w:i/>
          <w:iCs/>
        </w:rPr>
        <w:t>temporal</w:t>
      </w:r>
      <w:r w:rsidRPr="0017522F">
        <w:rPr>
          <w:rFonts w:ascii="Eras Medium ITC" w:hAnsi="Eras Medium ITC" w:cs="Arial"/>
          <w:i/>
        </w:rPr>
        <w:t xml:space="preserve">, </w:t>
      </w:r>
      <w:r w:rsidRPr="0017522F">
        <w:rPr>
          <w:rFonts w:ascii="Eras Medium ITC" w:hAnsi="Eras Medium ITC" w:cs="Arial"/>
          <w:i/>
          <w:iCs/>
        </w:rPr>
        <w:t>espacial</w:t>
      </w:r>
      <w:r w:rsidRPr="0017522F">
        <w:rPr>
          <w:rFonts w:ascii="Eras Medium ITC" w:hAnsi="Eras Medium ITC" w:cs="Arial"/>
          <w:i/>
        </w:rPr>
        <w:t xml:space="preserve"> y </w:t>
      </w:r>
      <w:r w:rsidRPr="0017522F">
        <w:rPr>
          <w:rFonts w:ascii="Eras Medium ITC" w:hAnsi="Eras Medium ITC" w:cs="Arial"/>
          <w:i/>
          <w:iCs/>
        </w:rPr>
        <w:t>material</w:t>
      </w:r>
      <w:r w:rsidRPr="0017522F">
        <w:rPr>
          <w:rFonts w:ascii="Eras Medium ITC" w:hAnsi="Eras Medium ITC" w:cs="Arial"/>
          <w:i/>
        </w:rPr>
        <w:t xml:space="preserve">; tales condiciones hacen que </w:t>
      </w:r>
      <w:r w:rsidRPr="0017522F">
        <w:rPr>
          <w:rFonts w:ascii="Eras Medium ITC" w:hAnsi="Eras Medium ITC" w:cs="Arial"/>
          <w:i/>
          <w:iCs/>
        </w:rPr>
        <w:t>“el ámbito temporal y geográfico tanto de los conflictos armados internos como de los internacionales se extienda más allá del tiempo y lugar exactos de las hostilidades”</w:t>
      </w:r>
      <w:r w:rsidRPr="0017522F">
        <w:rPr>
          <w:rFonts w:ascii="Eras Medium ITC" w:hAnsi="Eras Medium ITC" w:cs="Arial"/>
          <w:i/>
        </w:rPr>
        <w:t xml:space="preserve">; que </w:t>
      </w:r>
      <w:r w:rsidRPr="0017522F">
        <w:rPr>
          <w:rFonts w:ascii="Eras Medium ITC" w:hAnsi="Eras Medium ITC" w:cs="Arial"/>
          <w:i/>
          <w:iCs/>
        </w:rPr>
        <w:t xml:space="preserve">“una violación de las leyes o costumbres de la guerra [pueda], por lo tanto, ocurrir durante un tiempo y en un lugar en los que no se desarrolla un combate efectivo como tal. (…) el requisito de que los actos del acusado estén relacionados de cerca con el conflicto armado no se incumple cuando los crímenes son remotos, temporal y geográficamente, de los combates como tales”; </w:t>
      </w:r>
      <w:r w:rsidRPr="0017522F">
        <w:rPr>
          <w:rFonts w:ascii="Eras Medium ITC" w:hAnsi="Eras Medium ITC" w:cs="Arial"/>
          <w:i/>
        </w:rPr>
        <w:t>y que</w:t>
      </w:r>
      <w:r w:rsidRPr="0017522F">
        <w:rPr>
          <w:rFonts w:ascii="Eras Medium ITC" w:hAnsi="Eras Medium ITC" w:cs="Arial"/>
          <w:i/>
          <w:iCs/>
        </w:rPr>
        <w:t xml:space="preserve"> “las leyes de la guerra [puedan] frecuentemente abarcar actos que, aunque no han sido cometidos en el teatro del conflicto, se encuentran sustancialmente relacionados con éste”.</w:t>
      </w:r>
    </w:p>
    <w:p w14:paraId="15BDD0F8" w14:textId="77777777" w:rsidR="00F17614" w:rsidRPr="0017522F" w:rsidRDefault="00F17614" w:rsidP="00E11DF6">
      <w:pPr>
        <w:spacing w:line="276" w:lineRule="auto"/>
        <w:ind w:left="567"/>
        <w:jc w:val="both"/>
        <w:rPr>
          <w:rFonts w:ascii="Eras Medium ITC" w:hAnsi="Eras Medium ITC" w:cs="Arial"/>
          <w:i/>
        </w:rPr>
      </w:pPr>
    </w:p>
    <w:p w14:paraId="2E068852"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1.2.1. En términos temporales, </w:t>
      </w:r>
      <w:r w:rsidRPr="0017522F">
        <w:rPr>
          <w:rFonts w:ascii="Eras Medium ITC" w:hAnsi="Eras Medium ITC" w:cs="Arial"/>
          <w:i/>
          <w:iCs/>
        </w:rPr>
        <w:t>“el derecho internacional humanitario se aplica desde la iniciación de tales conflictos armados, y se extiende más allá de la cesación de hostilidades hasta que se haya logrado una conclusión general de la paz; o en caso de conflictos internos, cuando se logre un arreglo pacífico”.</w:t>
      </w:r>
      <w:r w:rsidRPr="0017522F">
        <w:rPr>
          <w:rFonts w:ascii="Eras Medium ITC" w:hAnsi="Eras Medium ITC" w:cs="Arial"/>
          <w:i/>
        </w:rPr>
        <w:t xml:space="preserve"> </w:t>
      </w:r>
    </w:p>
    <w:p w14:paraId="4BA87D8B" w14:textId="77777777" w:rsidR="00F17614" w:rsidRPr="0017522F" w:rsidRDefault="00F17614" w:rsidP="00E11DF6">
      <w:pPr>
        <w:spacing w:line="276" w:lineRule="auto"/>
        <w:ind w:left="567"/>
        <w:jc w:val="both"/>
        <w:rPr>
          <w:rFonts w:ascii="Eras Medium ITC" w:hAnsi="Eras Medium ITC" w:cs="Arial"/>
          <w:i/>
        </w:rPr>
      </w:pPr>
    </w:p>
    <w:p w14:paraId="19E5097A"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1.2.2. En términos geográficos, el Derecho Internacional Humanitario se aplica tanto a los lugares en los que materialmente se desarrollan los combates u hostilidades armados, como a la totalidad del territorio controlado por el Estado y los grupos armados enfrentados, así como a otros lugares en donde, si bien no ha habido materialmente una confrontación armada, se han dado hechos que se relacionan de cerca con el conflicto armado. (…)</w:t>
      </w:r>
    </w:p>
    <w:p w14:paraId="02A947D8" w14:textId="77777777" w:rsidR="00F17614" w:rsidRPr="0017522F" w:rsidRDefault="00F17614" w:rsidP="00E11DF6">
      <w:pPr>
        <w:spacing w:line="276" w:lineRule="auto"/>
        <w:ind w:left="567"/>
        <w:jc w:val="both"/>
        <w:rPr>
          <w:rFonts w:ascii="Eras Medium ITC" w:hAnsi="Eras Medium ITC" w:cs="Arial"/>
          <w:i/>
        </w:rPr>
      </w:pPr>
    </w:p>
    <w:p w14:paraId="3335D7A0"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1.2.3. En términos materiales, para que un determinado hecho o situación que ha ocurrido en un lugar en el que no se han desarrollado los combates armados quede cubierto bajo el ámbito de aplicación del Derecho Internacional Humanitario, es necesario que tal hecho o situación guarde una relación cercana y suficiente con el desarrollo del conflicto. Así, no todos los hechos ilícitos que ocurren durante un conflicto armado se someten al derecho internacional humanitario; </w:t>
      </w:r>
      <w:r w:rsidRPr="0017522F">
        <w:rPr>
          <w:rFonts w:ascii="Eras Medium ITC" w:hAnsi="Eras Medium ITC" w:cs="Arial"/>
          <w:i/>
          <w:iCs/>
        </w:rPr>
        <w:t>“solo aquellos actos suficientemente relacionados con el desarrollo de las hostilidades están sujetos a la aplicación de este derecho. (…) Es necesario concluir que el acto, que bien podría ser cometido en ausencia de un conflicto, fue perpetrado contra la víctima o víctimas afectadas por razón del conflicto en cuestión”</w:t>
      </w:r>
      <w:r w:rsidRPr="0017522F">
        <w:rPr>
          <w:rFonts w:ascii="Eras Medium ITC" w:hAnsi="Eras Medium ITC" w:cs="Arial"/>
          <w:i/>
        </w:rPr>
        <w:t xml:space="preserve">. La jurisprudencia internacional ha proporcionado distintos criterios para determinar la existencia de un nexo cercano entre un determinado hecho o situación y el conflicto armado </w:t>
      </w:r>
      <w:r w:rsidRPr="0017522F">
        <w:rPr>
          <w:rFonts w:ascii="Eras Medium ITC" w:hAnsi="Eras Medium ITC" w:cs="Arial"/>
          <w:i/>
        </w:rPr>
        <w:lastRenderedPageBreak/>
        <w:t xml:space="preserve">internacional o interno en el que ha tenido lugar; así, ha señalado que tal relación cercana existe </w:t>
      </w:r>
      <w:r w:rsidRPr="0017522F">
        <w:rPr>
          <w:rFonts w:ascii="Eras Medium ITC" w:hAnsi="Eras Medium ITC" w:cs="Arial"/>
          <w:i/>
          <w:iCs/>
        </w:rPr>
        <w:t>“en la medida en que el crimen sea moldeado por o dependiente del ambiente en el que se ha cometido –v.g. el conflicto armado-”.</w:t>
      </w:r>
      <w:r w:rsidRPr="0017522F">
        <w:rPr>
          <w:rFonts w:ascii="Eras Medium ITC" w:hAnsi="Eras Medium ITC" w:cs="Arial"/>
          <w:i/>
        </w:rPr>
        <w:t xml:space="preserve"> Al determinar la existencia de dicha relación las cortes internacionales han tomado en cuenta factores tales como la calidad de combatiente del perpetrador, la calidad de no combatiente de la víctima, el hecho de que la víctima sea miembro del bando opuesto, el hecho de que el acto pueda ser visto como un medio para lograr los fines últimos de una campaña militar, o el hecho de que el acto haya sido cometido como parte de los deberes oficiales del perpetrador, o en el contexto de dichos deberes. También ha precisado la jurisprudencia, en casos de comisión de crímenes de guerra, que es suficiente establecer que </w:t>
      </w:r>
      <w:r w:rsidRPr="0017522F">
        <w:rPr>
          <w:rFonts w:ascii="Eras Medium ITC" w:hAnsi="Eras Medium ITC" w:cs="Arial"/>
          <w:i/>
          <w:iCs/>
        </w:rPr>
        <w:t>“el perpetrador actuó en desarrollo o bajo la apariencia del conflicto armado”</w:t>
      </w:r>
      <w:r w:rsidRPr="0017522F">
        <w:rPr>
          <w:rFonts w:ascii="Eras Medium ITC" w:hAnsi="Eras Medium ITC" w:cs="Arial"/>
          <w:i/>
        </w:rPr>
        <w:t xml:space="preserve">, y que </w:t>
      </w:r>
      <w:r w:rsidRPr="0017522F">
        <w:rPr>
          <w:rFonts w:ascii="Eras Medium ITC" w:hAnsi="Eras Medium ITC" w:cs="Arial"/>
          <w:i/>
          <w:iCs/>
        </w:rPr>
        <w:t>“el conflicto no debe necesariamente haber sido la causa de la comisión del crimen, sino que la existencia del conflicto debe haber jugado, como mínimo, una parte sustancial en la capacidad del perpetrador para cometerlo, en su decisión de cometerlo, en la manera en que fue cometido o en el objetivo para el que se cometió”</w:t>
      </w:r>
      <w:r w:rsidRPr="0017522F">
        <w:rPr>
          <w:rFonts w:ascii="Eras Medium ITC" w:hAnsi="Eras Medium ITC" w:cs="Arial"/>
          <w:i/>
        </w:rPr>
        <w:t>.</w:t>
      </w:r>
    </w:p>
    <w:p w14:paraId="339DEAC5" w14:textId="77777777" w:rsidR="00CB5CD8" w:rsidRPr="0017522F" w:rsidRDefault="00CB5CD8" w:rsidP="00E11DF6">
      <w:pPr>
        <w:spacing w:line="276" w:lineRule="auto"/>
        <w:ind w:left="567"/>
        <w:jc w:val="both"/>
        <w:rPr>
          <w:rFonts w:ascii="Eras Medium ITC" w:hAnsi="Eras Medium ITC" w:cs="Arial"/>
          <w:i/>
        </w:rPr>
      </w:pPr>
    </w:p>
    <w:p w14:paraId="4C4469A6" w14:textId="77777777" w:rsidR="00F17614" w:rsidRPr="0017522F" w:rsidRDefault="00F17614" w:rsidP="00E11DF6">
      <w:pPr>
        <w:spacing w:line="276" w:lineRule="auto"/>
        <w:jc w:val="both"/>
        <w:rPr>
          <w:rFonts w:ascii="Eras Medium ITC" w:hAnsi="Eras Medium ITC" w:cs="Arial"/>
          <w:lang w:val="es-CO"/>
        </w:rPr>
      </w:pPr>
      <w:r w:rsidRPr="0017522F">
        <w:rPr>
          <w:rFonts w:ascii="Eras Medium ITC" w:hAnsi="Eras Medium ITC" w:cs="Arial"/>
          <w:lang w:val="es-CO"/>
        </w:rPr>
        <w:t>Sin embargo, no hay una definición legal expresa sobre lo que debe entenderse por población civil. Por ello, ha sido la jurisprudencia internacional y nacional la que se ha ocupado del punto, tomando como soporte los instrumentos internacionales.</w:t>
      </w:r>
    </w:p>
    <w:p w14:paraId="7795D639" w14:textId="77777777" w:rsidR="00426F1B" w:rsidRPr="0017522F" w:rsidRDefault="00426F1B" w:rsidP="00E11DF6">
      <w:pPr>
        <w:spacing w:line="276" w:lineRule="auto"/>
        <w:jc w:val="both"/>
        <w:rPr>
          <w:rFonts w:ascii="Eras Medium ITC" w:hAnsi="Eras Medium ITC" w:cs="Arial"/>
          <w:lang w:val="es-CO"/>
        </w:rPr>
      </w:pPr>
    </w:p>
    <w:p w14:paraId="4A484F81" w14:textId="77777777" w:rsidR="00F17614" w:rsidRPr="0017522F" w:rsidRDefault="00F17614" w:rsidP="00E11DF6">
      <w:pPr>
        <w:spacing w:line="276" w:lineRule="auto"/>
        <w:jc w:val="both"/>
        <w:rPr>
          <w:rFonts w:ascii="Eras Medium ITC" w:hAnsi="Eras Medium ITC" w:cs="Arial"/>
          <w:lang w:val="es-CO"/>
        </w:rPr>
      </w:pPr>
      <w:r w:rsidRPr="0017522F">
        <w:rPr>
          <w:rFonts w:ascii="Eras Medium ITC" w:hAnsi="Eras Medium ITC" w:cs="Arial"/>
          <w:lang w:val="es-CO"/>
        </w:rPr>
        <w:t>La Corte Constitucional colombiana, en la sentencia C-291 de 2007, ya referenciada, explicó el concepto partiendo del principio de distinción que opera en los conflictos armados no internacionales:</w:t>
      </w:r>
    </w:p>
    <w:p w14:paraId="531ED903" w14:textId="77777777" w:rsidR="00F17614" w:rsidRPr="0017522F" w:rsidRDefault="00F17614" w:rsidP="00E11DF6">
      <w:pPr>
        <w:spacing w:line="276" w:lineRule="auto"/>
        <w:jc w:val="both"/>
        <w:rPr>
          <w:rFonts w:ascii="Eras Medium ITC" w:hAnsi="Eras Medium ITC" w:cs="Arial"/>
          <w:lang w:val="es-CO"/>
        </w:rPr>
      </w:pPr>
    </w:p>
    <w:p w14:paraId="61781710"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lang w:val="es-CO"/>
        </w:rPr>
        <w:t xml:space="preserve">“Para los efectos del principio de distinción en su aplicación a los conflictos armados internos, el término “civil” se refiere a las personas que reúnen las dos condiciones de (i) no ser miembros de las fuerzas armadas u organizaciones armadas irregulares enfrentadas y (ii) no tomar parte en las hostilidades, sea de manera individual como “personas civiles” o “individuos civiles”, o de manera colectiva en tanto “población civil”. </w:t>
      </w:r>
      <w:r w:rsidRPr="0017522F">
        <w:rPr>
          <w:rFonts w:ascii="Eras Medium ITC" w:hAnsi="Eras Medium ITC" w:cs="Arial"/>
          <w:i/>
        </w:rPr>
        <w:t>La definición de “personas civiles” y de “población civil” es similar para los distintos propósitos que tiene en el Derecho Internacional Humanitario en su aplicación a los conflictos armados internos, por ejemplo, se ha aplicado jurisprudencialmente la misma definición de “civil” para efectos de caracterizar una determinada conducta, en casos concretos, como un crimen de guerra o como un crimen de lesa humanidad”.</w:t>
      </w:r>
    </w:p>
    <w:p w14:paraId="5719ABE2" w14:textId="77777777" w:rsidR="00F17614" w:rsidRPr="0017522F" w:rsidRDefault="00F17614" w:rsidP="00E11DF6">
      <w:pPr>
        <w:spacing w:line="276" w:lineRule="auto"/>
        <w:ind w:left="567"/>
        <w:jc w:val="both"/>
        <w:rPr>
          <w:rFonts w:ascii="Eras Medium ITC" w:hAnsi="Eras Medium ITC" w:cs="Arial"/>
          <w:i/>
        </w:rPr>
      </w:pPr>
    </w:p>
    <w:p w14:paraId="0EE3EC99"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3.3.2.1. “Personas civiles”</w:t>
      </w:r>
    </w:p>
    <w:p w14:paraId="58F867D9" w14:textId="77777777" w:rsidR="00F17614" w:rsidRPr="0017522F" w:rsidRDefault="00F17614" w:rsidP="00E11DF6">
      <w:pPr>
        <w:spacing w:line="276" w:lineRule="auto"/>
        <w:ind w:left="567"/>
        <w:jc w:val="both"/>
        <w:rPr>
          <w:rFonts w:ascii="Eras Medium ITC" w:hAnsi="Eras Medium ITC" w:cs="Arial"/>
          <w:i/>
        </w:rPr>
      </w:pPr>
    </w:p>
    <w:p w14:paraId="4CB4C77F"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Una persona civil, para los efectos del principio de distinción en los conflictos armados no internacionales, es quien llena las dos condiciones de no ser miembro de las Fuerzas Armadas o de los grupos armados irregulares enfrentados, y no tomar parte activa en las hostilidades. </w:t>
      </w:r>
    </w:p>
    <w:p w14:paraId="4E5640E8" w14:textId="77777777" w:rsidR="00F17614" w:rsidRPr="0017522F" w:rsidRDefault="00F17614" w:rsidP="00E11DF6">
      <w:pPr>
        <w:spacing w:line="276" w:lineRule="auto"/>
        <w:ind w:left="567"/>
        <w:jc w:val="both"/>
        <w:rPr>
          <w:rFonts w:ascii="Eras Medium ITC" w:hAnsi="Eras Medium ITC" w:cs="Arial"/>
          <w:i/>
        </w:rPr>
      </w:pPr>
    </w:p>
    <w:p w14:paraId="5E04E217"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El primer requisito -el de no ser miembro de las Fuerzas Armadas o grupos armados irregulares-, ha sido señalado en la Sistematización del CICR como una definición consuetudinaria de la noción de “civil”.</w:t>
      </w:r>
      <w:r w:rsidRPr="0017522F">
        <w:rPr>
          <w:rFonts w:ascii="Eras Medium ITC" w:hAnsi="Eras Medium ITC" w:cs="Arial"/>
          <w:i/>
          <w:lang w:val="es-CO"/>
        </w:rPr>
        <w:t xml:space="preserve"> </w:t>
      </w:r>
      <w:r w:rsidRPr="0017522F">
        <w:rPr>
          <w:rFonts w:ascii="Eras Medium ITC" w:hAnsi="Eras Medium ITC" w:cs="Arial"/>
          <w:i/>
        </w:rPr>
        <w:t xml:space="preserve">Por su parte, el Tribunal Penal para la Antigua Yugoslavia ha indicado que para efectos de la aplicación de las protecciones consagradas </w:t>
      </w:r>
      <w:r w:rsidRPr="0017522F">
        <w:rPr>
          <w:rFonts w:ascii="Eras Medium ITC" w:hAnsi="Eras Medium ITC" w:cs="Arial"/>
          <w:i/>
        </w:rPr>
        <w:lastRenderedPageBreak/>
        <w:t xml:space="preserve">en las normas que penalizan los crímenes de guerra, los civiles son </w:t>
      </w:r>
      <w:r w:rsidRPr="0017522F">
        <w:rPr>
          <w:rFonts w:ascii="Eras Medium ITC" w:hAnsi="Eras Medium ITC" w:cs="Arial"/>
          <w:i/>
          <w:iCs/>
        </w:rPr>
        <w:t>“las personas que no son, o han dejado de ser, miembros de las fuerzas armadas”</w:t>
      </w:r>
      <w:r w:rsidRPr="0017522F">
        <w:rPr>
          <w:rFonts w:ascii="Eras Medium ITC" w:hAnsi="Eras Medium ITC" w:cs="Arial"/>
          <w:i/>
        </w:rPr>
        <w:t xml:space="preserve">, entendidas éstas para comprender tanto a los cuerpos armados estatales oficiales como a los grupos armados irregulares. </w:t>
      </w:r>
    </w:p>
    <w:p w14:paraId="7C627613" w14:textId="77777777" w:rsidR="00F17614" w:rsidRPr="0017522F" w:rsidRDefault="00F17614" w:rsidP="00E11DF6">
      <w:pPr>
        <w:spacing w:line="276" w:lineRule="auto"/>
        <w:ind w:left="567"/>
        <w:jc w:val="both"/>
        <w:rPr>
          <w:rFonts w:ascii="Eras Medium ITC" w:hAnsi="Eras Medium ITC" w:cs="Arial"/>
          <w:i/>
        </w:rPr>
      </w:pPr>
    </w:p>
    <w:p w14:paraId="6858C26B" w14:textId="77777777" w:rsidR="00F17614" w:rsidRPr="0017522F" w:rsidRDefault="00F17614" w:rsidP="00E11DF6">
      <w:pPr>
        <w:spacing w:line="276" w:lineRule="auto"/>
        <w:ind w:left="567"/>
        <w:jc w:val="both"/>
        <w:rPr>
          <w:rFonts w:ascii="Eras Medium ITC" w:hAnsi="Eras Medium ITC" w:cs="Arial"/>
          <w:i/>
        </w:rPr>
      </w:pPr>
      <w:r w:rsidRPr="0017522F">
        <w:rPr>
          <w:rFonts w:ascii="Eras Medium ITC" w:hAnsi="Eras Medium ITC" w:cs="Arial"/>
          <w:i/>
        </w:rPr>
        <w:t xml:space="preserve">El segundo requisito -el de no tomar parte en las hostilidades- ha sido indicado por múltiples instancias internacionales. </w:t>
      </w:r>
      <w:r w:rsidRPr="0017522F">
        <w:rPr>
          <w:rFonts w:ascii="Eras Medium ITC" w:hAnsi="Eras Medium ITC" w:cs="Arial"/>
          <w:i/>
          <w:lang w:val="es-ES_tradnl"/>
        </w:rPr>
        <w:t>Según ha precisado la Comisión Interamericana de Derechos Humanos, las garantías mínimas establecidas en el artículo 3 común se aplican, en el contexto de los conflictos armados internos, a quienes no toman parte directa o activa en las hostilidades, incluida la población civil y las personas puestas fuera de combate por rendición, captura u otras causas.</w:t>
      </w:r>
      <w:r w:rsidRPr="0017522F">
        <w:rPr>
          <w:rFonts w:ascii="Eras Medium ITC" w:hAnsi="Eras Medium ITC" w:cs="Arial"/>
          <w:i/>
        </w:rPr>
        <w:t xml:space="preserve"> El Tribunal Penal para la Antigua Yugoslavia ha indicado que para efectos de determinar el carácter civil de las personas amparadas por las garantías que se consagran, entre otras, en el Artículo 3 Común –aplicable a los conflictos armados internos-, </w:t>
      </w:r>
      <w:r w:rsidRPr="0017522F">
        <w:rPr>
          <w:rFonts w:ascii="Eras Medium ITC" w:hAnsi="Eras Medium ITC" w:cs="Arial"/>
          <w:i/>
          <w:iCs/>
        </w:rPr>
        <w:t>“es necesario demostrar que las violaciones se cometieron contra personas que no estaban directamente involucradas en las hostilidades” (…)</w:t>
      </w:r>
      <w:r w:rsidRPr="0017522F">
        <w:rPr>
          <w:rFonts w:ascii="Eras Medium ITC" w:hAnsi="Eras Medium ITC" w:cs="Arial"/>
          <w:i/>
        </w:rPr>
        <w:t xml:space="preserve">. En consecuencia, la determinación del carácter civil de una persona o de una población depende de un análisis de los hechos específicos frente a los cuales se invoca dicha condición, más que de la mera invocación de su </w:t>
      </w:r>
      <w:r w:rsidRPr="0017522F">
        <w:rPr>
          <w:rFonts w:ascii="Eras Medium ITC" w:hAnsi="Eras Medium ITC" w:cs="Arial"/>
          <w:i/>
          <w:iCs/>
        </w:rPr>
        <w:t>status</w:t>
      </w:r>
      <w:r w:rsidRPr="0017522F">
        <w:rPr>
          <w:rFonts w:ascii="Eras Medium ITC" w:hAnsi="Eras Medium ITC" w:cs="Arial"/>
          <w:i/>
        </w:rPr>
        <w:t xml:space="preserve"> legal en abstracto, y teniendo en cuenta que –según se señaló anteriormente- la noción de “hostilidades”, al igual que la de “conflicto armado”, trasciende el momento y lugar específicos de los combates, para aplicarse según los criterios geográficos y temporales que demarcan la aplicación del Derecho Internacional Humanitario.</w:t>
      </w:r>
    </w:p>
    <w:p w14:paraId="3027651A" w14:textId="77777777" w:rsidR="00F17614" w:rsidRPr="0017522F" w:rsidRDefault="00F17614" w:rsidP="00E11DF6">
      <w:pPr>
        <w:spacing w:line="276" w:lineRule="auto"/>
        <w:ind w:left="567"/>
        <w:jc w:val="both"/>
        <w:rPr>
          <w:rFonts w:ascii="Eras Medium ITC" w:hAnsi="Eras Medium ITC" w:cs="Arial"/>
          <w:i/>
          <w:lang w:val="es-CO"/>
        </w:rPr>
      </w:pPr>
    </w:p>
    <w:p w14:paraId="725E754D" w14:textId="77777777" w:rsidR="00F17614" w:rsidRPr="0017522F" w:rsidRDefault="00F17614" w:rsidP="00E11DF6">
      <w:pPr>
        <w:spacing w:line="276" w:lineRule="auto"/>
        <w:ind w:left="567"/>
        <w:jc w:val="both"/>
        <w:rPr>
          <w:rFonts w:ascii="Eras Medium ITC" w:hAnsi="Eras Medium ITC" w:cs="Arial"/>
          <w:i/>
          <w:lang w:val="es-CO"/>
        </w:rPr>
      </w:pPr>
      <w:r w:rsidRPr="0017522F">
        <w:rPr>
          <w:rFonts w:ascii="Eras Medium ITC" w:hAnsi="Eras Medium ITC" w:cs="Arial"/>
          <w:i/>
          <w:lang w:val="es-CO"/>
        </w:rPr>
        <w:t>3.3.2.2. “Población civil”</w:t>
      </w:r>
    </w:p>
    <w:p w14:paraId="2CC70987" w14:textId="77777777" w:rsidR="00F17614" w:rsidRPr="0017522F" w:rsidRDefault="00F17614" w:rsidP="00E11DF6">
      <w:pPr>
        <w:spacing w:line="276" w:lineRule="auto"/>
        <w:ind w:left="567"/>
        <w:jc w:val="both"/>
        <w:rPr>
          <w:rFonts w:ascii="Eras Medium ITC" w:hAnsi="Eras Medium ITC" w:cs="Arial"/>
          <w:i/>
          <w:lang w:val="es-CO"/>
        </w:rPr>
      </w:pPr>
    </w:p>
    <w:p w14:paraId="6AC551F0" w14:textId="77777777" w:rsidR="00F17614" w:rsidRPr="0017522F" w:rsidRDefault="00F17614" w:rsidP="00E11DF6">
      <w:pPr>
        <w:spacing w:line="276" w:lineRule="auto"/>
        <w:ind w:left="567"/>
        <w:jc w:val="both"/>
        <w:rPr>
          <w:rFonts w:ascii="Eras Medium ITC" w:hAnsi="Eras Medium ITC" w:cs="Arial"/>
          <w:i/>
          <w:lang w:val="es-CO"/>
        </w:rPr>
      </w:pPr>
      <w:r w:rsidRPr="0017522F">
        <w:rPr>
          <w:rFonts w:ascii="Eras Medium ITC" w:hAnsi="Eras Medium ITC" w:cs="Arial"/>
          <w:i/>
          <w:lang w:val="es-CO"/>
        </w:rPr>
        <w:t xml:space="preserve">Una población se considera como “población civil” si su naturaleza es predominantemente civil. La noción de “población civil” comprende a todas las personas civiles individualmente consideradas. La presencia entre la población civil de miembros de las fuerzas armadas o de grupos armados irregulares, de personas puestas fuera de combate, de personas activamente involucradas en el conflicto o de cualquier otra persona que no quede amparada por la definición de “civil”, no altera el carácter civil de dicha población. </w:t>
      </w:r>
      <w:r w:rsidRPr="0017522F">
        <w:rPr>
          <w:rFonts w:ascii="Eras Medium ITC" w:hAnsi="Eras Medium ITC" w:cs="Arial"/>
          <w:i/>
          <w:iCs/>
        </w:rPr>
        <w:t>“No es necesario que todos y cada uno de los miembros de esa población sean civiles – es suficiente con que sea de naturaleza predominantemente civil, y puede incluir, por ejemplo, individuos puestos fuera de combate”.</w:t>
      </w:r>
    </w:p>
    <w:p w14:paraId="2EE5527C" w14:textId="77777777" w:rsidR="00F17614" w:rsidRPr="0017522F" w:rsidRDefault="00F17614" w:rsidP="00E11DF6">
      <w:pPr>
        <w:spacing w:line="276" w:lineRule="auto"/>
        <w:ind w:left="567"/>
        <w:jc w:val="both"/>
        <w:rPr>
          <w:rFonts w:ascii="Eras Medium ITC" w:hAnsi="Eras Medium ITC" w:cs="Arial"/>
          <w:i/>
          <w:lang w:val="es-CO"/>
        </w:rPr>
      </w:pPr>
    </w:p>
    <w:p w14:paraId="2E9A20E9" w14:textId="77777777" w:rsidR="00F17614" w:rsidRPr="0017522F" w:rsidRDefault="00F17614" w:rsidP="00E11DF6">
      <w:pPr>
        <w:spacing w:line="276" w:lineRule="auto"/>
        <w:ind w:left="567"/>
        <w:jc w:val="both"/>
        <w:rPr>
          <w:rFonts w:ascii="Eras Medium ITC" w:hAnsi="Eras Medium ITC" w:cs="Arial"/>
          <w:i/>
          <w:iCs/>
        </w:rPr>
      </w:pPr>
      <w:r w:rsidRPr="0017522F">
        <w:rPr>
          <w:rFonts w:ascii="Eras Medium ITC" w:hAnsi="Eras Medium ITC" w:cs="Arial"/>
          <w:i/>
          <w:lang w:val="es-ES_tradnl"/>
        </w:rPr>
        <w:t>Por otra parte, a nivel de derecho consuetudinario cuando las personas civiles o fuera de combate asumen una participación directa en las hostilidades, pierden las garantías provistas por el principio de distinción, únicamente durante el tiempo que dure su participación en el conflicto.</w:t>
      </w:r>
      <w:r w:rsidRPr="0017522F">
        <w:rPr>
          <w:rFonts w:ascii="Eras Medium ITC" w:hAnsi="Eras Medium ITC" w:cs="Arial"/>
          <w:b/>
          <w:bCs/>
          <w:i/>
          <w:lang w:val="es-CO"/>
        </w:rPr>
        <w:t xml:space="preserve"> </w:t>
      </w:r>
      <w:r w:rsidRPr="0017522F">
        <w:rPr>
          <w:rFonts w:ascii="Eras Medium ITC" w:hAnsi="Eras Medium ITC" w:cs="Arial"/>
          <w:i/>
          <w:lang w:val="es-CO"/>
        </w:rPr>
        <w:t>Así lo establece a nivel convencional</w:t>
      </w:r>
      <w:r w:rsidRPr="0017522F">
        <w:rPr>
          <w:rFonts w:ascii="Eras Medium ITC" w:hAnsi="Eras Medium ITC" w:cs="Arial"/>
          <w:i/>
        </w:rPr>
        <w:t xml:space="preserve"> el artículo 13-3 del Protocolo Adicional II, en virtud del cual </w:t>
      </w:r>
      <w:r w:rsidRPr="0017522F">
        <w:rPr>
          <w:rFonts w:ascii="Eras Medium ITC" w:hAnsi="Eras Medium ITC" w:cs="Arial"/>
          <w:i/>
          <w:iCs/>
        </w:rPr>
        <w:t>“las personas civiles gozarán de la protección que confiere este Título, salvo si participan directamente en las hostilidades y mientras dure tal participación.”</w:t>
      </w:r>
    </w:p>
    <w:p w14:paraId="69ED5785" w14:textId="77777777" w:rsidR="00F17614" w:rsidRPr="0017522F" w:rsidRDefault="00F17614" w:rsidP="00E11DF6">
      <w:pPr>
        <w:spacing w:line="276" w:lineRule="auto"/>
        <w:ind w:left="567"/>
        <w:jc w:val="both"/>
        <w:rPr>
          <w:rFonts w:ascii="Eras Medium ITC" w:hAnsi="Eras Medium ITC" w:cs="Arial"/>
          <w:iCs/>
        </w:rPr>
      </w:pPr>
    </w:p>
    <w:p w14:paraId="51437117" w14:textId="77777777" w:rsidR="00F17614" w:rsidRPr="0017522F" w:rsidRDefault="00F17614" w:rsidP="00E11DF6">
      <w:pPr>
        <w:widowControl w:val="0"/>
        <w:spacing w:line="276" w:lineRule="auto"/>
        <w:jc w:val="both"/>
        <w:rPr>
          <w:rFonts w:ascii="Eras Medium ITC" w:hAnsi="Eras Medium ITC" w:cs="Arial"/>
          <w:iCs/>
        </w:rPr>
      </w:pPr>
      <w:r w:rsidRPr="0017522F">
        <w:rPr>
          <w:rFonts w:ascii="Eras Medium ITC" w:hAnsi="Eras Medium ITC" w:cs="Arial"/>
          <w:iCs/>
        </w:rPr>
        <w:t>Por lo anterior, nuestro legislador acogió normas del derecho internacional humanitario con la finalidad de establecer límites a los procedimientos bélicos cometidos en nuestro país y recabar en especial a la protección de la población civil.</w:t>
      </w:r>
    </w:p>
    <w:p w14:paraId="23566F27" w14:textId="77777777" w:rsidR="00F17614" w:rsidRPr="0017522F" w:rsidRDefault="00F17614" w:rsidP="00E11DF6">
      <w:pPr>
        <w:widowControl w:val="0"/>
        <w:spacing w:line="276" w:lineRule="auto"/>
        <w:jc w:val="both"/>
        <w:rPr>
          <w:rFonts w:ascii="Eras Medium ITC" w:hAnsi="Eras Medium ITC" w:cs="Arial"/>
          <w:iCs/>
        </w:rPr>
      </w:pPr>
    </w:p>
    <w:p w14:paraId="45F2DEF2" w14:textId="77777777" w:rsidR="00F17614" w:rsidRPr="0017522F" w:rsidRDefault="00F17614" w:rsidP="00E11DF6">
      <w:pPr>
        <w:widowControl w:val="0"/>
        <w:spacing w:line="276" w:lineRule="auto"/>
        <w:jc w:val="both"/>
        <w:rPr>
          <w:rFonts w:ascii="Eras Medium ITC" w:hAnsi="Eras Medium ITC" w:cs="Arial"/>
          <w:iCs/>
        </w:rPr>
      </w:pPr>
      <w:r w:rsidRPr="0017522F">
        <w:rPr>
          <w:rFonts w:ascii="Eras Medium ITC" w:hAnsi="Eras Medium ITC" w:cs="Arial"/>
          <w:iCs/>
        </w:rPr>
        <w:t>Así entonces, en desarrollo de estos acuerdos de carácter internacional, el Estado Colombiano</w:t>
      </w:r>
      <w:r w:rsidRPr="0017522F">
        <w:rPr>
          <w:rStyle w:val="Refdenotaalpie"/>
          <w:rFonts w:ascii="Eras Medium ITC" w:hAnsi="Eras Medium ITC"/>
          <w:iCs/>
        </w:rPr>
        <w:footnoteReference w:id="31"/>
      </w:r>
      <w:r w:rsidRPr="0017522F">
        <w:rPr>
          <w:rFonts w:ascii="Eras Medium ITC" w:hAnsi="Eras Medium ITC" w:cs="Arial"/>
          <w:iCs/>
        </w:rPr>
        <w:t xml:space="preserve">, en cumplimiento de su deber de protección y salvaguarda de la población civil en general que no participa de manera directa en las hostilidades, determinó imponer sanción penal a los actores del conflicto; por lo que consignó en el ordenamiento punitivo en su artículo 135 del Código Penal el delito de </w:t>
      </w:r>
      <w:r w:rsidRPr="0017522F">
        <w:rPr>
          <w:rFonts w:ascii="Eras Medium ITC" w:hAnsi="Eras Medium ITC" w:cs="Arial"/>
          <w:b/>
          <w:iCs/>
        </w:rPr>
        <w:t>HOMICIDIO EN PERSONA PROTEGIDA</w:t>
      </w:r>
      <w:r w:rsidRPr="0017522F">
        <w:rPr>
          <w:rFonts w:ascii="Eras Medium ITC" w:hAnsi="Eras Medium ITC" w:cs="Arial"/>
          <w:iCs/>
        </w:rPr>
        <w:t>, el cual contempla sanción a aquella persona que atente contra la vida de persona protegida conforme con los convenios internacionales dentro de los cuales se cuenta: i) Los integrantes de la población civil, ii) Las personas que no participan en hostilidades y los civiles en poder de la parte adversa; iii) Los heridos, enfermos o náufragos puestos fuera de combate; iv) El personal sanitario o religioso; v) Los periodistas en misión o corresponsales de guerra acreditados; vi) Los combatientes que hayan depuesto las armas por captura, rendición u otra causa análoga; vii) Quienes antes del comienzo de las hostilidades fueren considerados como apátridas o refugiados; viii) Cualquier otra persona que tenga aquella condición en virtud de los Convenios I, II,III y IV de Ginebra de 1949 y los protocolos adicionales I y II de 1977.</w:t>
      </w:r>
    </w:p>
    <w:p w14:paraId="115FB119" w14:textId="77777777" w:rsidR="00F17614" w:rsidRPr="0017522F" w:rsidRDefault="00F17614" w:rsidP="00E11DF6">
      <w:pPr>
        <w:widowControl w:val="0"/>
        <w:spacing w:line="276" w:lineRule="auto"/>
        <w:jc w:val="both"/>
        <w:rPr>
          <w:rFonts w:ascii="Eras Medium ITC" w:hAnsi="Eras Medium ITC" w:cs="Arial"/>
          <w:iCs/>
        </w:rPr>
      </w:pPr>
    </w:p>
    <w:p w14:paraId="1F19D4FD" w14:textId="77777777" w:rsidR="00F17614" w:rsidRPr="0017522F" w:rsidRDefault="00F17614" w:rsidP="00E11DF6">
      <w:pPr>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Aclarado lo anterior, se ocupará esta célula de la judicatura de verificar si efectivamente se cumplen los requisitos normativos de la conducta internacionalmente protegida, debiéndose analizar los aspectos materiales y de responsabilidad, así:</w:t>
      </w:r>
    </w:p>
    <w:p w14:paraId="3D0CBDA2" w14:textId="77777777" w:rsidR="00F17614" w:rsidRPr="0017522F" w:rsidRDefault="00F17614" w:rsidP="00E11DF6">
      <w:pPr>
        <w:tabs>
          <w:tab w:val="left" w:pos="-720"/>
        </w:tabs>
        <w:suppressAutoHyphens/>
        <w:spacing w:line="276" w:lineRule="auto"/>
        <w:jc w:val="both"/>
        <w:rPr>
          <w:rFonts w:ascii="Eras Medium ITC" w:hAnsi="Eras Medium ITC" w:cs="Arial"/>
          <w:iCs/>
        </w:rPr>
      </w:pPr>
    </w:p>
    <w:p w14:paraId="2CD3D3E2" w14:textId="77777777" w:rsidR="00F17614" w:rsidRPr="0017522F" w:rsidRDefault="00F17614" w:rsidP="00E11DF6">
      <w:pPr>
        <w:tabs>
          <w:tab w:val="left" w:pos="-720"/>
        </w:tabs>
        <w:suppressAutoHyphens/>
        <w:spacing w:line="276" w:lineRule="auto"/>
        <w:jc w:val="both"/>
        <w:rPr>
          <w:rFonts w:ascii="Eras Medium ITC" w:hAnsi="Eras Medium ITC" w:cs="Arial"/>
          <w:iCs/>
        </w:rPr>
      </w:pPr>
      <w:r w:rsidRPr="0017522F">
        <w:rPr>
          <w:rFonts w:ascii="Eras Medium ITC" w:hAnsi="Eras Medium ITC" w:cs="Arial"/>
          <w:iCs/>
        </w:rPr>
        <w:t xml:space="preserve">En el presente caso, en lo que hace alusión a la demostración de la materialidad de la conducta delictual, se indicará que esta instancia encuentra verificado plenamente el primer requisito objetivo del delito de </w:t>
      </w:r>
      <w:r w:rsidRPr="0017522F">
        <w:rPr>
          <w:rFonts w:ascii="Eras Medium ITC" w:hAnsi="Eras Medium ITC" w:cs="Arial"/>
          <w:b/>
          <w:iCs/>
        </w:rPr>
        <w:t>HOMICIDIO EN PERSONA PROTEGIDA</w:t>
      </w:r>
      <w:r w:rsidRPr="0017522F">
        <w:rPr>
          <w:rFonts w:ascii="Eras Medium ITC" w:hAnsi="Eras Medium ITC" w:cs="Arial"/>
          <w:iCs/>
        </w:rPr>
        <w:t>, contemplado en el Libro Segundo, Título II, Capítulo Único, Artículo 135 de nuestro ordenamiento punitivo al causarse la muerte del ciudadan</w:t>
      </w:r>
      <w:r w:rsidR="002A6087" w:rsidRPr="0017522F">
        <w:rPr>
          <w:rFonts w:ascii="Eras Medium ITC" w:hAnsi="Eras Medium ITC" w:cs="Arial"/>
          <w:iCs/>
        </w:rPr>
        <w:t>o</w:t>
      </w:r>
      <w:r w:rsidRPr="0017522F">
        <w:rPr>
          <w:rFonts w:ascii="Eras Medium ITC" w:hAnsi="Eras Medium ITC" w:cs="Arial"/>
          <w:iCs/>
        </w:rPr>
        <w:t xml:space="preserve"> </w:t>
      </w:r>
      <w:r w:rsidR="008813F4" w:rsidRPr="0017522F">
        <w:rPr>
          <w:rFonts w:ascii="Eras Medium ITC" w:hAnsi="Eras Medium ITC" w:cs="Arial"/>
          <w:b/>
          <w:iCs/>
        </w:rPr>
        <w:t>BENJAMÍ</w:t>
      </w:r>
      <w:r w:rsidR="000679CB" w:rsidRPr="0017522F">
        <w:rPr>
          <w:rFonts w:ascii="Eras Medium ITC" w:hAnsi="Eras Medium ITC" w:cs="Arial"/>
          <w:b/>
          <w:iCs/>
        </w:rPr>
        <w:t xml:space="preserve">N DE </w:t>
      </w:r>
      <w:r w:rsidR="008813F4" w:rsidRPr="0017522F">
        <w:rPr>
          <w:rFonts w:ascii="Eras Medium ITC" w:hAnsi="Eras Medium ITC" w:cs="Arial"/>
          <w:b/>
          <w:iCs/>
        </w:rPr>
        <w:t>JESÚ</w:t>
      </w:r>
      <w:r w:rsidR="000679CB" w:rsidRPr="0017522F">
        <w:rPr>
          <w:rFonts w:ascii="Eras Medium ITC" w:hAnsi="Eras Medium ITC" w:cs="Arial"/>
          <w:b/>
          <w:iCs/>
        </w:rPr>
        <w:t>S ARAUJO MONTERO</w:t>
      </w:r>
      <w:r w:rsidRPr="0017522F">
        <w:rPr>
          <w:rFonts w:ascii="Eras Medium ITC" w:hAnsi="Eras Medium ITC" w:cs="Arial"/>
          <w:iCs/>
        </w:rPr>
        <w:t xml:space="preserve">, persona esta que ostentaba la condición de integrante de la población civil, pues a pesar de ser sindicalista </w:t>
      </w:r>
      <w:r w:rsidR="008D7462" w:rsidRPr="0017522F">
        <w:rPr>
          <w:rFonts w:ascii="Eras Medium ITC" w:hAnsi="Eras Medium ITC" w:cs="Arial"/>
          <w:iCs/>
        </w:rPr>
        <w:t>y señalado</w:t>
      </w:r>
      <w:r w:rsidRPr="0017522F">
        <w:rPr>
          <w:rFonts w:ascii="Eras Medium ITC" w:hAnsi="Eras Medium ITC" w:cs="Arial"/>
          <w:iCs/>
        </w:rPr>
        <w:t xml:space="preserve"> como </w:t>
      </w:r>
      <w:r w:rsidR="002A6087" w:rsidRPr="0017522F">
        <w:rPr>
          <w:rFonts w:ascii="Eras Medium ITC" w:hAnsi="Eras Medium ITC" w:cs="Arial"/>
          <w:iCs/>
        </w:rPr>
        <w:t xml:space="preserve">integrante </w:t>
      </w:r>
      <w:r w:rsidRPr="0017522F">
        <w:rPr>
          <w:rFonts w:ascii="Eras Medium ITC" w:hAnsi="Eras Medium ITC" w:cs="Arial"/>
          <w:iCs/>
        </w:rPr>
        <w:t xml:space="preserve">de la guerrilla, no se evidencia prueba alguna que demuestre su vinculación a organizaciones armadas y mucho menos su participación en el conflicto interno, entre integrantes de fuerzas disidentes de ideología derechista y grupos subversivos al margen de la ley, por lo que con su deceso se conculca el Derecho Internacional Humanitario (Los Cuatro Convenios de Ginebra de 1949 y el Protocolo II de 1977), que prevé expresamente y de manera obligatoria para todos los grupos armados, el respeto y protección de aquellas personas que no participen ni intervengan en aquel conflicto armado. </w:t>
      </w:r>
    </w:p>
    <w:p w14:paraId="55744B62" w14:textId="77777777" w:rsidR="00F17614" w:rsidRPr="0017522F" w:rsidRDefault="00F17614" w:rsidP="00E11DF6">
      <w:pPr>
        <w:tabs>
          <w:tab w:val="left" w:pos="-720"/>
        </w:tabs>
        <w:suppressAutoHyphens/>
        <w:spacing w:line="276" w:lineRule="auto"/>
        <w:jc w:val="both"/>
        <w:rPr>
          <w:rFonts w:ascii="Eras Medium ITC" w:hAnsi="Eras Medium ITC" w:cs="Arial"/>
          <w:iCs/>
        </w:rPr>
      </w:pPr>
    </w:p>
    <w:p w14:paraId="697CD6F9" w14:textId="77777777" w:rsidR="00F17614" w:rsidRPr="0017522F" w:rsidRDefault="00F17614" w:rsidP="00E11DF6">
      <w:pPr>
        <w:tabs>
          <w:tab w:val="left" w:pos="-720"/>
        </w:tabs>
        <w:suppressAutoHyphens/>
        <w:spacing w:line="276" w:lineRule="auto"/>
        <w:jc w:val="both"/>
        <w:rPr>
          <w:rFonts w:ascii="Eras Medium ITC" w:hAnsi="Eras Medium ITC" w:cs="Arial"/>
          <w:b/>
          <w:iCs/>
        </w:rPr>
      </w:pPr>
      <w:r w:rsidRPr="0017522F">
        <w:rPr>
          <w:rFonts w:ascii="Eras Medium ITC" w:hAnsi="Eras Medium ITC" w:cs="Arial"/>
          <w:iCs/>
        </w:rPr>
        <w:t xml:space="preserve">A más de ello, tal y como lo afirmáramos en líneas precedentes, el sólo hecho de que una persona sea catalogada como </w:t>
      </w:r>
      <w:r w:rsidR="00E3632F" w:rsidRPr="0017522F">
        <w:rPr>
          <w:rFonts w:ascii="Eras Medium ITC" w:hAnsi="Eras Medium ITC" w:cs="Arial"/>
          <w:iCs/>
        </w:rPr>
        <w:t xml:space="preserve">miembro de </w:t>
      </w:r>
      <w:r w:rsidRPr="0017522F">
        <w:rPr>
          <w:rFonts w:ascii="Eras Medium ITC" w:hAnsi="Eras Medium ITC" w:cs="Arial"/>
          <w:iCs/>
        </w:rPr>
        <w:t xml:space="preserve">la guerrilla por su condición de sindicalista al pertenecer a una organización de esta índole, en defensa de los intereses de los trabajadores, no es justificación suficiente para atentar contra su vida, pues como ya se ha dicho por la jurisprudencia y la doctrina internacional, </w:t>
      </w:r>
      <w:r w:rsidRPr="0017522F">
        <w:rPr>
          <w:rFonts w:ascii="Eras Medium ITC" w:hAnsi="Eras Medium ITC" w:cs="Arial"/>
          <w:b/>
          <w:iCs/>
        </w:rPr>
        <w:t>este tipo de personas siguen manteniendo intacta su condición de miembros de la población civil</w:t>
      </w:r>
      <w:r w:rsidRPr="0017522F">
        <w:rPr>
          <w:rFonts w:ascii="Eras Medium ITC" w:hAnsi="Eras Medium ITC" w:cs="Arial"/>
          <w:iCs/>
        </w:rPr>
        <w:t xml:space="preserve">.  </w:t>
      </w:r>
    </w:p>
    <w:p w14:paraId="75500FA1" w14:textId="77777777" w:rsidR="00F17614" w:rsidRPr="0017522F" w:rsidRDefault="00F17614" w:rsidP="00E11DF6">
      <w:pPr>
        <w:pStyle w:val="NormalWeb"/>
        <w:shd w:val="clear" w:color="auto" w:fill="FFFFFF"/>
        <w:spacing w:before="0" w:beforeAutospacing="0" w:after="0" w:afterAutospacing="0" w:line="276" w:lineRule="auto"/>
        <w:jc w:val="both"/>
        <w:rPr>
          <w:rFonts w:ascii="Eras Medium ITC" w:hAnsi="Eras Medium ITC" w:cs="Arial"/>
        </w:rPr>
      </w:pPr>
    </w:p>
    <w:p w14:paraId="1B749963" w14:textId="77777777" w:rsidR="00F17614" w:rsidRPr="0017522F" w:rsidRDefault="00F17614" w:rsidP="00E11DF6">
      <w:pPr>
        <w:spacing w:line="276" w:lineRule="auto"/>
        <w:jc w:val="both"/>
        <w:rPr>
          <w:rFonts w:ascii="Eras Medium ITC" w:hAnsi="Eras Medium ITC" w:cs="Arial"/>
        </w:rPr>
      </w:pPr>
      <w:r w:rsidRPr="0017522F">
        <w:rPr>
          <w:rFonts w:ascii="Eras Medium ITC" w:eastAsia="Arial Unicode MS" w:hAnsi="Eras Medium ITC" w:cs="Arial"/>
          <w:lang w:val="es-ES_tradnl"/>
        </w:rPr>
        <w:lastRenderedPageBreak/>
        <w:t xml:space="preserve">De igual forma, el </w:t>
      </w:r>
      <w:r w:rsidRPr="0017522F">
        <w:rPr>
          <w:rFonts w:ascii="Eras Medium ITC" w:hAnsi="Eras Medium ITC" w:cs="Arial"/>
        </w:rPr>
        <w:t xml:space="preserve">señalamiento abusivo y arbitrario </w:t>
      </w:r>
      <w:r w:rsidRPr="0017522F">
        <w:rPr>
          <w:rFonts w:ascii="Eras Medium ITC" w:eastAsia="Arial Unicode MS" w:hAnsi="Eras Medium ITC" w:cs="Arial"/>
        </w:rPr>
        <w:t xml:space="preserve">del frente </w:t>
      </w:r>
      <w:r w:rsidR="0024145D" w:rsidRPr="0017522F">
        <w:rPr>
          <w:rFonts w:ascii="Eras Medium ITC" w:eastAsia="Arial Unicode MS" w:hAnsi="Eras Medium ITC" w:cs="Arial"/>
        </w:rPr>
        <w:t>Mártires del Cesar – Bloque Norte</w:t>
      </w:r>
      <w:r w:rsidRPr="0017522F">
        <w:rPr>
          <w:rFonts w:ascii="Eras Medium ITC" w:eastAsia="Arial Unicode MS" w:hAnsi="Eras Medium ITC" w:cs="Arial"/>
        </w:rPr>
        <w:t xml:space="preserve"> de las Autodefensas Unidas de Colombia </w:t>
      </w:r>
      <w:r w:rsidRPr="0017522F">
        <w:rPr>
          <w:rFonts w:ascii="Eras Medium ITC" w:hAnsi="Eras Medium ITC" w:cs="Arial"/>
        </w:rPr>
        <w:t xml:space="preserve">sobre </w:t>
      </w:r>
      <w:r w:rsidR="0024145D" w:rsidRPr="0017522F">
        <w:rPr>
          <w:rFonts w:ascii="Eras Medium ITC" w:hAnsi="Eras Medium ITC" w:cs="Arial"/>
        </w:rPr>
        <w:t>e</w:t>
      </w:r>
      <w:r w:rsidRPr="0017522F">
        <w:rPr>
          <w:rFonts w:ascii="Eras Medium ITC" w:hAnsi="Eras Medium ITC" w:cs="Arial"/>
        </w:rPr>
        <w:t>l</w:t>
      </w:r>
      <w:r w:rsidR="0024145D" w:rsidRPr="0017522F">
        <w:rPr>
          <w:rFonts w:ascii="Eras Medium ITC" w:eastAsia="Arial Unicode MS" w:hAnsi="Eras Medium ITC" w:cs="Arial"/>
          <w:lang w:val="es-ES_tradnl"/>
        </w:rPr>
        <w:t xml:space="preserve"> sindicalizado</w:t>
      </w:r>
      <w:r w:rsidRPr="0017522F">
        <w:rPr>
          <w:rFonts w:ascii="Eras Medium ITC" w:eastAsia="Arial Unicode MS" w:hAnsi="Eras Medium ITC" w:cs="Arial"/>
          <w:lang w:val="es-ES_tradnl"/>
        </w:rPr>
        <w:t xml:space="preserve"> </w:t>
      </w:r>
      <w:r w:rsidR="003039BB" w:rsidRPr="0017522F">
        <w:rPr>
          <w:rFonts w:ascii="Eras Medium ITC" w:eastAsia="Arial Unicode MS" w:hAnsi="Eras Medium ITC" w:cs="Arial"/>
          <w:b/>
          <w:lang w:val="es-ES_tradnl"/>
        </w:rPr>
        <w:t>BENJAMÍN DE JESÚ</w:t>
      </w:r>
      <w:r w:rsidR="00EA7FF2" w:rsidRPr="0017522F">
        <w:rPr>
          <w:rFonts w:ascii="Eras Medium ITC" w:eastAsia="Arial Unicode MS" w:hAnsi="Eras Medium ITC" w:cs="Arial"/>
          <w:b/>
          <w:lang w:val="es-ES_tradnl"/>
        </w:rPr>
        <w:t>S ARAUJO MONTERO</w:t>
      </w:r>
      <w:r w:rsidRPr="0017522F">
        <w:rPr>
          <w:rFonts w:ascii="Eras Medium ITC" w:eastAsia="Arial Unicode MS" w:hAnsi="Eras Medium ITC" w:cs="Arial"/>
        </w:rPr>
        <w:t xml:space="preserve">, como miembro </w:t>
      </w:r>
      <w:r w:rsidRPr="0017522F">
        <w:rPr>
          <w:rFonts w:ascii="Eras Medium ITC" w:hAnsi="Eras Medium ITC" w:cs="Arial"/>
        </w:rPr>
        <w:t>de la guerrilla</w:t>
      </w:r>
      <w:r w:rsidR="009E74E2" w:rsidRPr="0017522F">
        <w:rPr>
          <w:rFonts w:ascii="Eras Medium ITC" w:hAnsi="Eras Medium ITC" w:cs="Arial"/>
        </w:rPr>
        <w:t xml:space="preserve"> o ideólogo</w:t>
      </w:r>
      <w:r w:rsidRPr="0017522F">
        <w:rPr>
          <w:rFonts w:ascii="Eras Medium ITC" w:hAnsi="Eras Medium ITC" w:cs="Arial"/>
        </w:rPr>
        <w:t>, no justifica el atentado contra su vida a la luz del Derecho Internacional Humanitario, pues ello no quedó acreditado y en el supuesto caso de que lo fuera</w:t>
      </w:r>
      <w:r w:rsidRPr="0017522F">
        <w:rPr>
          <w:rFonts w:ascii="Eras Medium ITC" w:eastAsia="Arial Unicode MS" w:hAnsi="Eras Medium ITC" w:cs="Arial"/>
        </w:rPr>
        <w:t xml:space="preserve">, </w:t>
      </w:r>
      <w:r w:rsidRPr="0017522F">
        <w:rPr>
          <w:rFonts w:ascii="Eras Medium ITC" w:eastAsia="Arial Unicode MS" w:hAnsi="Eras Medium ITC" w:cs="Arial"/>
          <w:i/>
        </w:rPr>
        <w:t>“…</w:t>
      </w:r>
      <w:r w:rsidRPr="0017522F">
        <w:rPr>
          <w:rFonts w:ascii="Eras Medium ITC" w:hAnsi="Eras Medium ITC"/>
          <w:i/>
        </w:rPr>
        <w:t>Las disposiciones del DIH que afirman que un civil pierde su inmunidad contra los ataques cuando participa directamente en las hostilidades no mencionan esa excepción….”</w:t>
      </w:r>
      <w:r w:rsidRPr="0017522F">
        <w:rPr>
          <w:rStyle w:val="Refdenotaalpie"/>
          <w:rFonts w:ascii="Eras Medium ITC" w:eastAsia="Arial Unicode MS" w:hAnsi="Eras Medium ITC"/>
        </w:rPr>
        <w:footnoteReference w:id="32"/>
      </w:r>
      <w:r w:rsidRPr="0017522F">
        <w:rPr>
          <w:rFonts w:ascii="Eras Medium ITC" w:eastAsia="Arial Unicode MS" w:hAnsi="Eras Medium ITC" w:cs="Arial"/>
        </w:rPr>
        <w:t>. Situación que en este evento no sucedió</w:t>
      </w:r>
      <w:r w:rsidR="009E74E2" w:rsidRPr="0017522F">
        <w:rPr>
          <w:rFonts w:ascii="Eras Medium ITC" w:eastAsia="Arial Unicode MS" w:hAnsi="Eras Medium ITC" w:cs="Arial"/>
        </w:rPr>
        <w:t xml:space="preserve"> aunque ostentara la calidad de sindicalizado</w:t>
      </w:r>
      <w:r w:rsidRPr="0017522F">
        <w:rPr>
          <w:rFonts w:ascii="Eras Medium ITC" w:eastAsia="Arial Unicode MS" w:hAnsi="Eras Medium ITC" w:cs="Arial"/>
        </w:rPr>
        <w:t>.</w:t>
      </w:r>
    </w:p>
    <w:p w14:paraId="632D3538" w14:textId="77777777" w:rsidR="00F17614" w:rsidRPr="0017522F" w:rsidRDefault="00F17614" w:rsidP="00E11DF6">
      <w:pPr>
        <w:spacing w:line="276" w:lineRule="auto"/>
        <w:jc w:val="both"/>
        <w:rPr>
          <w:rFonts w:ascii="Eras Medium ITC" w:hAnsi="Eras Medium ITC" w:cs="Arial"/>
        </w:rPr>
      </w:pPr>
    </w:p>
    <w:p w14:paraId="585F7F68" w14:textId="77777777" w:rsidR="00CC1B3C" w:rsidRPr="0017522F" w:rsidRDefault="00F17614" w:rsidP="00E11DF6">
      <w:pPr>
        <w:spacing w:line="276" w:lineRule="auto"/>
        <w:jc w:val="both"/>
        <w:rPr>
          <w:rFonts w:ascii="Eras Medium ITC" w:hAnsi="Eras Medium ITC"/>
        </w:rPr>
      </w:pPr>
      <w:r w:rsidRPr="0017522F">
        <w:rPr>
          <w:rFonts w:ascii="Eras Medium ITC" w:hAnsi="Eras Medium ITC" w:cs="Arial"/>
        </w:rPr>
        <w:t xml:space="preserve">Para demostrar la parte objetiva del delito, </w:t>
      </w:r>
      <w:r w:rsidR="00CC1B3C" w:rsidRPr="0017522F">
        <w:rPr>
          <w:rFonts w:ascii="Eras Medium ITC" w:hAnsi="Eras Medium ITC" w:cs="Arial"/>
        </w:rPr>
        <w:t>se cuenta con f</w:t>
      </w:r>
      <w:r w:rsidR="00CC1B3C" w:rsidRPr="0017522F">
        <w:rPr>
          <w:rFonts w:ascii="Eras Medium ITC" w:hAnsi="Eras Medium ITC"/>
        </w:rPr>
        <w:t>ormato de inspección a cadáver,</w:t>
      </w:r>
      <w:r w:rsidR="00CC1B3C" w:rsidRPr="0017522F">
        <w:rPr>
          <w:rStyle w:val="Refdenotaalpie"/>
          <w:rFonts w:ascii="Eras Medium ITC" w:hAnsi="Eras Medium ITC"/>
        </w:rPr>
        <w:footnoteReference w:id="33"/>
      </w:r>
      <w:r w:rsidR="00CC1B3C" w:rsidRPr="0017522F">
        <w:rPr>
          <w:rFonts w:ascii="Eras Medium ITC" w:hAnsi="Eras Medium ITC"/>
        </w:rPr>
        <w:t xml:space="preserve"> realizado por la fiscal </w:t>
      </w:r>
      <w:r w:rsidR="00FA5741" w:rsidRPr="0017522F">
        <w:rPr>
          <w:rFonts w:ascii="Eras Medium ITC" w:hAnsi="Eras Medium ITC"/>
        </w:rPr>
        <w:t>02</w:t>
      </w:r>
      <w:r w:rsidR="00CC1B3C" w:rsidRPr="0017522F">
        <w:rPr>
          <w:rFonts w:ascii="Eras Medium ITC" w:hAnsi="Eras Medium ITC"/>
        </w:rPr>
        <w:t xml:space="preserve"> seccional </w:t>
      </w:r>
      <w:r w:rsidR="00FA5741" w:rsidRPr="0017522F">
        <w:rPr>
          <w:rFonts w:ascii="Eras Medium ITC" w:hAnsi="Eras Medium ITC"/>
        </w:rPr>
        <w:t>delegada de Villanueva - Guajira</w:t>
      </w:r>
      <w:r w:rsidR="00CC1B3C" w:rsidRPr="0017522F">
        <w:rPr>
          <w:rFonts w:ascii="Eras Medium ITC" w:hAnsi="Eras Medium ITC"/>
        </w:rPr>
        <w:t xml:space="preserve">, de hechos ocurridos el </w:t>
      </w:r>
      <w:r w:rsidR="00FA5741" w:rsidRPr="0017522F">
        <w:rPr>
          <w:rFonts w:ascii="Eras Medium ITC" w:hAnsi="Eras Medium ITC"/>
        </w:rPr>
        <w:t>10 de diciembre de 2005</w:t>
      </w:r>
      <w:r w:rsidR="00CC1B3C" w:rsidRPr="0017522F">
        <w:rPr>
          <w:rFonts w:ascii="Eras Medium ITC" w:hAnsi="Eras Medium ITC"/>
        </w:rPr>
        <w:t xml:space="preserve"> en la </w:t>
      </w:r>
      <w:r w:rsidR="00F63C33" w:rsidRPr="0017522F">
        <w:rPr>
          <w:rFonts w:ascii="Eras Medium ITC" w:hAnsi="Eras Medium ITC"/>
        </w:rPr>
        <w:t xml:space="preserve">calle 12 A Carrera 5 No. 12-36 </w:t>
      </w:r>
      <w:r w:rsidR="00885D5D" w:rsidRPr="0017522F">
        <w:rPr>
          <w:rFonts w:ascii="Eras Medium ITC" w:hAnsi="Eras Medium ITC"/>
        </w:rPr>
        <w:t>Casa No. 11 Barrio Orozul  Villanueva -  Guajira</w:t>
      </w:r>
      <w:r w:rsidR="00CC1B3C" w:rsidRPr="0017522F">
        <w:rPr>
          <w:rFonts w:ascii="Eras Medium ITC" w:hAnsi="Eras Medium ITC"/>
        </w:rPr>
        <w:t>, primer documental con la cual se evidencia el deceso del víctima dentro del presente asunto.</w:t>
      </w:r>
    </w:p>
    <w:p w14:paraId="24BA127B" w14:textId="77777777" w:rsidR="007263DC" w:rsidRPr="007263DC" w:rsidRDefault="007263DC" w:rsidP="00E11DF6">
      <w:pPr>
        <w:spacing w:line="276" w:lineRule="auto"/>
        <w:jc w:val="both"/>
        <w:rPr>
          <w:rFonts w:ascii="Eras Medium ITC" w:hAnsi="Eras Medium ITC"/>
        </w:rPr>
      </w:pPr>
    </w:p>
    <w:p w14:paraId="53995973" w14:textId="5D37DF40" w:rsidR="00CC1B3C" w:rsidRPr="00E717FE" w:rsidRDefault="007263DC" w:rsidP="00E11DF6">
      <w:pPr>
        <w:spacing w:line="276" w:lineRule="auto"/>
        <w:jc w:val="both"/>
        <w:rPr>
          <w:rFonts w:ascii="Eras Medium ITC" w:hAnsi="Eras Medium ITC"/>
          <w:color w:val="FF0000"/>
        </w:rPr>
      </w:pPr>
      <w:r w:rsidRPr="007263DC">
        <w:rPr>
          <w:rFonts w:ascii="Eras Medium ITC" w:hAnsi="Eras Medium ITC"/>
        </w:rPr>
        <w:t>S</w:t>
      </w:r>
      <w:r w:rsidR="004A7027" w:rsidRPr="007263DC">
        <w:rPr>
          <w:rFonts w:ascii="Eras Medium ITC" w:hAnsi="Eras Medium ITC"/>
        </w:rPr>
        <w:t xml:space="preserve">egún </w:t>
      </w:r>
      <w:r w:rsidRPr="007263DC">
        <w:rPr>
          <w:rFonts w:ascii="Eras Medium ITC" w:hAnsi="Eras Medium ITC"/>
        </w:rPr>
        <w:t xml:space="preserve">el </w:t>
      </w:r>
      <w:r w:rsidR="004A7027" w:rsidRPr="007263DC">
        <w:rPr>
          <w:rFonts w:ascii="Eras Medium ITC" w:hAnsi="Eras Medium ITC"/>
        </w:rPr>
        <w:t xml:space="preserve">relato del señor ERICK JOAN ARAUJO MOLANO </w:t>
      </w:r>
      <w:r w:rsidRPr="007263DC">
        <w:rPr>
          <w:rFonts w:ascii="Eras Medium ITC" w:hAnsi="Eras Medium ITC"/>
        </w:rPr>
        <w:t xml:space="preserve">quien se </w:t>
      </w:r>
      <w:r w:rsidR="00D9463A" w:rsidRPr="007263DC">
        <w:rPr>
          <w:rFonts w:ascii="Eras Medium ITC" w:hAnsi="Eras Medium ITC"/>
        </w:rPr>
        <w:t>identific</w:t>
      </w:r>
      <w:r w:rsidRPr="007263DC">
        <w:rPr>
          <w:rFonts w:ascii="Eras Medium ITC" w:hAnsi="Eras Medium ITC"/>
        </w:rPr>
        <w:t>ó con la cédula de ciudadanía</w:t>
      </w:r>
      <w:r w:rsidR="008719EF" w:rsidRPr="007263DC">
        <w:rPr>
          <w:rFonts w:ascii="Eras Medium ITC" w:hAnsi="Eras Medium ITC"/>
        </w:rPr>
        <w:t xml:space="preserve"> No</w:t>
      </w:r>
      <w:r w:rsidR="00D9463A" w:rsidRPr="007263DC">
        <w:rPr>
          <w:rFonts w:ascii="Eras Medium ITC" w:hAnsi="Eras Medium ITC"/>
        </w:rPr>
        <w:t xml:space="preserve">. 7.178.461 de Tunja </w:t>
      </w:r>
      <w:r w:rsidR="008719EF" w:rsidRPr="007263DC">
        <w:rPr>
          <w:rFonts w:ascii="Eras Medium ITC" w:hAnsi="Eras Medium ITC"/>
        </w:rPr>
        <w:t>- Boyacá</w:t>
      </w:r>
      <w:r w:rsidR="00D9463A" w:rsidRPr="007263DC">
        <w:rPr>
          <w:rFonts w:ascii="Eras Medium ITC" w:hAnsi="Eras Medium ITC"/>
        </w:rPr>
        <w:t xml:space="preserve">, </w:t>
      </w:r>
      <w:r w:rsidRPr="007263DC">
        <w:rPr>
          <w:rFonts w:ascii="Eras Medium ITC" w:hAnsi="Eras Medium ITC"/>
        </w:rPr>
        <w:t>h</w:t>
      </w:r>
      <w:r w:rsidR="00D9463A" w:rsidRPr="007263DC">
        <w:rPr>
          <w:rFonts w:ascii="Eras Medium ITC" w:hAnsi="Eras Medium ITC"/>
        </w:rPr>
        <w:t xml:space="preserve">ijo del occiso, </w:t>
      </w:r>
      <w:r w:rsidRPr="007263DC">
        <w:rPr>
          <w:rFonts w:ascii="Eras Medium ITC" w:hAnsi="Eras Medium ITC"/>
        </w:rPr>
        <w:t>señaló que la víctima estaba</w:t>
      </w:r>
      <w:r w:rsidR="008719EF" w:rsidRPr="007263DC">
        <w:rPr>
          <w:rFonts w:ascii="Eras Medium ITC" w:hAnsi="Eras Medium ITC"/>
        </w:rPr>
        <w:t xml:space="preserve"> en</w:t>
      </w:r>
      <w:r w:rsidR="00D9463A" w:rsidRPr="007263DC">
        <w:rPr>
          <w:rFonts w:ascii="Eras Medium ITC" w:hAnsi="Eras Medium ITC"/>
        </w:rPr>
        <w:t xml:space="preserve"> la calle 12</w:t>
      </w:r>
      <w:r>
        <w:rPr>
          <w:rFonts w:ascii="Eras Medium ITC" w:hAnsi="Eras Medium ITC"/>
        </w:rPr>
        <w:t>A</w:t>
      </w:r>
      <w:r w:rsidR="00D9463A" w:rsidRPr="007263DC">
        <w:rPr>
          <w:rFonts w:ascii="Eras Medium ITC" w:hAnsi="Eras Medium ITC"/>
        </w:rPr>
        <w:t xml:space="preserve"> C</w:t>
      </w:r>
      <w:r>
        <w:rPr>
          <w:rFonts w:ascii="Eras Medium ITC" w:hAnsi="Eras Medium ITC"/>
        </w:rPr>
        <w:t>arrera</w:t>
      </w:r>
      <w:r w:rsidR="00D9463A" w:rsidRPr="007263DC">
        <w:rPr>
          <w:rFonts w:ascii="Eras Medium ITC" w:hAnsi="Eras Medium ITC"/>
        </w:rPr>
        <w:t xml:space="preserve"> 5 No. </w:t>
      </w:r>
      <w:r>
        <w:rPr>
          <w:rFonts w:ascii="Eras Medium ITC" w:hAnsi="Eras Medium ITC"/>
        </w:rPr>
        <w:t>1</w:t>
      </w:r>
      <w:r w:rsidR="00D9463A" w:rsidRPr="007263DC">
        <w:rPr>
          <w:rFonts w:ascii="Eras Medium ITC" w:hAnsi="Eras Medium ITC"/>
        </w:rPr>
        <w:t xml:space="preserve">2 -36 en casa de su </w:t>
      </w:r>
      <w:r w:rsidRPr="007263DC">
        <w:rPr>
          <w:rFonts w:ascii="Eras Medium ITC" w:hAnsi="Eras Medium ITC"/>
        </w:rPr>
        <w:t>progenitora</w:t>
      </w:r>
      <w:r w:rsidR="00D9463A" w:rsidRPr="007263DC">
        <w:rPr>
          <w:rFonts w:ascii="Eras Medium ITC" w:hAnsi="Eras Medium ITC"/>
        </w:rPr>
        <w:t>, a</w:t>
      </w:r>
      <w:r w:rsidR="008C5E7F" w:rsidRPr="007263DC">
        <w:rPr>
          <w:rFonts w:ascii="Eras Medium ITC" w:hAnsi="Eras Medium ITC"/>
        </w:rPr>
        <w:t xml:space="preserve"> quien estaba visitando, </w:t>
      </w:r>
      <w:r w:rsidRPr="007263DC">
        <w:rPr>
          <w:rFonts w:ascii="Eras Medium ITC" w:hAnsi="Eras Medium ITC"/>
        </w:rPr>
        <w:t xml:space="preserve">momento </w:t>
      </w:r>
      <w:r w:rsidR="008C5E7F" w:rsidRPr="007263DC">
        <w:rPr>
          <w:rFonts w:ascii="Eras Medium ITC" w:hAnsi="Eras Medium ITC"/>
        </w:rPr>
        <w:t xml:space="preserve">en </w:t>
      </w:r>
      <w:r w:rsidRPr="007263DC">
        <w:rPr>
          <w:rFonts w:ascii="Eras Medium ITC" w:hAnsi="Eras Medium ITC"/>
        </w:rPr>
        <w:t xml:space="preserve">el que </w:t>
      </w:r>
      <w:r w:rsidR="008C5E7F" w:rsidRPr="007263DC">
        <w:rPr>
          <w:rFonts w:ascii="Eras Medium ITC" w:hAnsi="Eras Medium ITC"/>
        </w:rPr>
        <w:t>llegaron dos individuos armados y le dispararon</w:t>
      </w:r>
      <w:r w:rsidRPr="007263DC">
        <w:rPr>
          <w:rFonts w:ascii="Eras Medium ITC" w:hAnsi="Eras Medium ITC"/>
        </w:rPr>
        <w:t>.</w:t>
      </w:r>
      <w:r w:rsidR="008C5E7F" w:rsidRPr="00E717FE">
        <w:rPr>
          <w:rFonts w:ascii="Eras Medium ITC" w:hAnsi="Eras Medium ITC"/>
          <w:color w:val="FF0000"/>
        </w:rPr>
        <w:t xml:space="preserve"> </w:t>
      </w:r>
    </w:p>
    <w:p w14:paraId="3D096020" w14:textId="77777777" w:rsidR="00CC1B3C" w:rsidRPr="0017522F" w:rsidRDefault="00CC1B3C" w:rsidP="00E11DF6">
      <w:pPr>
        <w:spacing w:line="276" w:lineRule="auto"/>
        <w:jc w:val="both"/>
        <w:rPr>
          <w:rFonts w:ascii="Eras Medium ITC" w:hAnsi="Eras Medium ITC"/>
        </w:rPr>
      </w:pPr>
    </w:p>
    <w:p w14:paraId="2BB9932D" w14:textId="77777777" w:rsidR="00F17614" w:rsidRPr="009F60B0" w:rsidRDefault="00F17614" w:rsidP="00E11DF6">
      <w:pPr>
        <w:tabs>
          <w:tab w:val="left" w:pos="-720"/>
        </w:tabs>
        <w:suppressAutoHyphens/>
        <w:spacing w:line="276" w:lineRule="auto"/>
        <w:jc w:val="both"/>
        <w:rPr>
          <w:rFonts w:ascii="Eras Medium ITC" w:hAnsi="Eras Medium ITC" w:cs="Arial"/>
          <w:iCs/>
          <w:spacing w:val="-3"/>
        </w:rPr>
      </w:pPr>
      <w:r w:rsidRPr="009F60B0">
        <w:rPr>
          <w:rFonts w:ascii="Eras Medium ITC" w:hAnsi="Eras Medium ITC" w:cs="Arial"/>
          <w:iCs/>
          <w:spacing w:val="-3"/>
        </w:rPr>
        <w:t xml:space="preserve">Reposa dentro de la foliatura el Protocolo de Necropsia </w:t>
      </w:r>
      <w:r w:rsidR="00E06BCD" w:rsidRPr="009F60B0">
        <w:rPr>
          <w:rFonts w:ascii="Eras Medium ITC" w:hAnsi="Eras Medium ITC"/>
        </w:rPr>
        <w:t>emitido el 1</w:t>
      </w:r>
      <w:r w:rsidR="00625377" w:rsidRPr="009F60B0">
        <w:rPr>
          <w:rFonts w:ascii="Eras Medium ITC" w:hAnsi="Eras Medium ITC"/>
        </w:rPr>
        <w:t>1</w:t>
      </w:r>
      <w:r w:rsidR="00E06BCD" w:rsidRPr="009F60B0">
        <w:rPr>
          <w:rFonts w:ascii="Eras Medium ITC" w:hAnsi="Eras Medium ITC"/>
        </w:rPr>
        <w:t xml:space="preserve"> de </w:t>
      </w:r>
      <w:r w:rsidR="00384EE6" w:rsidRPr="009F60B0">
        <w:rPr>
          <w:rFonts w:ascii="Eras Medium ITC" w:hAnsi="Eras Medium ITC"/>
        </w:rPr>
        <w:t>diciembre</w:t>
      </w:r>
      <w:r w:rsidR="00E06BCD" w:rsidRPr="009F60B0">
        <w:rPr>
          <w:rFonts w:ascii="Eras Medium ITC" w:hAnsi="Eras Medium ITC"/>
        </w:rPr>
        <w:t xml:space="preserve"> de 200</w:t>
      </w:r>
      <w:r w:rsidR="00384EE6" w:rsidRPr="009F60B0">
        <w:rPr>
          <w:rFonts w:ascii="Eras Medium ITC" w:hAnsi="Eras Medium ITC"/>
        </w:rPr>
        <w:t>5</w:t>
      </w:r>
      <w:r w:rsidR="00E06BCD" w:rsidRPr="009F60B0">
        <w:rPr>
          <w:rFonts w:ascii="Eras Medium ITC" w:hAnsi="Eras Medium ITC"/>
        </w:rPr>
        <w:t>,</w:t>
      </w:r>
      <w:r w:rsidR="00E06BCD" w:rsidRPr="009F60B0">
        <w:rPr>
          <w:rStyle w:val="Refdenotaalpie"/>
          <w:rFonts w:ascii="Eras Medium ITC" w:hAnsi="Eras Medium ITC"/>
        </w:rPr>
        <w:footnoteReference w:id="34"/>
      </w:r>
      <w:r w:rsidRPr="009F60B0">
        <w:rPr>
          <w:rFonts w:ascii="Eras Medium ITC" w:hAnsi="Eras Medium ITC" w:cs="Arial"/>
          <w:iCs/>
          <w:spacing w:val="-3"/>
        </w:rPr>
        <w:t xml:space="preserve"> a nombre de </w:t>
      </w:r>
      <w:r w:rsidR="00384EE6" w:rsidRPr="009F60B0">
        <w:rPr>
          <w:rFonts w:ascii="Eras Medium ITC" w:hAnsi="Eras Medium ITC" w:cs="Arial"/>
          <w:b/>
          <w:iCs/>
          <w:spacing w:val="-3"/>
        </w:rPr>
        <w:t>BENJAMÍN DE JESUS ARAUJO MONTERO</w:t>
      </w:r>
      <w:r w:rsidRPr="009F60B0">
        <w:rPr>
          <w:rFonts w:ascii="Eras Medium ITC" w:hAnsi="Eras Medium ITC" w:cs="Arial"/>
          <w:iCs/>
          <w:spacing w:val="-3"/>
        </w:rPr>
        <w:t xml:space="preserve"> y suscrito por </w:t>
      </w:r>
      <w:r w:rsidR="00384EE6" w:rsidRPr="009F60B0">
        <w:rPr>
          <w:rFonts w:ascii="Eras Medium ITC" w:hAnsi="Eras Medium ITC" w:cs="Arial"/>
          <w:iCs/>
          <w:spacing w:val="-3"/>
        </w:rPr>
        <w:t>MARTHA MSCOTE SALAZAR</w:t>
      </w:r>
      <w:r w:rsidR="00E06BCD" w:rsidRPr="009F60B0">
        <w:rPr>
          <w:rFonts w:ascii="Eras Medium ITC" w:hAnsi="Eras Medium ITC" w:cs="Arial"/>
          <w:iCs/>
          <w:spacing w:val="-3"/>
        </w:rPr>
        <w:t>, profesional especializado forense</w:t>
      </w:r>
      <w:r w:rsidRPr="009F60B0">
        <w:rPr>
          <w:rFonts w:ascii="Eras Medium ITC" w:hAnsi="Eras Medium ITC" w:cs="Arial"/>
          <w:iCs/>
          <w:spacing w:val="-3"/>
        </w:rPr>
        <w:t>, adscrito al</w:t>
      </w:r>
      <w:r w:rsidR="00384EE6" w:rsidRPr="009F60B0">
        <w:rPr>
          <w:rFonts w:ascii="Eras Medium ITC" w:hAnsi="Eras Medium ITC" w:cs="Arial"/>
          <w:iCs/>
          <w:spacing w:val="-3"/>
        </w:rPr>
        <w:t xml:space="preserve"> Hospital Santo Tomas de Villanueva - Guajira</w:t>
      </w:r>
      <w:r w:rsidRPr="009F60B0">
        <w:rPr>
          <w:rFonts w:ascii="Eras Medium ITC" w:hAnsi="Eras Medium ITC" w:cs="Arial"/>
          <w:iCs/>
          <w:spacing w:val="-3"/>
        </w:rPr>
        <w:t>,</w:t>
      </w:r>
      <w:r w:rsidR="00E06BCD" w:rsidRPr="009F60B0">
        <w:rPr>
          <w:rFonts w:ascii="Eras Medium ITC" w:hAnsi="Eras Medium ITC" w:cs="Arial"/>
          <w:iCs/>
          <w:spacing w:val="-3"/>
        </w:rPr>
        <w:t xml:space="preserve"> </w:t>
      </w:r>
      <w:r w:rsidRPr="009F60B0">
        <w:rPr>
          <w:rFonts w:ascii="Eras Medium ITC" w:hAnsi="Eras Medium ITC" w:cs="Arial"/>
          <w:iCs/>
          <w:spacing w:val="-3"/>
        </w:rPr>
        <w:t>en el cual en el acápite de estudios solicitados e interconsultas describe lo siguiente:</w:t>
      </w:r>
    </w:p>
    <w:p w14:paraId="0950003D" w14:textId="77777777" w:rsidR="00590D76" w:rsidRPr="009F60B0" w:rsidRDefault="00590D76" w:rsidP="00E11DF6">
      <w:pPr>
        <w:spacing w:line="276" w:lineRule="auto"/>
        <w:jc w:val="both"/>
        <w:rPr>
          <w:rFonts w:ascii="Eras Medium ITC" w:hAnsi="Eras Medium ITC"/>
        </w:rPr>
      </w:pPr>
    </w:p>
    <w:p w14:paraId="5D25E44C" w14:textId="77777777" w:rsidR="00D81B6A" w:rsidRPr="009F60B0" w:rsidRDefault="00384EE6" w:rsidP="00E11DF6">
      <w:pPr>
        <w:spacing w:line="276" w:lineRule="auto"/>
        <w:jc w:val="both"/>
        <w:rPr>
          <w:rFonts w:ascii="Eras Medium ITC" w:hAnsi="Eras Medium ITC"/>
        </w:rPr>
      </w:pPr>
      <w:r w:rsidRPr="009F60B0">
        <w:rPr>
          <w:rFonts w:ascii="Eras Medium ITC" w:hAnsi="Eras Medium ITC"/>
        </w:rPr>
        <w:t>“…</w:t>
      </w:r>
      <w:r w:rsidR="00912A47" w:rsidRPr="009F60B0">
        <w:rPr>
          <w:rFonts w:ascii="Eras Medium ITC" w:hAnsi="Eras Medium ITC"/>
        </w:rPr>
        <w:t>Aspecto general del cadáver: Cadáver de adulto mayor, sexo masculino, en buenas condiciones musculo</w:t>
      </w:r>
      <w:r w:rsidR="00041F63" w:rsidRPr="009F60B0">
        <w:rPr>
          <w:rFonts w:ascii="Eras Medium ITC" w:hAnsi="Eras Medium ITC"/>
        </w:rPr>
        <w:t xml:space="preserve">nutricionales, cabello negro, corto, se encontró en mesón de la morgue del Hospital Santo Tomas de Villanueva, identificado por la Fiscalía como Benjamín Araujo con C.C. 4.191.387. No estaba marcado ni rotulado por la autoridad; desnudo… </w:t>
      </w:r>
      <w:r w:rsidR="00911AD4" w:rsidRPr="009F60B0">
        <w:rPr>
          <w:rFonts w:ascii="Eras Medium ITC" w:hAnsi="Eras Medium ITC"/>
        </w:rPr>
        <w:t>Descripción de heridas por proyectil de arma de fuego</w:t>
      </w:r>
      <w:r w:rsidR="00D81B6A" w:rsidRPr="009F60B0">
        <w:rPr>
          <w:rFonts w:ascii="Eras Medium ITC" w:hAnsi="Eras Medium ITC"/>
        </w:rPr>
        <w:t>…</w:t>
      </w:r>
    </w:p>
    <w:p w14:paraId="11B42409" w14:textId="77777777" w:rsidR="00D81B6A" w:rsidRPr="009F60B0" w:rsidRDefault="00D81B6A" w:rsidP="00E11DF6">
      <w:pPr>
        <w:spacing w:line="276" w:lineRule="auto"/>
        <w:jc w:val="both"/>
        <w:rPr>
          <w:rFonts w:ascii="Eras Medium ITC" w:hAnsi="Eras Medium ITC"/>
        </w:rPr>
      </w:pPr>
    </w:p>
    <w:p w14:paraId="46D71A60" w14:textId="77777777" w:rsidR="00D81B6A" w:rsidRPr="009F60B0" w:rsidRDefault="00D81B6A" w:rsidP="00D81B6A">
      <w:pPr>
        <w:pStyle w:val="Prrafodelista"/>
        <w:numPr>
          <w:ilvl w:val="1"/>
          <w:numId w:val="38"/>
        </w:numPr>
        <w:spacing w:line="276" w:lineRule="auto"/>
        <w:jc w:val="both"/>
        <w:rPr>
          <w:rFonts w:ascii="Eras Medium ITC" w:hAnsi="Eras Medium ITC"/>
        </w:rPr>
      </w:pPr>
      <w:r w:rsidRPr="009F60B0">
        <w:rPr>
          <w:rFonts w:ascii="Eras Medium ITC" w:hAnsi="Eras Medium ITC"/>
        </w:rPr>
        <w:t>Orificio de Entrada: Bordes Regulares, ovalado, a nivel de región temporoccipital derecha de aproximadamente 8mm.</w:t>
      </w:r>
    </w:p>
    <w:p w14:paraId="451BBC0D" w14:textId="77777777" w:rsidR="00746B39" w:rsidRPr="009F60B0" w:rsidRDefault="00D81B6A" w:rsidP="00D81B6A">
      <w:pPr>
        <w:pStyle w:val="Prrafodelista"/>
        <w:numPr>
          <w:ilvl w:val="1"/>
          <w:numId w:val="38"/>
        </w:numPr>
        <w:spacing w:line="276" w:lineRule="auto"/>
        <w:jc w:val="both"/>
        <w:rPr>
          <w:rFonts w:ascii="Eras Medium ITC" w:hAnsi="Eras Medium ITC"/>
        </w:rPr>
      </w:pPr>
      <w:r w:rsidRPr="009F60B0">
        <w:rPr>
          <w:rFonts w:ascii="Eras Medium ITC" w:hAnsi="Eras Medium ITC"/>
        </w:rPr>
        <w:t xml:space="preserve">Orificio de Salida: </w:t>
      </w:r>
      <w:r w:rsidR="00746B39" w:rsidRPr="009F60B0">
        <w:rPr>
          <w:rFonts w:ascii="Eras Medium ITC" w:hAnsi="Eras Medium ITC"/>
        </w:rPr>
        <w:t>Bordes irregulares, a nivel d</w:t>
      </w:r>
      <w:r w:rsidRPr="009F60B0">
        <w:rPr>
          <w:rFonts w:ascii="Eras Medium ITC" w:hAnsi="Eras Medium ITC"/>
        </w:rPr>
        <w:t>e</w:t>
      </w:r>
      <w:r w:rsidR="00746B39" w:rsidRPr="009F60B0">
        <w:rPr>
          <w:rFonts w:ascii="Eras Medium ITC" w:hAnsi="Eras Medium ITC"/>
        </w:rPr>
        <w:t xml:space="preserve"> </w:t>
      </w:r>
      <w:r w:rsidRPr="009F60B0">
        <w:rPr>
          <w:rFonts w:ascii="Eras Medium ITC" w:hAnsi="Eras Medium ITC"/>
        </w:rPr>
        <w:t xml:space="preserve">maxilar </w:t>
      </w:r>
      <w:r w:rsidR="00746B39" w:rsidRPr="009F60B0">
        <w:rPr>
          <w:rFonts w:ascii="Eras Medium ITC" w:hAnsi="Eras Medium ITC"/>
        </w:rPr>
        <w:t>inferior derecho de aproximadamente 1x2 cms.</w:t>
      </w:r>
    </w:p>
    <w:p w14:paraId="540A1D22" w14:textId="77777777" w:rsidR="00384EE6" w:rsidRPr="009F60B0" w:rsidRDefault="00746B39" w:rsidP="00D81B6A">
      <w:pPr>
        <w:pStyle w:val="Prrafodelista"/>
        <w:numPr>
          <w:ilvl w:val="1"/>
          <w:numId w:val="38"/>
        </w:numPr>
        <w:spacing w:line="276" w:lineRule="auto"/>
        <w:jc w:val="both"/>
        <w:rPr>
          <w:rFonts w:ascii="Eras Medium ITC" w:hAnsi="Eras Medium ITC"/>
        </w:rPr>
      </w:pPr>
      <w:r w:rsidRPr="009F60B0">
        <w:rPr>
          <w:rFonts w:ascii="Eras Medium ITC" w:hAnsi="Eras Medium ITC"/>
        </w:rPr>
        <w:t xml:space="preserve">Trayectoria: Postero Anterior, Supero Inferior. </w:t>
      </w:r>
      <w:r w:rsidR="00D81B6A" w:rsidRPr="009F60B0">
        <w:rPr>
          <w:rFonts w:ascii="Eras Medium ITC" w:hAnsi="Eras Medium ITC"/>
        </w:rPr>
        <w:t xml:space="preserve">   </w:t>
      </w:r>
      <w:r w:rsidR="00911AD4" w:rsidRPr="009F60B0">
        <w:rPr>
          <w:rFonts w:ascii="Eras Medium ITC" w:hAnsi="Eras Medium ITC"/>
        </w:rPr>
        <w:t xml:space="preserve"> </w:t>
      </w:r>
      <w:r w:rsidR="00041F63" w:rsidRPr="009F60B0">
        <w:rPr>
          <w:rFonts w:ascii="Eras Medium ITC" w:hAnsi="Eras Medium ITC"/>
        </w:rPr>
        <w:t xml:space="preserve">  </w:t>
      </w:r>
    </w:p>
    <w:p w14:paraId="230C7619" w14:textId="77777777" w:rsidR="00590D76" w:rsidRPr="009F60B0" w:rsidRDefault="00590D76" w:rsidP="00E11DF6">
      <w:pPr>
        <w:spacing w:line="276" w:lineRule="auto"/>
        <w:jc w:val="both"/>
        <w:rPr>
          <w:rFonts w:ascii="Eras Medium ITC" w:hAnsi="Eras Medium ITC"/>
        </w:rPr>
      </w:pPr>
    </w:p>
    <w:p w14:paraId="301B6145" w14:textId="77777777" w:rsidR="005665C1" w:rsidRPr="009F60B0" w:rsidRDefault="005665C1" w:rsidP="00E11DF6">
      <w:pPr>
        <w:spacing w:line="276" w:lineRule="auto"/>
        <w:jc w:val="both"/>
        <w:rPr>
          <w:rFonts w:ascii="Eras Medium ITC" w:hAnsi="Eras Medium ITC"/>
        </w:rPr>
      </w:pPr>
    </w:p>
    <w:p w14:paraId="256F52C9" w14:textId="77777777" w:rsidR="005665C1" w:rsidRPr="009F60B0" w:rsidRDefault="005665C1" w:rsidP="00E11DF6">
      <w:pPr>
        <w:spacing w:line="276" w:lineRule="auto"/>
        <w:jc w:val="both"/>
        <w:rPr>
          <w:rFonts w:ascii="Eras Medium ITC" w:hAnsi="Eras Medium ITC"/>
        </w:rPr>
      </w:pPr>
      <w:r w:rsidRPr="009F60B0">
        <w:rPr>
          <w:rFonts w:ascii="Eras Medium ITC" w:hAnsi="Eras Medium ITC"/>
        </w:rPr>
        <w:t>2.1. Orificio Entrada: A nivel de cartílago cricoides de aproximadamente 8 mm.</w:t>
      </w:r>
    </w:p>
    <w:p w14:paraId="3AC79DC5" w14:textId="77777777" w:rsidR="00F13747" w:rsidRPr="009F60B0" w:rsidRDefault="005665C1" w:rsidP="00E11DF6">
      <w:pPr>
        <w:spacing w:line="276" w:lineRule="auto"/>
        <w:jc w:val="both"/>
        <w:rPr>
          <w:rFonts w:ascii="Eras Medium ITC" w:hAnsi="Eras Medium ITC"/>
        </w:rPr>
      </w:pPr>
      <w:r w:rsidRPr="009F60B0">
        <w:rPr>
          <w:rFonts w:ascii="Eras Medium ITC" w:hAnsi="Eras Medium ITC"/>
        </w:rPr>
        <w:t>2.2. Orificio de Salida</w:t>
      </w:r>
      <w:r w:rsidR="00F13747" w:rsidRPr="009F60B0">
        <w:rPr>
          <w:rFonts w:ascii="Eras Medium ITC" w:hAnsi="Eras Medium ITC"/>
        </w:rPr>
        <w:t>: A nivel de región parietoccipital de aproximadamente 3x5 cms.</w:t>
      </w:r>
    </w:p>
    <w:p w14:paraId="16FC639D" w14:textId="77777777" w:rsidR="00410824" w:rsidRPr="009F60B0" w:rsidRDefault="00F13747" w:rsidP="006C5E5A">
      <w:pPr>
        <w:spacing w:line="276" w:lineRule="auto"/>
        <w:jc w:val="both"/>
        <w:rPr>
          <w:rFonts w:ascii="Eras Medium ITC" w:hAnsi="Eras Medium ITC"/>
        </w:rPr>
      </w:pPr>
      <w:r w:rsidRPr="009F60B0">
        <w:rPr>
          <w:rFonts w:ascii="Eras Medium ITC" w:hAnsi="Eras Medium ITC"/>
        </w:rPr>
        <w:t xml:space="preserve">2.3. Trayectoria: Antero </w:t>
      </w:r>
      <w:r w:rsidR="00410824" w:rsidRPr="009F60B0">
        <w:rPr>
          <w:rFonts w:ascii="Eras Medium ITC" w:hAnsi="Eras Medium ITC"/>
        </w:rPr>
        <w:t>Posterior, Infero Superior.</w:t>
      </w:r>
    </w:p>
    <w:p w14:paraId="6B8637BA" w14:textId="77777777" w:rsidR="00410824" w:rsidRPr="009F60B0" w:rsidRDefault="00410824" w:rsidP="006C5E5A">
      <w:pPr>
        <w:spacing w:line="276" w:lineRule="auto"/>
        <w:jc w:val="both"/>
        <w:rPr>
          <w:rFonts w:ascii="Eras Medium ITC" w:hAnsi="Eras Medium ITC"/>
        </w:rPr>
      </w:pPr>
    </w:p>
    <w:p w14:paraId="1714D588" w14:textId="77777777" w:rsidR="00410824" w:rsidRPr="009F60B0" w:rsidRDefault="00410824" w:rsidP="006C5E5A">
      <w:pPr>
        <w:spacing w:line="276" w:lineRule="auto"/>
        <w:jc w:val="both"/>
        <w:rPr>
          <w:rFonts w:ascii="Eras Medium ITC" w:hAnsi="Eras Medium ITC"/>
        </w:rPr>
      </w:pPr>
      <w:r w:rsidRPr="009F60B0">
        <w:rPr>
          <w:rFonts w:ascii="Eras Medium ITC" w:hAnsi="Eras Medium ITC"/>
        </w:rPr>
        <w:lastRenderedPageBreak/>
        <w:t>3.1. Orificio de Entrada: A nivel de Región Escapular derecha.</w:t>
      </w:r>
    </w:p>
    <w:p w14:paraId="155078BB" w14:textId="77777777" w:rsidR="00410824" w:rsidRPr="009F60B0" w:rsidRDefault="00410824" w:rsidP="006C5E5A">
      <w:pPr>
        <w:spacing w:line="276" w:lineRule="auto"/>
        <w:jc w:val="both"/>
        <w:rPr>
          <w:rFonts w:ascii="Eras Medium ITC" w:hAnsi="Eras Medium ITC"/>
        </w:rPr>
      </w:pPr>
      <w:r w:rsidRPr="009F60B0">
        <w:rPr>
          <w:rFonts w:ascii="Eras Medium ITC" w:hAnsi="Eras Medium ITC"/>
        </w:rPr>
        <w:t>3.1. Orificio de Salida: A nivel de Región de base de cuello.</w:t>
      </w:r>
    </w:p>
    <w:p w14:paraId="4B346BDC" w14:textId="77777777" w:rsidR="005665C1" w:rsidRPr="009F60B0" w:rsidRDefault="00410824" w:rsidP="006C5E5A">
      <w:pPr>
        <w:spacing w:line="276" w:lineRule="auto"/>
        <w:jc w:val="both"/>
        <w:rPr>
          <w:rFonts w:ascii="Eras Medium ITC" w:hAnsi="Eras Medium ITC"/>
        </w:rPr>
      </w:pPr>
      <w:r w:rsidRPr="009F60B0">
        <w:rPr>
          <w:rFonts w:ascii="Eras Medium ITC" w:hAnsi="Eras Medium ITC"/>
        </w:rPr>
        <w:t xml:space="preserve">3.3. Trayectoria: Postero Anterior, Infero Superior. </w:t>
      </w:r>
      <w:r w:rsidR="00F13747" w:rsidRPr="009F60B0">
        <w:rPr>
          <w:rFonts w:ascii="Eras Medium ITC" w:hAnsi="Eras Medium ITC"/>
        </w:rPr>
        <w:t xml:space="preserve"> </w:t>
      </w:r>
      <w:r w:rsidR="005665C1" w:rsidRPr="009F60B0">
        <w:rPr>
          <w:rFonts w:ascii="Eras Medium ITC" w:hAnsi="Eras Medium ITC"/>
        </w:rPr>
        <w:t xml:space="preserve">  </w:t>
      </w:r>
    </w:p>
    <w:p w14:paraId="351AAD2A" w14:textId="77777777" w:rsidR="00CA50A2" w:rsidRPr="009F60B0" w:rsidRDefault="00CA50A2" w:rsidP="006C5E5A">
      <w:pPr>
        <w:spacing w:line="276" w:lineRule="auto"/>
        <w:jc w:val="both"/>
        <w:rPr>
          <w:rFonts w:ascii="Eras Medium ITC" w:hAnsi="Eras Medium ITC"/>
        </w:rPr>
      </w:pPr>
    </w:p>
    <w:p w14:paraId="5B7200B8" w14:textId="454EC8E0" w:rsidR="00CA50A2" w:rsidRPr="009F60B0" w:rsidRDefault="00CA50A2" w:rsidP="006C5E5A">
      <w:pPr>
        <w:spacing w:line="276" w:lineRule="auto"/>
        <w:jc w:val="both"/>
        <w:rPr>
          <w:rFonts w:ascii="Eras Medium ITC" w:hAnsi="Eras Medium ITC"/>
        </w:rPr>
      </w:pPr>
      <w:r w:rsidRPr="009F60B0">
        <w:rPr>
          <w:rFonts w:ascii="Eras Medium ITC" w:hAnsi="Eras Medium ITC"/>
        </w:rPr>
        <w:t>Resumen Final de Necropsia</w:t>
      </w:r>
      <w:r w:rsidR="003A512D" w:rsidRPr="009F60B0">
        <w:rPr>
          <w:rFonts w:ascii="Eras Medium ITC" w:hAnsi="Eras Medium ITC"/>
        </w:rPr>
        <w:t xml:space="preserve"> (Folios y cuadernos?)</w:t>
      </w:r>
    </w:p>
    <w:p w14:paraId="3F92723A" w14:textId="77777777" w:rsidR="00424CE0" w:rsidRPr="0017522F" w:rsidRDefault="00CA50A2" w:rsidP="006C5E5A">
      <w:pPr>
        <w:spacing w:line="276" w:lineRule="auto"/>
        <w:jc w:val="both"/>
        <w:rPr>
          <w:rFonts w:ascii="Eras Medium ITC" w:hAnsi="Eras Medium ITC"/>
        </w:rPr>
      </w:pPr>
      <w:r w:rsidRPr="0017522F">
        <w:rPr>
          <w:rFonts w:ascii="Eras Medium ITC" w:hAnsi="Eras Medium ITC"/>
        </w:rPr>
        <w:t>“… La Muerte de debió a lesiones craneoencefálicas severas que provocaron choque neurogénico ocasionadas por proyectil de arma de fuego.</w:t>
      </w:r>
    </w:p>
    <w:p w14:paraId="7034FDAC" w14:textId="77777777" w:rsidR="00424CE0" w:rsidRPr="0017522F" w:rsidRDefault="00424CE0" w:rsidP="006C5E5A">
      <w:pPr>
        <w:spacing w:line="276" w:lineRule="auto"/>
        <w:jc w:val="both"/>
        <w:rPr>
          <w:rFonts w:ascii="Eras Medium ITC" w:hAnsi="Eras Medium ITC"/>
        </w:rPr>
      </w:pPr>
    </w:p>
    <w:p w14:paraId="3BF4B130" w14:textId="77777777" w:rsidR="00CA50A2" w:rsidRPr="0017522F" w:rsidRDefault="00CA50A2" w:rsidP="006C5E5A">
      <w:pPr>
        <w:spacing w:line="276" w:lineRule="auto"/>
        <w:jc w:val="both"/>
        <w:rPr>
          <w:rFonts w:ascii="Eras Medium ITC" w:hAnsi="Eras Medium ITC"/>
        </w:rPr>
      </w:pPr>
      <w:r w:rsidRPr="0017522F">
        <w:rPr>
          <w:rFonts w:ascii="Eras Medium ITC" w:hAnsi="Eras Medium ITC"/>
        </w:rPr>
        <w:t xml:space="preserve">Manera de muerte: </w:t>
      </w:r>
      <w:r w:rsidR="00425CB1" w:rsidRPr="0017522F">
        <w:rPr>
          <w:rFonts w:ascii="Eras Medium ITC" w:hAnsi="Eras Medium ITC"/>
        </w:rPr>
        <w:t>el caso corresponde a muerte violenta homicidio por proyectil de arma de fuego</w:t>
      </w:r>
      <w:r w:rsidR="00B10AB1" w:rsidRPr="0017522F">
        <w:rPr>
          <w:rFonts w:ascii="Eras Medium ITC" w:hAnsi="Eras Medium ITC"/>
        </w:rPr>
        <w:t>…”.</w:t>
      </w:r>
      <w:r w:rsidR="00425CB1" w:rsidRPr="0017522F">
        <w:rPr>
          <w:rFonts w:ascii="Eras Medium ITC" w:hAnsi="Eras Medium ITC"/>
        </w:rPr>
        <w:t xml:space="preserve"> </w:t>
      </w:r>
      <w:r w:rsidRPr="0017522F">
        <w:rPr>
          <w:rFonts w:ascii="Eras Medium ITC" w:hAnsi="Eras Medium ITC"/>
        </w:rPr>
        <w:t xml:space="preserve"> </w:t>
      </w:r>
    </w:p>
    <w:p w14:paraId="353E4219" w14:textId="77777777" w:rsidR="005665C1" w:rsidRPr="0017522F" w:rsidRDefault="005665C1" w:rsidP="00E11DF6">
      <w:pPr>
        <w:spacing w:line="276" w:lineRule="auto"/>
        <w:jc w:val="both"/>
        <w:rPr>
          <w:rFonts w:ascii="Eras Medium ITC" w:hAnsi="Eras Medium ITC"/>
        </w:rPr>
      </w:pPr>
    </w:p>
    <w:p w14:paraId="307A93BF" w14:textId="77777777" w:rsidR="00A1062A" w:rsidRPr="0017522F" w:rsidRDefault="00CF243E" w:rsidP="00E11DF6">
      <w:pPr>
        <w:spacing w:line="276" w:lineRule="auto"/>
        <w:jc w:val="both"/>
        <w:rPr>
          <w:rFonts w:ascii="Eras Medium ITC" w:hAnsi="Eras Medium ITC"/>
        </w:rPr>
      </w:pPr>
      <w:r w:rsidRPr="0017522F">
        <w:rPr>
          <w:rFonts w:ascii="Eras Medium ITC" w:hAnsi="Eras Medium ITC"/>
        </w:rPr>
        <w:t xml:space="preserve">Con lo cual queda plenamente demostrado el deceso del señor </w:t>
      </w:r>
      <w:r w:rsidR="00B10AB1" w:rsidRPr="0017522F">
        <w:rPr>
          <w:rFonts w:ascii="Eras Medium ITC" w:hAnsi="Eras Medium ITC"/>
        </w:rPr>
        <w:t>BENJAMÍN DE JESÚS ARAUJO MONTERO</w:t>
      </w:r>
      <w:r w:rsidRPr="0017522F">
        <w:rPr>
          <w:rFonts w:ascii="Eras Medium ITC" w:hAnsi="Eras Medium ITC"/>
        </w:rPr>
        <w:t>, el cual falleció a causa de los impactos de arma de fuego que le fueron propinados en su humanidad.</w:t>
      </w:r>
      <w:r w:rsidR="005B380C" w:rsidRPr="0017522F">
        <w:rPr>
          <w:rFonts w:ascii="Eras Medium ITC" w:hAnsi="Eras Medium ITC"/>
        </w:rPr>
        <w:t xml:space="preserve"> </w:t>
      </w:r>
    </w:p>
    <w:p w14:paraId="6982D7FB" w14:textId="77777777" w:rsidR="00590D76" w:rsidRPr="0017522F" w:rsidRDefault="00590D76" w:rsidP="00E11DF6">
      <w:pPr>
        <w:spacing w:line="276" w:lineRule="auto"/>
        <w:jc w:val="both"/>
        <w:rPr>
          <w:rFonts w:ascii="Eras Medium ITC" w:hAnsi="Eras Medium ITC"/>
        </w:rPr>
      </w:pPr>
    </w:p>
    <w:p w14:paraId="5BA4B0F7" w14:textId="77777777" w:rsidR="004C0391" w:rsidRPr="0017522F" w:rsidRDefault="00CF243E" w:rsidP="00496E3E">
      <w:pPr>
        <w:spacing w:line="276" w:lineRule="auto"/>
        <w:jc w:val="both"/>
        <w:rPr>
          <w:rFonts w:ascii="Eras Medium ITC" w:hAnsi="Eras Medium ITC"/>
        </w:rPr>
      </w:pPr>
      <w:r w:rsidRPr="0017522F">
        <w:rPr>
          <w:rFonts w:ascii="Eras Medium ITC" w:hAnsi="Eras Medium ITC"/>
        </w:rPr>
        <w:t>Aunado a lo anterior, s</w:t>
      </w:r>
      <w:r w:rsidR="004C0391" w:rsidRPr="0017522F">
        <w:rPr>
          <w:rFonts w:ascii="Eras Medium ITC" w:hAnsi="Eras Medium ITC"/>
        </w:rPr>
        <w:t xml:space="preserve">e cuenta </w:t>
      </w:r>
      <w:r w:rsidR="00496E3E" w:rsidRPr="0017522F">
        <w:rPr>
          <w:rFonts w:ascii="Eras Medium ITC" w:hAnsi="Eras Medium ITC"/>
        </w:rPr>
        <w:t>con la denuncia formulada por</w:t>
      </w:r>
      <w:r w:rsidR="004C0391" w:rsidRPr="0017522F">
        <w:rPr>
          <w:rFonts w:ascii="Eras Medium ITC" w:hAnsi="Eras Medium ITC"/>
        </w:rPr>
        <w:t xml:space="preserve"> </w:t>
      </w:r>
      <w:r w:rsidR="00743A7E" w:rsidRPr="0017522F">
        <w:rPr>
          <w:rFonts w:ascii="Eras Medium ITC" w:hAnsi="Eras Medium ITC"/>
        </w:rPr>
        <w:t>JOSE IGNACIO ARAUJO MONTERO</w:t>
      </w:r>
      <w:r w:rsidR="004C0391" w:rsidRPr="0017522F">
        <w:rPr>
          <w:rFonts w:ascii="Eras Medium ITC" w:hAnsi="Eras Medium ITC"/>
        </w:rPr>
        <w:t xml:space="preserve"> </w:t>
      </w:r>
      <w:r w:rsidR="00743A7E" w:rsidRPr="0017522F">
        <w:rPr>
          <w:rFonts w:ascii="Eras Medium ITC" w:hAnsi="Eras Medium ITC"/>
        </w:rPr>
        <w:t>hermano</w:t>
      </w:r>
      <w:r w:rsidR="004C0391" w:rsidRPr="0017522F">
        <w:rPr>
          <w:rFonts w:ascii="Eras Medium ITC" w:hAnsi="Eras Medium ITC"/>
        </w:rPr>
        <w:t xml:space="preserve"> del occiso,</w:t>
      </w:r>
      <w:r w:rsidR="004C0391" w:rsidRPr="0017522F">
        <w:rPr>
          <w:rStyle w:val="Refdenotaalpie"/>
          <w:rFonts w:ascii="Eras Medium ITC" w:hAnsi="Eras Medium ITC"/>
        </w:rPr>
        <w:footnoteReference w:id="35"/>
      </w:r>
      <w:r w:rsidR="004C0391" w:rsidRPr="0017522F">
        <w:rPr>
          <w:rFonts w:ascii="Eras Medium ITC" w:hAnsi="Eras Medium ITC"/>
        </w:rPr>
        <w:t xml:space="preserve"> realizada el </w:t>
      </w:r>
      <w:r w:rsidR="00496E3E" w:rsidRPr="0017522F">
        <w:rPr>
          <w:rFonts w:ascii="Eras Medium ITC" w:hAnsi="Eras Medium ITC"/>
        </w:rPr>
        <w:t>27 de diciembre de 2005</w:t>
      </w:r>
      <w:r w:rsidR="004C0391" w:rsidRPr="0017522F">
        <w:rPr>
          <w:rFonts w:ascii="Eras Medium ITC" w:hAnsi="Eras Medium ITC"/>
        </w:rPr>
        <w:t xml:space="preserve">, en la cual indica que su </w:t>
      </w:r>
      <w:r w:rsidR="00496E3E" w:rsidRPr="0017522F">
        <w:rPr>
          <w:rFonts w:ascii="Eras Medium ITC" w:hAnsi="Eras Medium ITC"/>
        </w:rPr>
        <w:t>hermano</w:t>
      </w:r>
      <w:r w:rsidR="004C0391" w:rsidRPr="0017522F">
        <w:rPr>
          <w:rFonts w:ascii="Eras Medium ITC" w:hAnsi="Eras Medium ITC"/>
        </w:rPr>
        <w:t xml:space="preserve"> </w:t>
      </w:r>
      <w:r w:rsidR="00496E3E" w:rsidRPr="0017522F">
        <w:rPr>
          <w:rFonts w:ascii="Eras Medium ITC" w:hAnsi="Eras Medium ITC"/>
        </w:rPr>
        <w:t xml:space="preserve">el 10 de diciembre de 2005 siendo las 6:50 de la tarde, Benjamín de Jesús, fue asesinado </w:t>
      </w:r>
      <w:r w:rsidR="001252CE" w:rsidRPr="0017522F">
        <w:rPr>
          <w:rFonts w:ascii="Eras Medium ITC" w:hAnsi="Eras Medium ITC"/>
        </w:rPr>
        <w:t xml:space="preserve">en presencia de sus padres, dos personas de sexo masculino se acercaron a la humanidad de su hermano </w:t>
      </w:r>
      <w:r w:rsidR="00A31A70" w:rsidRPr="0017522F">
        <w:rPr>
          <w:rFonts w:ascii="Eras Medium ITC" w:hAnsi="Eras Medium ITC"/>
        </w:rPr>
        <w:t>disparándole con arma de fuego en varias ocasiones</w:t>
      </w:r>
      <w:r w:rsidR="000024D8" w:rsidRPr="0017522F">
        <w:rPr>
          <w:rFonts w:ascii="Eras Medium ITC" w:hAnsi="Eras Medium ITC"/>
        </w:rPr>
        <w:t xml:space="preserve"> </w:t>
      </w:r>
      <w:r w:rsidR="006248F0" w:rsidRPr="0017522F">
        <w:rPr>
          <w:rFonts w:ascii="Eras Medium ITC" w:hAnsi="Eras Medium ITC"/>
        </w:rPr>
        <w:t>quitándole la vida instant</w:t>
      </w:r>
      <w:r w:rsidR="00D9557E" w:rsidRPr="0017522F">
        <w:rPr>
          <w:rFonts w:ascii="Eras Medium ITC" w:hAnsi="Eras Medium ITC"/>
        </w:rPr>
        <w:t>á</w:t>
      </w:r>
      <w:r w:rsidR="002C0771" w:rsidRPr="0017522F">
        <w:rPr>
          <w:rFonts w:ascii="Eras Medium ITC" w:hAnsi="Eras Medium ITC"/>
        </w:rPr>
        <w:t>neament</w:t>
      </w:r>
      <w:r w:rsidR="006248F0" w:rsidRPr="0017522F">
        <w:rPr>
          <w:rFonts w:ascii="Eras Medium ITC" w:hAnsi="Eras Medium ITC"/>
        </w:rPr>
        <w:t>e</w:t>
      </w:r>
      <w:r w:rsidR="00212AB9" w:rsidRPr="0017522F">
        <w:rPr>
          <w:rFonts w:ascii="Eras Medium ITC" w:hAnsi="Eras Medium ITC"/>
        </w:rPr>
        <w:t>. Dijo</w:t>
      </w:r>
      <w:r w:rsidR="00FF79BD" w:rsidRPr="0017522F">
        <w:rPr>
          <w:rFonts w:ascii="Eras Medium ITC" w:hAnsi="Eras Medium ITC"/>
        </w:rPr>
        <w:t xml:space="preserve"> que el occiso</w:t>
      </w:r>
      <w:r w:rsidR="00212AB9" w:rsidRPr="0017522F">
        <w:rPr>
          <w:rFonts w:ascii="Eras Medium ITC" w:hAnsi="Eras Medium ITC"/>
        </w:rPr>
        <w:t xml:space="preserve"> se dedicaba a la docencia desde hacía 27 años y que laboraba en</w:t>
      </w:r>
      <w:r w:rsidR="008C39A5" w:rsidRPr="0017522F">
        <w:rPr>
          <w:rFonts w:ascii="Eras Medium ITC" w:hAnsi="Eras Medium ITC"/>
        </w:rPr>
        <w:t xml:space="preserve"> </w:t>
      </w:r>
      <w:r w:rsidR="00FD1152" w:rsidRPr="0017522F">
        <w:rPr>
          <w:rFonts w:ascii="Eras Medium ITC" w:hAnsi="Eras Medium ITC"/>
        </w:rPr>
        <w:t>la Institución Educativa INSPROSSUR como también</w:t>
      </w:r>
      <w:r w:rsidR="00565521" w:rsidRPr="0017522F">
        <w:rPr>
          <w:rFonts w:ascii="Eras Medium ITC" w:hAnsi="Eras Medium ITC"/>
        </w:rPr>
        <w:t xml:space="preserve"> en el club Desotinva perteneciente a los trabajadores del cerrejón, añadió que su hermano fue víctima de amenazas de diversos grupos al margen de la ley.  </w:t>
      </w:r>
      <w:r w:rsidR="00212AB9" w:rsidRPr="0017522F">
        <w:rPr>
          <w:rFonts w:ascii="Eras Medium ITC" w:hAnsi="Eras Medium ITC"/>
        </w:rPr>
        <w:t xml:space="preserve"> </w:t>
      </w:r>
      <w:r w:rsidR="00D9557E" w:rsidRPr="0017522F">
        <w:rPr>
          <w:rFonts w:ascii="Eras Medium ITC" w:hAnsi="Eras Medium ITC"/>
        </w:rPr>
        <w:t xml:space="preserve"> </w:t>
      </w:r>
      <w:r w:rsidR="006248F0" w:rsidRPr="0017522F">
        <w:rPr>
          <w:rFonts w:ascii="Eras Medium ITC" w:hAnsi="Eras Medium ITC"/>
        </w:rPr>
        <w:t xml:space="preserve"> </w:t>
      </w:r>
      <w:r w:rsidR="00DD6499" w:rsidRPr="0017522F">
        <w:rPr>
          <w:rFonts w:ascii="Eras Medium ITC" w:hAnsi="Eras Medium ITC"/>
        </w:rPr>
        <w:t xml:space="preserve"> </w:t>
      </w:r>
      <w:r w:rsidR="00A31A70" w:rsidRPr="0017522F">
        <w:rPr>
          <w:rFonts w:ascii="Eras Medium ITC" w:hAnsi="Eras Medium ITC"/>
        </w:rPr>
        <w:t xml:space="preserve"> </w:t>
      </w:r>
      <w:r w:rsidR="001252CE" w:rsidRPr="0017522F">
        <w:rPr>
          <w:rFonts w:ascii="Eras Medium ITC" w:hAnsi="Eras Medium ITC"/>
        </w:rPr>
        <w:t xml:space="preserve">  </w:t>
      </w:r>
      <w:r w:rsidR="00496E3E" w:rsidRPr="0017522F">
        <w:rPr>
          <w:rFonts w:ascii="Eras Medium ITC" w:hAnsi="Eras Medium ITC"/>
        </w:rPr>
        <w:t xml:space="preserve"> </w:t>
      </w:r>
    </w:p>
    <w:p w14:paraId="5825EC70" w14:textId="77777777" w:rsidR="004C0391" w:rsidRPr="0017522F" w:rsidRDefault="004C0391" w:rsidP="00E11DF6">
      <w:pPr>
        <w:spacing w:line="276" w:lineRule="auto"/>
        <w:jc w:val="both"/>
        <w:rPr>
          <w:rFonts w:ascii="Eras Medium ITC" w:hAnsi="Eras Medium ITC"/>
        </w:rPr>
      </w:pPr>
    </w:p>
    <w:p w14:paraId="41EC766E" w14:textId="77777777" w:rsidR="004C0391" w:rsidRPr="0017522F" w:rsidRDefault="00CB5CD8" w:rsidP="00E11DF6">
      <w:pPr>
        <w:spacing w:line="276" w:lineRule="auto"/>
        <w:jc w:val="both"/>
        <w:rPr>
          <w:rFonts w:ascii="Eras Medium ITC" w:hAnsi="Eras Medium ITC"/>
        </w:rPr>
      </w:pPr>
      <w:r w:rsidRPr="0017522F">
        <w:rPr>
          <w:rFonts w:ascii="Eras Medium ITC" w:hAnsi="Eras Medium ITC"/>
        </w:rPr>
        <w:t>Siguiendo con los hechos que demuestran el deceso de la hoy víctima se cuenta con d</w:t>
      </w:r>
      <w:r w:rsidR="004C0391" w:rsidRPr="0017522F">
        <w:rPr>
          <w:rFonts w:ascii="Eras Medium ITC" w:hAnsi="Eras Medium ITC"/>
        </w:rPr>
        <w:t>eclaración jurada</w:t>
      </w:r>
      <w:r w:rsidR="004C0391" w:rsidRPr="0017522F">
        <w:rPr>
          <w:rStyle w:val="Refdenotaalpie"/>
          <w:rFonts w:ascii="Eras Medium ITC" w:hAnsi="Eras Medium ITC"/>
        </w:rPr>
        <w:footnoteReference w:id="36"/>
      </w:r>
      <w:r w:rsidR="004C0391" w:rsidRPr="0017522F">
        <w:rPr>
          <w:rFonts w:ascii="Eras Medium ITC" w:hAnsi="Eras Medium ITC"/>
        </w:rPr>
        <w:t xml:space="preserve"> de </w:t>
      </w:r>
      <w:r w:rsidR="006A6BB8" w:rsidRPr="0017522F">
        <w:rPr>
          <w:rFonts w:ascii="Eras Medium ITC" w:hAnsi="Eras Medium ITC"/>
        </w:rPr>
        <w:t xml:space="preserve">Felicia María Montero de Araujo </w:t>
      </w:r>
      <w:r w:rsidR="004C0391" w:rsidRPr="0017522F">
        <w:rPr>
          <w:rFonts w:ascii="Eras Medium ITC" w:hAnsi="Eras Medium ITC"/>
        </w:rPr>
        <w:t xml:space="preserve"> fechada el </w:t>
      </w:r>
      <w:r w:rsidR="006A6BB8" w:rsidRPr="0017522F">
        <w:rPr>
          <w:rFonts w:ascii="Eras Medium ITC" w:hAnsi="Eras Medium ITC"/>
        </w:rPr>
        <w:t>15 de febrero de 2008</w:t>
      </w:r>
      <w:r w:rsidR="004C0391" w:rsidRPr="0017522F">
        <w:rPr>
          <w:rFonts w:ascii="Eras Medium ITC" w:hAnsi="Eras Medium ITC"/>
        </w:rPr>
        <w:t xml:space="preserve">, en la cual da a conocer que </w:t>
      </w:r>
      <w:r w:rsidR="006A6BB8" w:rsidRPr="0017522F">
        <w:rPr>
          <w:rFonts w:ascii="Eras Medium ITC" w:hAnsi="Eras Medium ITC"/>
        </w:rPr>
        <w:t>el 10 de diciembre de 2005 estaba con su hijo conversando en el pretil</w:t>
      </w:r>
      <w:r w:rsidR="00C60CBF" w:rsidRPr="0017522F">
        <w:rPr>
          <w:rFonts w:ascii="Eras Medium ITC" w:hAnsi="Eras Medium ITC"/>
        </w:rPr>
        <w:t xml:space="preserve"> de su casa, cuando siendo aproximadamente entre las 6:30 a las 7:00 de la noche, pasaron dos sujetos disparándole a su hijo, dijo no haberlos detallado simplemente se dedic</w:t>
      </w:r>
      <w:r w:rsidR="00257487" w:rsidRPr="0017522F">
        <w:rPr>
          <w:rFonts w:ascii="Eras Medium ITC" w:hAnsi="Eras Medium ITC"/>
        </w:rPr>
        <w:t>ó a prestar auxilio a su hijo.</w:t>
      </w:r>
      <w:r w:rsidR="00C60CBF" w:rsidRPr="0017522F">
        <w:rPr>
          <w:rFonts w:ascii="Eras Medium ITC" w:hAnsi="Eras Medium ITC"/>
        </w:rPr>
        <w:t xml:space="preserve"> </w:t>
      </w:r>
    </w:p>
    <w:p w14:paraId="27882976" w14:textId="77777777" w:rsidR="004C0391" w:rsidRPr="0017522F" w:rsidRDefault="004C0391" w:rsidP="00E11DF6">
      <w:pPr>
        <w:spacing w:line="276" w:lineRule="auto"/>
        <w:jc w:val="both"/>
        <w:rPr>
          <w:rFonts w:ascii="Eras Medium ITC" w:hAnsi="Eras Medium ITC"/>
        </w:rPr>
      </w:pPr>
    </w:p>
    <w:p w14:paraId="2DAB62FE" w14:textId="77777777" w:rsidR="004C0391" w:rsidRPr="0017522F" w:rsidRDefault="004C0391" w:rsidP="00E11DF6">
      <w:pPr>
        <w:spacing w:line="276" w:lineRule="auto"/>
        <w:jc w:val="both"/>
        <w:rPr>
          <w:rFonts w:ascii="Eras Medium ITC" w:hAnsi="Eras Medium ITC"/>
        </w:rPr>
      </w:pPr>
      <w:r w:rsidRPr="0017522F">
        <w:rPr>
          <w:rFonts w:ascii="Eras Medium ITC" w:hAnsi="Eras Medium ITC"/>
        </w:rPr>
        <w:t xml:space="preserve">Se cuenta con </w:t>
      </w:r>
      <w:r w:rsidR="00372927" w:rsidRPr="0017522F">
        <w:rPr>
          <w:rFonts w:ascii="Eras Medium ITC" w:hAnsi="Eras Medium ITC"/>
        </w:rPr>
        <w:t>la declaración</w:t>
      </w:r>
      <w:r w:rsidRPr="0017522F">
        <w:rPr>
          <w:rStyle w:val="Refdenotaalpie"/>
          <w:rFonts w:ascii="Eras Medium ITC" w:hAnsi="Eras Medium ITC"/>
        </w:rPr>
        <w:footnoteReference w:id="37"/>
      </w:r>
      <w:r w:rsidRPr="0017522F">
        <w:rPr>
          <w:rFonts w:ascii="Eras Medium ITC" w:hAnsi="Eras Medium ITC"/>
        </w:rPr>
        <w:t xml:space="preserve"> rendida por </w:t>
      </w:r>
      <w:r w:rsidR="00372927" w:rsidRPr="0017522F">
        <w:rPr>
          <w:rFonts w:ascii="Eras Medium ITC" w:hAnsi="Eras Medium ITC"/>
        </w:rPr>
        <w:t>JEIMER PASTOR HERRERA DE LA HOZ</w:t>
      </w:r>
      <w:r w:rsidRPr="0017522F">
        <w:rPr>
          <w:rFonts w:ascii="Eras Medium ITC" w:hAnsi="Eras Medium ITC"/>
        </w:rPr>
        <w:t xml:space="preserve">, fechada el </w:t>
      </w:r>
      <w:r w:rsidR="00A22B2D" w:rsidRPr="0017522F">
        <w:rPr>
          <w:rFonts w:ascii="Eras Medium ITC" w:hAnsi="Eras Medium ITC"/>
        </w:rPr>
        <w:t>08 de marzo de 2011, en la cual indicó que: “…</w:t>
      </w:r>
      <w:r w:rsidR="00A22B2D" w:rsidRPr="0017522F">
        <w:rPr>
          <w:rFonts w:ascii="Eras Medium ITC" w:hAnsi="Eras Medium ITC"/>
          <w:i/>
        </w:rPr>
        <w:t xml:space="preserve">primero que todo El Chame </w:t>
      </w:r>
      <w:r w:rsidR="008E7EA1" w:rsidRPr="0017522F">
        <w:rPr>
          <w:rFonts w:ascii="Eras Medium ITC" w:hAnsi="Eras Medium ITC"/>
          <w:i/>
        </w:rPr>
        <w:t xml:space="preserve">llegó donde El Paisa, con la información de que los tres hermanos eran guerrilleros, porque la orden de matar a ese man era vieja, que se confirma cuando llega un sargento del Ejército que le decíamos ROGER, pero era ROYEROS, que era de inteligencia del B2 </w:t>
      </w:r>
      <w:r w:rsidR="00CB1DC6" w:rsidRPr="0017522F">
        <w:rPr>
          <w:rFonts w:ascii="Eras Medium ITC" w:hAnsi="Eras Medium ITC"/>
          <w:i/>
        </w:rPr>
        <w:t>él llega con un CD donde aparece el señor BENJAMIN como ideólogo, según el señor tenía una mini uzi en la misma casa de él</w:t>
      </w:r>
      <w:r w:rsidR="00CB1DC6" w:rsidRPr="0017522F">
        <w:rPr>
          <w:rFonts w:ascii="Eras Medium ITC" w:hAnsi="Eras Medium ITC"/>
        </w:rPr>
        <w:t xml:space="preserve">…” </w:t>
      </w:r>
      <w:r w:rsidR="00AC2B8D" w:rsidRPr="0017522F">
        <w:rPr>
          <w:rFonts w:ascii="Eras Medium ITC" w:hAnsi="Eras Medium ITC"/>
        </w:rPr>
        <w:t>.</w:t>
      </w:r>
      <w:r w:rsidR="008E7EA1" w:rsidRPr="0017522F">
        <w:rPr>
          <w:rFonts w:ascii="Eras Medium ITC" w:hAnsi="Eras Medium ITC"/>
        </w:rPr>
        <w:t xml:space="preserve">    </w:t>
      </w:r>
    </w:p>
    <w:p w14:paraId="23017CEC" w14:textId="77777777" w:rsidR="00EE6517" w:rsidRPr="0017522F" w:rsidRDefault="00EE6517" w:rsidP="00A64505">
      <w:pPr>
        <w:spacing w:line="276" w:lineRule="auto"/>
        <w:jc w:val="both"/>
        <w:rPr>
          <w:rFonts w:ascii="Eras Medium ITC" w:hAnsi="Eras Medium ITC"/>
        </w:rPr>
      </w:pPr>
    </w:p>
    <w:p w14:paraId="0B222AA0"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Debe advertirse que en todos y cada uno de los testimonios recibidos dentro de esta investigación, no hay una sola persona que señale de manera clara, seria y contundente a la víctima </w:t>
      </w:r>
      <w:r w:rsidR="00E57796" w:rsidRPr="0017522F">
        <w:rPr>
          <w:rFonts w:ascii="Eras Medium ITC" w:hAnsi="Eras Medium ITC" w:cs="Arial"/>
          <w:b/>
          <w:iCs/>
          <w:spacing w:val="-3"/>
        </w:rPr>
        <w:t xml:space="preserve">BENJAMÍN DE JESÚS ARAUJO MONTERO </w:t>
      </w:r>
      <w:r w:rsidRPr="0017522F">
        <w:rPr>
          <w:rFonts w:ascii="Eras Medium ITC" w:hAnsi="Eras Medium ITC" w:cs="Arial"/>
          <w:iCs/>
          <w:spacing w:val="-3"/>
        </w:rPr>
        <w:t>como miembro</w:t>
      </w:r>
      <w:r w:rsidR="00CB5CD8" w:rsidRPr="0017522F">
        <w:rPr>
          <w:rFonts w:ascii="Eras Medium ITC" w:hAnsi="Eras Medium ITC" w:cs="Arial"/>
          <w:iCs/>
          <w:spacing w:val="-3"/>
        </w:rPr>
        <w:t xml:space="preserve"> o ideólogo </w:t>
      </w:r>
      <w:r w:rsidRPr="0017522F">
        <w:rPr>
          <w:rFonts w:ascii="Eras Medium ITC" w:hAnsi="Eras Medium ITC" w:cs="Arial"/>
          <w:iCs/>
          <w:spacing w:val="-3"/>
        </w:rPr>
        <w:t xml:space="preserve">de grupos guerrilleros, pues lo único que se </w:t>
      </w:r>
      <w:r w:rsidRPr="0017522F">
        <w:rPr>
          <w:rFonts w:ascii="Eras Medium ITC" w:hAnsi="Eras Medium ITC" w:cs="Arial"/>
          <w:iCs/>
          <w:spacing w:val="-3"/>
        </w:rPr>
        <w:lastRenderedPageBreak/>
        <w:t>dice es que l</w:t>
      </w:r>
      <w:r w:rsidR="00CB5CD8" w:rsidRPr="0017522F">
        <w:rPr>
          <w:rFonts w:ascii="Eras Medium ITC" w:hAnsi="Eras Medium ITC" w:cs="Arial"/>
          <w:iCs/>
          <w:spacing w:val="-3"/>
        </w:rPr>
        <w:t>e</w:t>
      </w:r>
      <w:r w:rsidRPr="0017522F">
        <w:rPr>
          <w:rFonts w:ascii="Eras Medium ITC" w:hAnsi="Eras Medium ITC" w:cs="Arial"/>
          <w:iCs/>
          <w:spacing w:val="-3"/>
        </w:rPr>
        <w:t xml:space="preserve"> señalaban de tal situación, pero no se tiene prueba fehaciente de ello, lo que comprueba efectivamente que </w:t>
      </w:r>
      <w:r w:rsidR="00CB5CD8" w:rsidRPr="0017522F">
        <w:rPr>
          <w:rFonts w:ascii="Eras Medium ITC" w:hAnsi="Eras Medium ITC" w:cs="Arial"/>
          <w:iCs/>
          <w:spacing w:val="-3"/>
        </w:rPr>
        <w:t>e</w:t>
      </w:r>
      <w:r w:rsidRPr="0017522F">
        <w:rPr>
          <w:rFonts w:ascii="Eras Medium ITC" w:hAnsi="Eras Medium ITC" w:cs="Arial"/>
          <w:iCs/>
          <w:spacing w:val="-3"/>
        </w:rPr>
        <w:t>l</w:t>
      </w:r>
      <w:r w:rsidR="00CB5CD8" w:rsidRPr="0017522F">
        <w:rPr>
          <w:rFonts w:ascii="Eras Medium ITC" w:hAnsi="Eras Medium ITC" w:cs="Arial"/>
          <w:iCs/>
          <w:spacing w:val="-3"/>
        </w:rPr>
        <w:t xml:space="preserve"> aquí obitado</w:t>
      </w:r>
      <w:r w:rsidRPr="0017522F">
        <w:rPr>
          <w:rFonts w:ascii="Eras Medium ITC" w:hAnsi="Eras Medium ITC" w:cs="Arial"/>
          <w:iCs/>
          <w:spacing w:val="-3"/>
        </w:rPr>
        <w:t xml:space="preserve"> era una persona ajena al conflicto armado, no participaba ni directa ni indirectamente de las hostilidades, </w:t>
      </w:r>
      <w:r w:rsidRPr="0017522F">
        <w:rPr>
          <w:rFonts w:ascii="Eras Medium ITC" w:hAnsi="Eras Medium ITC" w:cs="Arial"/>
          <w:b/>
          <w:iCs/>
          <w:spacing w:val="-3"/>
        </w:rPr>
        <w:t>siendo por ello una civil más</w:t>
      </w:r>
      <w:r w:rsidRPr="0017522F">
        <w:rPr>
          <w:rFonts w:ascii="Eras Medium ITC" w:hAnsi="Eras Medium ITC" w:cs="Arial"/>
          <w:iCs/>
          <w:spacing w:val="-3"/>
        </w:rPr>
        <w:t xml:space="preserve">, sujeto pasivo del tipo penal aquí analizado. </w:t>
      </w:r>
    </w:p>
    <w:p w14:paraId="38C9FB24"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p>
    <w:p w14:paraId="37B464B4"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Todo lo anterior permite a este Despacho Judicial colegir que en efecto se ha demostrado la configuración del tipo penal de Homicidio contra una persona protegida por el </w:t>
      </w:r>
      <w:r w:rsidR="00D92E47" w:rsidRPr="0017522F">
        <w:rPr>
          <w:rFonts w:ascii="Eras Medium ITC" w:hAnsi="Eras Medium ITC" w:cs="Arial"/>
          <w:iCs/>
          <w:spacing w:val="-3"/>
        </w:rPr>
        <w:t>Derecho Internacional Humanitario</w:t>
      </w:r>
      <w:r w:rsidRPr="0017522F">
        <w:rPr>
          <w:rFonts w:ascii="Eras Medium ITC" w:hAnsi="Eras Medium ITC" w:cs="Arial"/>
          <w:iCs/>
          <w:spacing w:val="-3"/>
        </w:rPr>
        <w:t xml:space="preserve">, luego de haberse establecido que la hoy víctima del punible, </w:t>
      </w:r>
      <w:r w:rsidR="00DD2F6E" w:rsidRPr="0017522F">
        <w:rPr>
          <w:rFonts w:ascii="Eras Medium ITC" w:hAnsi="Eras Medium ITC" w:cs="Arial"/>
          <w:b/>
          <w:iCs/>
          <w:spacing w:val="-3"/>
        </w:rPr>
        <w:t>BENJAMÍN DE JESÚ</w:t>
      </w:r>
      <w:r w:rsidR="00D92E47" w:rsidRPr="0017522F">
        <w:rPr>
          <w:rFonts w:ascii="Eras Medium ITC" w:hAnsi="Eras Medium ITC" w:cs="Arial"/>
          <w:b/>
          <w:iCs/>
          <w:spacing w:val="-3"/>
        </w:rPr>
        <w:t xml:space="preserve">S ARAUJO MONTERO </w:t>
      </w:r>
      <w:r w:rsidRPr="0017522F">
        <w:rPr>
          <w:rFonts w:ascii="Eras Medium ITC" w:hAnsi="Eras Medium ITC" w:cs="Arial"/>
          <w:iCs/>
          <w:spacing w:val="-3"/>
        </w:rPr>
        <w:t>ostentaba la calidad de civil protegido por el Derecho de la Guerra, pues para el momento en que se produjo su muerte, se itera, no hacía parte de grupo o fuerza armada alguna, o por lo menos no se demostró ello, haciéndose entonces</w:t>
      </w:r>
      <w:r w:rsidR="00DD2F6E" w:rsidRPr="0017522F">
        <w:rPr>
          <w:rFonts w:ascii="Eras Medium ITC" w:hAnsi="Eras Medium ITC" w:cs="Arial"/>
          <w:iCs/>
          <w:spacing w:val="-3"/>
        </w:rPr>
        <w:t>,</w:t>
      </w:r>
      <w:r w:rsidRPr="0017522F">
        <w:rPr>
          <w:rFonts w:ascii="Eras Medium ITC" w:hAnsi="Eras Medium ITC" w:cs="Arial"/>
          <w:iCs/>
          <w:spacing w:val="-3"/>
        </w:rPr>
        <w:t xml:space="preserve"> aplicable la normatividad interna contemplada en el artículo 135 del Código Penal concordante y relacionado con lo señalado en el  artículo 43 del protocolo I adicional a los Convenios de Ginebra del 12 de agosto de 1949</w:t>
      </w:r>
      <w:r w:rsidRPr="0017522F">
        <w:rPr>
          <w:rStyle w:val="Refdenotaalpie"/>
          <w:rFonts w:ascii="Eras Medium ITC" w:hAnsi="Eras Medium ITC"/>
          <w:iCs/>
          <w:spacing w:val="-3"/>
        </w:rPr>
        <w:footnoteReference w:id="38"/>
      </w:r>
      <w:r w:rsidRPr="0017522F">
        <w:rPr>
          <w:rFonts w:ascii="Eras Medium ITC" w:hAnsi="Eras Medium ITC" w:cs="Arial"/>
          <w:iCs/>
          <w:spacing w:val="-3"/>
        </w:rPr>
        <w:t xml:space="preserve"> como combatientes al interior de ella, al tenor del artículo 4-A del convenio III del protocolo III del convenio de Ginebra.</w:t>
      </w:r>
    </w:p>
    <w:p w14:paraId="1E8811F4" w14:textId="77777777" w:rsidR="00A64505" w:rsidRPr="0017522F" w:rsidRDefault="00A64505" w:rsidP="00E11DF6">
      <w:pPr>
        <w:tabs>
          <w:tab w:val="left" w:pos="-720"/>
        </w:tabs>
        <w:suppressAutoHyphens/>
        <w:spacing w:line="276" w:lineRule="auto"/>
        <w:jc w:val="both"/>
        <w:rPr>
          <w:rFonts w:ascii="Eras Medium ITC" w:hAnsi="Eras Medium ITC" w:cs="Arial"/>
          <w:iCs/>
          <w:spacing w:val="-3"/>
        </w:rPr>
      </w:pPr>
    </w:p>
    <w:p w14:paraId="652578D5"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Aunado a lo anterior, resulta claro que dentro del estudio del Derecho Internacional Humanitario, los no combatientes son los miembros de las fuerzas armadas que forman parte del personal sanitario y religioso; los civiles que acompañan a las Fuerzas Armadas, sin formar parte de ellas; los miembros de las tripulaciones de aviones militares; los corresponsales de guerra; los proveedores y los miembros de las tripulaciones de la marina mercante y de la aviación civil de las partes contendientes. Además las personas que hacen parte de  la población civil.</w:t>
      </w:r>
      <w:r w:rsidRPr="0017522F">
        <w:rPr>
          <w:rStyle w:val="Refdenotaalpie"/>
          <w:rFonts w:ascii="Eras Medium ITC" w:hAnsi="Eras Medium ITC"/>
          <w:iCs/>
          <w:spacing w:val="-3"/>
        </w:rPr>
        <w:footnoteReference w:id="39"/>
      </w:r>
    </w:p>
    <w:p w14:paraId="6999703F" w14:textId="77777777" w:rsidR="00F17614" w:rsidRPr="0017522F" w:rsidRDefault="00F17614" w:rsidP="00E11DF6">
      <w:pPr>
        <w:tabs>
          <w:tab w:val="left" w:pos="-720"/>
        </w:tabs>
        <w:suppressAutoHyphens/>
        <w:spacing w:line="276" w:lineRule="auto"/>
        <w:jc w:val="both"/>
        <w:rPr>
          <w:rFonts w:ascii="Eras Medium ITC" w:hAnsi="Eras Medium ITC" w:cs="Arial"/>
          <w:iCs/>
          <w:color w:val="C00000"/>
          <w:spacing w:val="-3"/>
        </w:rPr>
      </w:pPr>
    </w:p>
    <w:p w14:paraId="3E741E2B"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Por todo lo anterior, evidente resulta como dentro de las foliaturas subsisten las pruebas necesarias y suficientes para demostrar la materialidad del punible de </w:t>
      </w:r>
      <w:r w:rsidRPr="0017522F">
        <w:rPr>
          <w:rFonts w:ascii="Eras Medium ITC" w:hAnsi="Eras Medium ITC" w:cs="Arial"/>
          <w:b/>
          <w:iCs/>
          <w:spacing w:val="-3"/>
        </w:rPr>
        <w:t>HOMICIDIO EN PERSONA PROTEGIDA</w:t>
      </w:r>
      <w:r w:rsidRPr="0017522F">
        <w:rPr>
          <w:rFonts w:ascii="Eras Medium ITC" w:hAnsi="Eras Medium ITC" w:cs="Arial"/>
          <w:iCs/>
          <w:spacing w:val="-3"/>
        </w:rPr>
        <w:t xml:space="preserve"> que trata el artículo 135 del Código Penal, luego de hallarse establecido el deceso de </w:t>
      </w:r>
      <w:r w:rsidR="00D6013A" w:rsidRPr="0017522F">
        <w:rPr>
          <w:rFonts w:ascii="Eras Medium ITC" w:hAnsi="Eras Medium ITC" w:cs="Arial"/>
          <w:b/>
          <w:iCs/>
          <w:spacing w:val="-3"/>
        </w:rPr>
        <w:t xml:space="preserve">BENJAMÍN DE JESÚS ARAUJO MONTERO </w:t>
      </w:r>
      <w:r w:rsidRPr="0017522F">
        <w:rPr>
          <w:rFonts w:ascii="Eras Medium ITC" w:hAnsi="Eras Medium ITC" w:cs="Arial"/>
          <w:iCs/>
          <w:spacing w:val="-3"/>
        </w:rPr>
        <w:t>a manos de un grupo armado al margen de la Ley.</w:t>
      </w:r>
    </w:p>
    <w:p w14:paraId="07B62613"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p>
    <w:p w14:paraId="71DF6132"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En lo atinente al segundo requisito del tipo penal, esto es, la responsabilidad que se deriva de esta conducta contra el </w:t>
      </w:r>
      <w:r w:rsidR="00111504" w:rsidRPr="0017522F">
        <w:rPr>
          <w:rFonts w:ascii="Eras Medium ITC" w:hAnsi="Eras Medium ITC" w:cs="Arial"/>
          <w:iCs/>
          <w:spacing w:val="-3"/>
        </w:rPr>
        <w:t>Derecho Internacional Humanitario</w:t>
      </w:r>
      <w:r w:rsidRPr="0017522F">
        <w:rPr>
          <w:rFonts w:ascii="Eras Medium ITC" w:hAnsi="Eras Medium ITC" w:cs="Arial"/>
          <w:iCs/>
          <w:spacing w:val="-3"/>
        </w:rPr>
        <w:t xml:space="preserve">, encuentra este despacho la existencia de prueba suficiente dirigida a demostrar que la misma recae en cabeza de </w:t>
      </w:r>
      <w:r w:rsidR="00111504" w:rsidRPr="0017522F">
        <w:rPr>
          <w:rFonts w:ascii="Eras Medium ITC" w:hAnsi="Eras Medium ITC" w:cs="Arial"/>
          <w:b/>
          <w:iCs/>
          <w:lang w:val="es-MX"/>
        </w:rPr>
        <w:t>EDGAR JOSÉ BAQUERO PLATA</w:t>
      </w:r>
      <w:r w:rsidRPr="0017522F">
        <w:rPr>
          <w:rFonts w:ascii="Eras Medium ITC" w:hAnsi="Eras Medium ITC" w:cs="Arial"/>
          <w:b/>
          <w:iCs/>
          <w:lang w:val="es-MX"/>
        </w:rPr>
        <w:t xml:space="preserve"> </w:t>
      </w:r>
      <w:r w:rsidRPr="0017522F">
        <w:rPr>
          <w:rFonts w:ascii="Eras Medium ITC" w:hAnsi="Eras Medium ITC" w:cs="Arial"/>
          <w:iCs/>
          <w:lang w:val="es-MX"/>
        </w:rPr>
        <w:t xml:space="preserve">alias </w:t>
      </w:r>
      <w:r w:rsidRPr="0017522F">
        <w:rPr>
          <w:rFonts w:ascii="Eras Medium ITC" w:hAnsi="Eras Medium ITC" w:cs="Arial"/>
          <w:b/>
          <w:iCs/>
          <w:lang w:val="es-MX"/>
        </w:rPr>
        <w:t>“</w:t>
      </w:r>
      <w:r w:rsidR="00111504"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lang w:val="es-ES_tradnl"/>
        </w:rPr>
        <w:t xml:space="preserve">, quien </w:t>
      </w:r>
      <w:r w:rsidRPr="0017522F">
        <w:rPr>
          <w:rFonts w:ascii="Eras Medium ITC" w:hAnsi="Eras Medium ITC" w:cs="Arial"/>
          <w:iCs/>
          <w:spacing w:val="-3"/>
        </w:rPr>
        <w:t xml:space="preserve">formaba parte de la estructura delincuencial del frente </w:t>
      </w:r>
      <w:r w:rsidR="00CB5CD8" w:rsidRPr="0017522F">
        <w:rPr>
          <w:rFonts w:ascii="Eras Medium ITC" w:hAnsi="Eras Medium ITC" w:cs="Arial"/>
          <w:iCs/>
          <w:spacing w:val="-3"/>
        </w:rPr>
        <w:t>Mártires del Cesar</w:t>
      </w:r>
      <w:r w:rsidRPr="0017522F">
        <w:rPr>
          <w:rFonts w:ascii="Eras Medium ITC" w:hAnsi="Eras Medium ITC" w:cs="Arial"/>
          <w:iCs/>
          <w:spacing w:val="-3"/>
        </w:rPr>
        <w:t xml:space="preserve"> de </w:t>
      </w:r>
      <w:r w:rsidRPr="0017522F">
        <w:rPr>
          <w:rFonts w:ascii="Eras Medium ITC" w:hAnsi="Eras Medium ITC" w:cs="Arial"/>
          <w:iCs/>
        </w:rPr>
        <w:t xml:space="preserve">las Autodefensas Unidas de Colombia que operaba en </w:t>
      </w:r>
      <w:r w:rsidR="00111504" w:rsidRPr="0017522F">
        <w:rPr>
          <w:rFonts w:ascii="Eras Medium ITC" w:hAnsi="Eras Medium ITC" w:cs="Arial"/>
          <w:iCs/>
        </w:rPr>
        <w:t>la GUAJIRA</w:t>
      </w:r>
      <w:r w:rsidRPr="0017522F">
        <w:rPr>
          <w:rFonts w:ascii="Eras Medium ITC" w:hAnsi="Eras Medium ITC" w:cs="Arial"/>
          <w:iCs/>
        </w:rPr>
        <w:t>, del cual era miembro</w:t>
      </w:r>
      <w:r w:rsidRPr="0017522F">
        <w:rPr>
          <w:rFonts w:ascii="Eras Medium ITC" w:hAnsi="Eras Medium ITC" w:cs="Arial"/>
          <w:iCs/>
          <w:spacing w:val="-3"/>
        </w:rPr>
        <w:t xml:space="preserve"> el aquí implicado.</w:t>
      </w:r>
    </w:p>
    <w:p w14:paraId="21A0A125" w14:textId="77777777" w:rsidR="00F17614" w:rsidRPr="0017522F" w:rsidRDefault="00F17614" w:rsidP="00E11DF6">
      <w:pPr>
        <w:tabs>
          <w:tab w:val="left" w:pos="-720"/>
        </w:tabs>
        <w:suppressAutoHyphens/>
        <w:spacing w:line="276" w:lineRule="auto"/>
        <w:jc w:val="both"/>
        <w:rPr>
          <w:rFonts w:ascii="Eras Medium ITC" w:hAnsi="Eras Medium ITC" w:cs="Arial"/>
          <w:iCs/>
          <w:spacing w:val="-3"/>
        </w:rPr>
      </w:pPr>
    </w:p>
    <w:p w14:paraId="2A52C429" w14:textId="77777777" w:rsidR="00F17614" w:rsidRPr="0017522F" w:rsidRDefault="00F17614" w:rsidP="00E11DF6">
      <w:pPr>
        <w:tabs>
          <w:tab w:val="left" w:pos="-720"/>
        </w:tabs>
        <w:suppressAutoHyphens/>
        <w:spacing w:line="276" w:lineRule="auto"/>
        <w:jc w:val="both"/>
        <w:rPr>
          <w:rFonts w:ascii="Eras Medium ITC" w:hAnsi="Eras Medium ITC" w:cs="Arial"/>
          <w:iCs/>
        </w:rPr>
      </w:pPr>
      <w:r w:rsidRPr="0017522F">
        <w:rPr>
          <w:rFonts w:ascii="Eras Medium ITC" w:hAnsi="Eras Medium ITC" w:cs="Arial"/>
          <w:iCs/>
          <w:spacing w:val="-3"/>
        </w:rPr>
        <w:t xml:space="preserve">Son todos los anteriores elementos probatorios los que permiten inferir a este Despacho, sin dubitación alguna, sobre la responsabilidad que por los hechos objeto de estudio recaen en cabeza </w:t>
      </w:r>
      <w:r w:rsidRPr="0017522F">
        <w:rPr>
          <w:rFonts w:ascii="Eras Medium ITC" w:hAnsi="Eras Medium ITC" w:cs="Arial"/>
          <w:iCs/>
          <w:spacing w:val="-3"/>
        </w:rPr>
        <w:lastRenderedPageBreak/>
        <w:t xml:space="preserve">de </w:t>
      </w:r>
      <w:r w:rsidR="0050369A"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50369A"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iCs/>
        </w:rPr>
        <w:t xml:space="preserve">, en calidad de coautor del punible de </w:t>
      </w:r>
      <w:r w:rsidRPr="0017522F">
        <w:rPr>
          <w:rFonts w:ascii="Eras Medium ITC" w:hAnsi="Eras Medium ITC" w:cs="Arial"/>
          <w:b/>
          <w:iCs/>
        </w:rPr>
        <w:t>HOMICIDIO EN PERSONA PROTEGIDA</w:t>
      </w:r>
      <w:r w:rsidRPr="0017522F">
        <w:rPr>
          <w:rFonts w:ascii="Eras Medium ITC" w:hAnsi="Eras Medium ITC" w:cs="Arial"/>
          <w:iCs/>
        </w:rPr>
        <w:t xml:space="preserve"> cometido en la humanidad de </w:t>
      </w:r>
      <w:r w:rsidR="00A464FE" w:rsidRPr="0017522F">
        <w:rPr>
          <w:rFonts w:ascii="Eras Medium ITC" w:hAnsi="Eras Medium ITC" w:cs="Arial"/>
          <w:b/>
          <w:iCs/>
          <w:spacing w:val="-3"/>
        </w:rPr>
        <w:t>BENJAMÍN DE JESÚS ARAUJO MONTERO</w:t>
      </w:r>
      <w:r w:rsidRPr="0017522F">
        <w:rPr>
          <w:rFonts w:ascii="Eras Medium ITC" w:hAnsi="Eras Medium ITC" w:cs="Arial"/>
          <w:iCs/>
        </w:rPr>
        <w:t>.</w:t>
      </w:r>
    </w:p>
    <w:p w14:paraId="443C29D1"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p>
    <w:p w14:paraId="531D175C"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De la misma manera, la conducta desplegada por el aquí procesado, objeto de reproche en su condición de patrullero de las autodefensas que operaban en </w:t>
      </w:r>
      <w:r w:rsidR="00763873" w:rsidRPr="0017522F">
        <w:rPr>
          <w:rFonts w:ascii="Eras Medium ITC" w:hAnsi="Eras Medium ITC" w:cs="Arial"/>
          <w:iCs/>
        </w:rPr>
        <w:t xml:space="preserve">el departamento de la Guajira y el </w:t>
      </w:r>
      <w:r w:rsidR="00AF7751" w:rsidRPr="0017522F">
        <w:rPr>
          <w:rFonts w:ascii="Eras Medium ITC" w:hAnsi="Eras Medium ITC" w:cs="Arial"/>
          <w:iCs/>
        </w:rPr>
        <w:t>Cesar</w:t>
      </w:r>
      <w:r w:rsidRPr="0017522F">
        <w:rPr>
          <w:rFonts w:ascii="Eras Medium ITC" w:hAnsi="Eras Medium ITC" w:cs="Arial"/>
          <w:iCs/>
        </w:rPr>
        <w:t xml:space="preserve">, quienes ejecutaron el atroz homicidio, resulta antijurídica a voces del artículo 32 del Código Penal, no existiendo causal alguna que justifique su comportamiento o permita relevarlo de condena, luego de haber afectado considerablemente y de manera efectiva el bien jurídico tutelado por esta clase de punibles, cual es el </w:t>
      </w:r>
      <w:r w:rsidRPr="0017522F">
        <w:rPr>
          <w:rFonts w:ascii="Eras Medium ITC" w:hAnsi="Eras Medium ITC" w:cs="Arial"/>
          <w:b/>
          <w:iCs/>
        </w:rPr>
        <w:t>HOMICIDIO EN PERSONA PROTEGIDA</w:t>
      </w:r>
      <w:r w:rsidRPr="0017522F">
        <w:rPr>
          <w:rFonts w:ascii="Eras Medium ITC" w:hAnsi="Eras Medium ITC" w:cs="Arial"/>
          <w:iCs/>
        </w:rPr>
        <w:t xml:space="preserve"> por el Derecho Internacional Humanitario. </w:t>
      </w:r>
    </w:p>
    <w:p w14:paraId="1E15F57F"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p>
    <w:p w14:paraId="4B77D124"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De acuerdo a lo establecido en el artículo 12 del Código Penal, sólo se puede imponer pena por conducta realizada con culpabilidad, quedando erradicada toda forma de responsabilidad objetiva. En este orden, entendemos por culpabilidad la actitud consciente y voluntaria del agente, de lo antijurídico, que da lugar a un inevitable juicio personal de reproche que contrasta con la forma sabida en que aquel hubiera podido o debido actuar o que determina la conciencia subjetiva de reprochabilidad. </w:t>
      </w:r>
    </w:p>
    <w:p w14:paraId="4E9F4145"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p>
    <w:p w14:paraId="4E97E32F"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Ahora bien, al haber definido el legislador la culpabilidad como condición indeclinable para considerar una conducta típica y antijurídica como conducta punible, quedaron proscritas de la legislación penal tanto la peligrosidad como la responsabilidad objetiva, como ya se dijera anteriormente. </w:t>
      </w:r>
    </w:p>
    <w:p w14:paraId="33F36A3A"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p>
    <w:p w14:paraId="1C3EF8FB" w14:textId="77777777" w:rsidR="00F17614" w:rsidRPr="0017522F" w:rsidRDefault="00F17614" w:rsidP="00E11DF6">
      <w:pPr>
        <w:widowControl w:val="0"/>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Así entonces, resulta posible concluir de las foliaturas que </w:t>
      </w:r>
      <w:r w:rsidR="003D5E3D"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3D5E3D"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iCs/>
        </w:rPr>
        <w:t xml:space="preserve"> se constituye en el sujeto activo de la conducta punible objeto de estudio, en calidad de coautor, luego de haberse demostrado la responsabilidad que sobre el mismo pesa, por haber ostentado la condición de miembro del frente </w:t>
      </w:r>
      <w:r w:rsidR="00FA4351" w:rsidRPr="0017522F">
        <w:rPr>
          <w:rFonts w:ascii="Eras Medium ITC" w:hAnsi="Eras Medium ITC" w:cs="Arial"/>
          <w:iCs/>
        </w:rPr>
        <w:t>Mártires del Cesar</w:t>
      </w:r>
      <w:r w:rsidRPr="0017522F">
        <w:rPr>
          <w:rFonts w:ascii="Eras Medium ITC" w:hAnsi="Eras Medium ITC" w:cs="Arial"/>
          <w:iCs/>
        </w:rPr>
        <w:t xml:space="preserve"> de las Autodefensas Unidas de Colombia que operaban en el Departamento de</w:t>
      </w:r>
      <w:r w:rsidR="003D5E3D" w:rsidRPr="0017522F">
        <w:rPr>
          <w:rFonts w:ascii="Eras Medium ITC" w:hAnsi="Eras Medium ITC" w:cs="Arial"/>
          <w:iCs/>
        </w:rPr>
        <w:t xml:space="preserve"> </w:t>
      </w:r>
      <w:r w:rsidRPr="0017522F">
        <w:rPr>
          <w:rFonts w:ascii="Eras Medium ITC" w:hAnsi="Eras Medium ITC" w:cs="Arial"/>
          <w:iCs/>
        </w:rPr>
        <w:t>l</w:t>
      </w:r>
      <w:r w:rsidR="003D5E3D" w:rsidRPr="0017522F">
        <w:rPr>
          <w:rFonts w:ascii="Eras Medium ITC" w:hAnsi="Eras Medium ITC" w:cs="Arial"/>
          <w:iCs/>
        </w:rPr>
        <w:t>a</w:t>
      </w:r>
      <w:r w:rsidRPr="0017522F">
        <w:rPr>
          <w:rFonts w:ascii="Eras Medium ITC" w:hAnsi="Eras Medium ITC" w:cs="Arial"/>
          <w:iCs/>
        </w:rPr>
        <w:t xml:space="preserve"> </w:t>
      </w:r>
      <w:r w:rsidR="003D5E3D" w:rsidRPr="0017522F">
        <w:rPr>
          <w:rFonts w:ascii="Eras Medium ITC" w:hAnsi="Eras Medium ITC" w:cs="Arial"/>
          <w:iCs/>
        </w:rPr>
        <w:t>Guajira entre otros</w:t>
      </w:r>
      <w:r w:rsidRPr="0017522F">
        <w:rPr>
          <w:rFonts w:ascii="Eras Medium ITC" w:hAnsi="Eras Medium ITC" w:cs="Arial"/>
          <w:iCs/>
        </w:rPr>
        <w:t>,</w:t>
      </w:r>
      <w:r w:rsidR="00FA4351" w:rsidRPr="0017522F">
        <w:rPr>
          <w:rFonts w:ascii="Eras Medium ITC" w:hAnsi="Eras Medium ITC" w:cs="Arial"/>
          <w:iCs/>
        </w:rPr>
        <w:t xml:space="preserve"> en la juri</w:t>
      </w:r>
      <w:r w:rsidRPr="0017522F">
        <w:rPr>
          <w:rFonts w:ascii="Eras Medium ITC" w:hAnsi="Eras Medium ITC" w:cs="Arial"/>
          <w:iCs/>
        </w:rPr>
        <w:t xml:space="preserve">sdicción de </w:t>
      </w:r>
      <w:r w:rsidR="003D5E3D" w:rsidRPr="0017522F">
        <w:rPr>
          <w:rFonts w:ascii="Eras Medium ITC" w:hAnsi="Eras Medium ITC" w:cs="Arial"/>
          <w:iCs/>
        </w:rPr>
        <w:t>Villanueva - Guajira</w:t>
      </w:r>
      <w:r w:rsidR="00FA4351" w:rsidRPr="0017522F">
        <w:rPr>
          <w:rFonts w:ascii="Eras Medium ITC" w:hAnsi="Eras Medium ITC" w:cs="Arial"/>
          <w:iCs/>
        </w:rPr>
        <w:t xml:space="preserve"> </w:t>
      </w:r>
      <w:r w:rsidRPr="0017522F">
        <w:rPr>
          <w:rFonts w:ascii="Eras Medium ITC" w:hAnsi="Eras Medium ITC" w:cs="Arial"/>
          <w:iCs/>
        </w:rPr>
        <w:t xml:space="preserve">para el mes de </w:t>
      </w:r>
      <w:r w:rsidR="003D5E3D" w:rsidRPr="0017522F">
        <w:rPr>
          <w:rFonts w:ascii="Eras Medium ITC" w:hAnsi="Eras Medium ITC" w:cs="Arial"/>
          <w:iCs/>
        </w:rPr>
        <w:t>diciembre</w:t>
      </w:r>
      <w:r w:rsidR="00FA4351" w:rsidRPr="0017522F">
        <w:rPr>
          <w:rFonts w:ascii="Eras Medium ITC" w:hAnsi="Eras Medium ITC" w:cs="Arial"/>
          <w:iCs/>
        </w:rPr>
        <w:t xml:space="preserve"> </w:t>
      </w:r>
      <w:r w:rsidRPr="0017522F">
        <w:rPr>
          <w:rFonts w:ascii="Eras Medium ITC" w:hAnsi="Eras Medium ITC" w:cs="Arial"/>
          <w:iCs/>
        </w:rPr>
        <w:t>del año 200</w:t>
      </w:r>
      <w:r w:rsidR="003D5E3D" w:rsidRPr="0017522F">
        <w:rPr>
          <w:rFonts w:ascii="Eras Medium ITC" w:hAnsi="Eras Medium ITC" w:cs="Arial"/>
          <w:iCs/>
        </w:rPr>
        <w:t>5</w:t>
      </w:r>
      <w:r w:rsidRPr="0017522F">
        <w:rPr>
          <w:rFonts w:ascii="Eras Medium ITC" w:hAnsi="Eras Medium ITC" w:cs="Arial"/>
          <w:iCs/>
        </w:rPr>
        <w:t xml:space="preserve">, organización armada esta que enlista dentro de sus ilícitos la muerte de </w:t>
      </w:r>
      <w:r w:rsidR="003D5E3D" w:rsidRPr="0017522F">
        <w:rPr>
          <w:rFonts w:ascii="Eras Medium ITC" w:hAnsi="Eras Medium ITC" w:cs="Arial"/>
          <w:b/>
          <w:iCs/>
          <w:spacing w:val="-3"/>
        </w:rPr>
        <w:t>BENJAMÍN DE JESÚS ARAUJO MONTERO</w:t>
      </w:r>
      <w:r w:rsidRPr="0017522F">
        <w:rPr>
          <w:rFonts w:ascii="Eras Medium ITC" w:hAnsi="Eras Medium ITC" w:cs="Arial"/>
          <w:iCs/>
        </w:rPr>
        <w:t xml:space="preserve"> por considerarl</w:t>
      </w:r>
      <w:r w:rsidR="00E33B73" w:rsidRPr="0017522F">
        <w:rPr>
          <w:rFonts w:ascii="Eras Medium ITC" w:hAnsi="Eras Medium ITC" w:cs="Arial"/>
          <w:iCs/>
        </w:rPr>
        <w:t>o</w:t>
      </w:r>
      <w:r w:rsidRPr="0017522F">
        <w:rPr>
          <w:rFonts w:ascii="Eras Medium ITC" w:hAnsi="Eras Medium ITC" w:cs="Arial"/>
          <w:iCs/>
        </w:rPr>
        <w:t xml:space="preserve"> enemig</w:t>
      </w:r>
      <w:r w:rsidR="00E95475" w:rsidRPr="0017522F">
        <w:rPr>
          <w:rFonts w:ascii="Eras Medium ITC" w:hAnsi="Eras Medium ITC" w:cs="Arial"/>
          <w:iCs/>
        </w:rPr>
        <w:t>o</w:t>
      </w:r>
      <w:r w:rsidRPr="0017522F">
        <w:rPr>
          <w:rFonts w:ascii="Eras Medium ITC" w:hAnsi="Eras Medium ITC" w:cs="Arial"/>
          <w:iCs/>
        </w:rPr>
        <w:t xml:space="preserve"> de su causa, al señalarl</w:t>
      </w:r>
      <w:r w:rsidR="00E33B73" w:rsidRPr="0017522F">
        <w:rPr>
          <w:rFonts w:ascii="Eras Medium ITC" w:hAnsi="Eras Medium ITC" w:cs="Arial"/>
          <w:iCs/>
        </w:rPr>
        <w:t>o</w:t>
      </w:r>
      <w:r w:rsidRPr="0017522F">
        <w:rPr>
          <w:rFonts w:ascii="Eras Medium ITC" w:hAnsi="Eras Medium ITC" w:cs="Arial"/>
          <w:iCs/>
        </w:rPr>
        <w:t xml:space="preserve"> de manera infundada como </w:t>
      </w:r>
      <w:r w:rsidR="00E33B73" w:rsidRPr="0017522F">
        <w:rPr>
          <w:rFonts w:ascii="Eras Medium ITC" w:hAnsi="Eras Medium ITC" w:cs="Arial"/>
          <w:iCs/>
        </w:rPr>
        <w:t xml:space="preserve">miembro e ideólogo </w:t>
      </w:r>
      <w:r w:rsidRPr="0017522F">
        <w:rPr>
          <w:rFonts w:ascii="Eras Medium ITC" w:hAnsi="Eras Medium ITC" w:cs="Arial"/>
          <w:iCs/>
        </w:rPr>
        <w:t xml:space="preserve">de la guerrilla. </w:t>
      </w:r>
    </w:p>
    <w:p w14:paraId="36E27AB8" w14:textId="77777777" w:rsidR="00F17614" w:rsidRPr="0017522F" w:rsidRDefault="00F17614" w:rsidP="00E11DF6">
      <w:pPr>
        <w:tabs>
          <w:tab w:val="left" w:pos="-720"/>
        </w:tabs>
        <w:suppressAutoHyphens/>
        <w:spacing w:line="276" w:lineRule="auto"/>
        <w:jc w:val="both"/>
        <w:rPr>
          <w:rFonts w:ascii="Eras Medium ITC" w:hAnsi="Eras Medium ITC" w:cs="Arial"/>
          <w:iCs/>
        </w:rPr>
      </w:pPr>
    </w:p>
    <w:p w14:paraId="298AADE7" w14:textId="77777777" w:rsidR="00F17614" w:rsidRPr="0017522F" w:rsidRDefault="00F17614" w:rsidP="00E11DF6">
      <w:pPr>
        <w:widowControl w:val="0"/>
        <w:suppressAutoHyphens/>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Debe hacer referencia el Despacho de la teoría vigente respecto de la figura jurídica de la coautoría en grupos al margen de la ley, donde se reit</w:t>
      </w:r>
      <w:r w:rsidR="00C77705" w:rsidRPr="0017522F">
        <w:rPr>
          <w:rFonts w:ascii="Eras Medium ITC" w:hAnsi="Eras Medium ITC" w:cs="Arial"/>
          <w:iCs/>
        </w:rPr>
        <w:t>er</w:t>
      </w:r>
      <w:r w:rsidRPr="0017522F">
        <w:rPr>
          <w:rFonts w:ascii="Eras Medium ITC" w:hAnsi="Eras Medium ITC" w:cs="Arial"/>
          <w:iCs/>
        </w:rPr>
        <w:t xml:space="preserve">a jurisprudencialmente como lo ha entendido la Honorable Sala Penal de la Corte Suprema de Justicia en sentencia con radicado 25974 del 8 de Agosto de 2007, Magistrada ponente DRA. María del Rosario González de Lemos, así: </w:t>
      </w:r>
    </w:p>
    <w:p w14:paraId="483E2E37" w14:textId="77777777" w:rsidR="00F17614" w:rsidRPr="0017522F" w:rsidRDefault="00F17614" w:rsidP="00E11DF6">
      <w:pPr>
        <w:widowControl w:val="0"/>
        <w:suppressAutoHyphens/>
        <w:autoSpaceDE w:val="0"/>
        <w:autoSpaceDN w:val="0"/>
        <w:adjustRightInd w:val="0"/>
        <w:spacing w:line="276" w:lineRule="auto"/>
        <w:jc w:val="both"/>
        <w:rPr>
          <w:rFonts w:ascii="Eras Medium ITC" w:hAnsi="Eras Medium ITC" w:cs="Arial"/>
          <w:iCs/>
        </w:rPr>
      </w:pPr>
    </w:p>
    <w:p w14:paraId="147FCFC5" w14:textId="77777777" w:rsidR="00F17614" w:rsidRPr="0017522F" w:rsidRDefault="00F17614" w:rsidP="00E11DF6">
      <w:pPr>
        <w:widowControl w:val="0"/>
        <w:suppressAutoHyphens/>
        <w:autoSpaceDE w:val="0"/>
        <w:autoSpaceDN w:val="0"/>
        <w:adjustRightInd w:val="0"/>
        <w:spacing w:line="276" w:lineRule="auto"/>
        <w:ind w:left="709"/>
        <w:jc w:val="both"/>
        <w:rPr>
          <w:rFonts w:ascii="Eras Medium ITC" w:hAnsi="Eras Medium ITC" w:cs="Arial"/>
          <w:i/>
          <w:iCs/>
          <w:lang w:val="es-MX"/>
        </w:rPr>
      </w:pPr>
      <w:r w:rsidRPr="0017522F">
        <w:rPr>
          <w:rFonts w:ascii="Eras Medium ITC" w:hAnsi="Eras Medium ITC" w:cs="Arial"/>
          <w:i/>
          <w:iCs/>
          <w:lang w:val="es-MX"/>
        </w:rPr>
        <w:t>“…</w:t>
      </w:r>
    </w:p>
    <w:p w14:paraId="06527F9A" w14:textId="77777777" w:rsidR="00F17614" w:rsidRPr="0017522F" w:rsidRDefault="00F17614" w:rsidP="00E11DF6">
      <w:pPr>
        <w:spacing w:line="276" w:lineRule="auto"/>
        <w:ind w:left="708"/>
        <w:jc w:val="both"/>
        <w:rPr>
          <w:rFonts w:ascii="Eras Medium ITC" w:hAnsi="Eras Medium ITC" w:cs="Arial"/>
          <w:i/>
          <w:iCs/>
          <w:lang w:val="es-MX"/>
        </w:rPr>
      </w:pPr>
      <w:r w:rsidRPr="0017522F">
        <w:rPr>
          <w:rFonts w:ascii="Eras Medium ITC" w:hAnsi="Eras Medium ITC" w:cs="Arial"/>
          <w:i/>
          <w:iCs/>
          <w:lang w:val="es-MX"/>
        </w:rPr>
        <w:t xml:space="preserve">“Mediando, como en el presente asunto, ideologías compartidas, voluntades concurrentes e intervención con aportes concretos según la división preacordada del trabajo criminal, se afirma que todos son coautores globalmente de la conducta delictiva realizada y responsables por sus consecuencias. No es, como suele entenderse, que cada uno sea autor sólo de la parte que le corresponde en la división del trabajo; ya que en este género de </w:t>
      </w:r>
      <w:r w:rsidRPr="0017522F">
        <w:rPr>
          <w:rFonts w:ascii="Eras Medium ITC" w:hAnsi="Eras Medium ITC" w:cs="Arial"/>
          <w:i/>
          <w:iCs/>
          <w:lang w:val="es-MX"/>
        </w:rPr>
        <w:lastRenderedPageBreak/>
        <w:t>manifestaciones del crimen organizado se gesta un conocimiento común y una voluntad que también es común y por ello, el delito que recaiga en ese marco de acción, pertenece a todos como a sus autores”.</w:t>
      </w:r>
    </w:p>
    <w:p w14:paraId="25F5F1EA" w14:textId="77777777" w:rsidR="00F17614" w:rsidRPr="0017522F" w:rsidRDefault="00F17614" w:rsidP="00E11DF6">
      <w:pPr>
        <w:spacing w:line="276" w:lineRule="auto"/>
        <w:ind w:left="708"/>
        <w:jc w:val="both"/>
        <w:rPr>
          <w:rFonts w:ascii="Eras Medium ITC" w:hAnsi="Eras Medium ITC" w:cs="Arial"/>
          <w:i/>
          <w:iCs/>
          <w:lang w:val="es-MX"/>
        </w:rPr>
      </w:pPr>
      <w:r w:rsidRPr="0017522F">
        <w:rPr>
          <w:rFonts w:ascii="Eras Medium ITC" w:hAnsi="Eras Medium ITC" w:cs="Arial"/>
          <w:i/>
          <w:iCs/>
          <w:lang w:val="es-MX"/>
        </w:rPr>
        <w:t>…</w:t>
      </w:r>
    </w:p>
    <w:p w14:paraId="674E75F9" w14:textId="77777777" w:rsidR="00F17614" w:rsidRPr="0017522F" w:rsidRDefault="00F17614" w:rsidP="00E11DF6">
      <w:pPr>
        <w:widowControl w:val="0"/>
        <w:suppressAutoHyphens/>
        <w:autoSpaceDE w:val="0"/>
        <w:autoSpaceDN w:val="0"/>
        <w:adjustRightInd w:val="0"/>
        <w:spacing w:line="276" w:lineRule="auto"/>
        <w:jc w:val="both"/>
        <w:rPr>
          <w:rFonts w:ascii="Eras Medium ITC" w:hAnsi="Eras Medium ITC" w:cs="Arial"/>
          <w:i/>
          <w:iCs/>
          <w:lang w:val="es-MX"/>
        </w:rPr>
      </w:pPr>
    </w:p>
    <w:p w14:paraId="4810B4BD" w14:textId="77777777" w:rsidR="00F17614" w:rsidRPr="0017522F" w:rsidRDefault="00F17614" w:rsidP="00E11DF6">
      <w:pPr>
        <w:widowControl w:val="0"/>
        <w:suppressAutoHyphens/>
        <w:autoSpaceDE w:val="0"/>
        <w:autoSpaceDN w:val="0"/>
        <w:adjustRightInd w:val="0"/>
        <w:spacing w:line="276" w:lineRule="auto"/>
        <w:ind w:left="709"/>
        <w:jc w:val="both"/>
        <w:rPr>
          <w:rFonts w:ascii="Eras Medium ITC" w:hAnsi="Eras Medium ITC" w:cs="Arial"/>
          <w:i/>
          <w:iCs/>
          <w:lang w:val="es-MX"/>
        </w:rPr>
      </w:pPr>
      <w:r w:rsidRPr="0017522F">
        <w:rPr>
          <w:rFonts w:ascii="Eras Medium ITC" w:hAnsi="Eras Medium ITC" w:cs="Arial"/>
          <w:i/>
          <w:iCs/>
          <w:lang w:val="es-MX"/>
        </w:rPr>
        <w:t xml:space="preserve">“De otra parte, cuando existe división del trabajo criminal, para predicarse  la  coautoría  impropia,  no  se  requiere – como piensa el Tribunal Superior – que  hasta los más mínimos detalles de las tareas que a cada uno corresponden, deban ser previamente determinados con la aquiescencia de todos”. </w:t>
      </w:r>
      <w:r w:rsidRPr="0017522F">
        <w:rPr>
          <w:rFonts w:ascii="Eras Medium ITC" w:hAnsi="Eras Medium ITC" w:cs="Arial"/>
          <w:i/>
          <w:iCs/>
          <w:lang w:val="es-MX"/>
        </w:rPr>
        <w:footnoteReference w:id="40"/>
      </w:r>
    </w:p>
    <w:p w14:paraId="43F283FC" w14:textId="77777777" w:rsidR="00F17614" w:rsidRPr="0017522F" w:rsidRDefault="00F17614" w:rsidP="00E11DF6">
      <w:pPr>
        <w:widowControl w:val="0"/>
        <w:suppressAutoHyphens/>
        <w:autoSpaceDE w:val="0"/>
        <w:autoSpaceDN w:val="0"/>
        <w:adjustRightInd w:val="0"/>
        <w:spacing w:line="276" w:lineRule="auto"/>
        <w:ind w:left="709"/>
        <w:jc w:val="both"/>
        <w:rPr>
          <w:rFonts w:ascii="Eras Medium ITC" w:hAnsi="Eras Medium ITC" w:cs="Arial"/>
          <w:i/>
          <w:iCs/>
          <w:lang w:val="es-MX"/>
        </w:rPr>
      </w:pPr>
      <w:r w:rsidRPr="0017522F">
        <w:rPr>
          <w:rFonts w:ascii="Eras Medium ITC" w:hAnsi="Eras Medium ITC" w:cs="Arial"/>
          <w:i/>
          <w:iCs/>
          <w:lang w:val="es-MX"/>
        </w:rPr>
        <w:t xml:space="preserve">(subrayas fuera de texto)….” </w:t>
      </w:r>
      <w:r w:rsidRPr="0017522F">
        <w:rPr>
          <w:rFonts w:ascii="Eras Medium ITC" w:hAnsi="Eras Medium ITC" w:cs="Arial"/>
          <w:i/>
          <w:iCs/>
          <w:lang w:val="es-MX"/>
        </w:rPr>
        <w:footnoteReference w:id="41"/>
      </w:r>
    </w:p>
    <w:p w14:paraId="49BE45C5" w14:textId="77777777" w:rsidR="00F17614" w:rsidRPr="0017522F" w:rsidRDefault="00F17614" w:rsidP="00E11DF6">
      <w:pPr>
        <w:widowControl w:val="0"/>
        <w:suppressAutoHyphens/>
        <w:autoSpaceDE w:val="0"/>
        <w:autoSpaceDN w:val="0"/>
        <w:adjustRightInd w:val="0"/>
        <w:spacing w:line="276" w:lineRule="auto"/>
        <w:jc w:val="both"/>
        <w:rPr>
          <w:rFonts w:ascii="Eras Medium ITC" w:hAnsi="Eras Medium ITC" w:cs="Arial"/>
          <w:iCs/>
        </w:rPr>
      </w:pPr>
    </w:p>
    <w:p w14:paraId="23876DA3" w14:textId="77777777" w:rsidR="00FE5B2A" w:rsidRPr="0017522F" w:rsidRDefault="006E2E14" w:rsidP="00C77705">
      <w:pPr>
        <w:widowControl w:val="0"/>
        <w:suppressAutoHyphens/>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Es por todo lo anterior que este</w:t>
      </w:r>
      <w:r w:rsidR="00F17614" w:rsidRPr="0017522F">
        <w:rPr>
          <w:rFonts w:ascii="Eras Medium ITC" w:hAnsi="Eras Medium ITC" w:cs="Arial"/>
          <w:iCs/>
        </w:rPr>
        <w:t xml:space="preserve"> Despacho Judicial proferirá sentencia de carácter </w:t>
      </w:r>
      <w:r w:rsidR="00F17614" w:rsidRPr="0017522F">
        <w:rPr>
          <w:rFonts w:ascii="Eras Medium ITC" w:hAnsi="Eras Medium ITC" w:cs="Arial"/>
          <w:b/>
          <w:iCs/>
        </w:rPr>
        <w:t>CONDENATORIO</w:t>
      </w:r>
      <w:r w:rsidR="00F17614" w:rsidRPr="0017522F">
        <w:rPr>
          <w:rFonts w:ascii="Eras Medium ITC" w:hAnsi="Eras Medium ITC" w:cs="Arial"/>
          <w:iCs/>
        </w:rPr>
        <w:t xml:space="preserve"> en contra de </w:t>
      </w:r>
      <w:r w:rsidRPr="0017522F">
        <w:rPr>
          <w:rFonts w:ascii="Eras Medium ITC" w:hAnsi="Eras Medium ITC" w:cs="Arial"/>
          <w:b/>
          <w:iCs/>
          <w:lang w:val="es-MX"/>
        </w:rPr>
        <w:t>EDGAR JOSE BAQUERO PLATA</w:t>
      </w:r>
      <w:r w:rsidR="00F17614" w:rsidRPr="0017522F">
        <w:rPr>
          <w:rFonts w:ascii="Eras Medium ITC" w:hAnsi="Eras Medium ITC" w:cs="Arial"/>
          <w:b/>
          <w:iCs/>
          <w:lang w:val="es-MX"/>
        </w:rPr>
        <w:t xml:space="preserve"> </w:t>
      </w:r>
      <w:r w:rsidR="00F17614" w:rsidRPr="0017522F">
        <w:rPr>
          <w:rFonts w:ascii="Eras Medium ITC" w:hAnsi="Eras Medium ITC" w:cs="Arial"/>
          <w:iCs/>
          <w:lang w:val="es-MX"/>
        </w:rPr>
        <w:t>alias</w:t>
      </w:r>
      <w:r w:rsidR="00F17614" w:rsidRPr="0017522F">
        <w:rPr>
          <w:rFonts w:ascii="Eras Medium ITC" w:hAnsi="Eras Medium ITC" w:cs="Arial"/>
          <w:b/>
          <w:iCs/>
          <w:lang w:val="es-MX"/>
        </w:rPr>
        <w:t xml:space="preserve"> “</w:t>
      </w:r>
      <w:r w:rsidRPr="0017522F">
        <w:rPr>
          <w:rFonts w:ascii="Eras Medium ITC" w:hAnsi="Eras Medium ITC" w:cs="Arial"/>
          <w:b/>
          <w:iCs/>
          <w:lang w:val="es-MX"/>
        </w:rPr>
        <w:t>BUCANAS</w:t>
      </w:r>
      <w:r w:rsidR="00F17614" w:rsidRPr="0017522F">
        <w:rPr>
          <w:rFonts w:ascii="Eras Medium ITC" w:hAnsi="Eras Medium ITC" w:cs="Arial"/>
          <w:b/>
          <w:iCs/>
          <w:lang w:val="es-MX"/>
        </w:rPr>
        <w:t>”</w:t>
      </w:r>
      <w:r w:rsidR="00F17614" w:rsidRPr="0017522F">
        <w:rPr>
          <w:rFonts w:ascii="Eras Medium ITC" w:hAnsi="Eras Medium ITC" w:cs="Arial"/>
          <w:b/>
          <w:iCs/>
        </w:rPr>
        <w:t>,</w:t>
      </w:r>
      <w:r w:rsidR="00F17614" w:rsidRPr="0017522F">
        <w:rPr>
          <w:rFonts w:ascii="Eras Medium ITC" w:hAnsi="Eras Medium ITC" w:cs="Arial"/>
          <w:iCs/>
        </w:rPr>
        <w:t xml:space="preserve"> en calidad de coautor del punible de </w:t>
      </w:r>
      <w:r w:rsidR="00F17614" w:rsidRPr="0017522F">
        <w:rPr>
          <w:rFonts w:ascii="Eras Medium ITC" w:hAnsi="Eras Medium ITC" w:cs="Arial"/>
          <w:b/>
          <w:bCs/>
          <w:iCs/>
        </w:rPr>
        <w:t>HOMICIDIO EN PERSONA PROTEGIDA</w:t>
      </w:r>
      <w:r w:rsidR="00F17614" w:rsidRPr="0017522F">
        <w:rPr>
          <w:rFonts w:ascii="Eras Medium ITC" w:hAnsi="Eras Medium ITC" w:cs="Arial"/>
          <w:iCs/>
        </w:rPr>
        <w:t xml:space="preserve"> materializado en la persona de </w:t>
      </w:r>
      <w:r w:rsidRPr="0017522F">
        <w:rPr>
          <w:rFonts w:ascii="Eras Medium ITC" w:hAnsi="Eras Medium ITC" w:cs="Arial"/>
          <w:b/>
          <w:iCs/>
          <w:spacing w:val="-3"/>
        </w:rPr>
        <w:t>BENJAMÍN DE JESÚS ARAUJO MONTERO</w:t>
      </w:r>
      <w:r w:rsidR="00F17614" w:rsidRPr="0017522F">
        <w:rPr>
          <w:rFonts w:ascii="Eras Medium ITC" w:hAnsi="Eras Medium ITC" w:cs="Arial"/>
          <w:iCs/>
        </w:rPr>
        <w:t>.</w:t>
      </w:r>
      <w:r w:rsidR="00C77705" w:rsidRPr="0017522F">
        <w:rPr>
          <w:rFonts w:ascii="Eras Medium ITC" w:hAnsi="Eras Medium ITC" w:cs="Arial"/>
          <w:iCs/>
        </w:rPr>
        <w:t xml:space="preserve"> </w:t>
      </w:r>
    </w:p>
    <w:p w14:paraId="1D85BC3E" w14:textId="77777777" w:rsidR="00A50DA4" w:rsidRPr="0017522F" w:rsidRDefault="00A50DA4" w:rsidP="00E11DF6">
      <w:pPr>
        <w:tabs>
          <w:tab w:val="left" w:pos="-720"/>
        </w:tabs>
        <w:suppressAutoHyphens/>
        <w:spacing w:line="276" w:lineRule="auto"/>
        <w:jc w:val="both"/>
        <w:rPr>
          <w:rFonts w:ascii="Eras Medium ITC" w:hAnsi="Eras Medium ITC" w:cs="Arial"/>
        </w:rPr>
      </w:pPr>
    </w:p>
    <w:p w14:paraId="2E934894" w14:textId="77777777" w:rsidR="00176E80" w:rsidRPr="0017522F" w:rsidRDefault="00176E80" w:rsidP="00E11DF6">
      <w:pPr>
        <w:tabs>
          <w:tab w:val="left" w:pos="-720"/>
        </w:tabs>
        <w:suppressAutoHyphens/>
        <w:spacing w:line="276" w:lineRule="auto"/>
        <w:jc w:val="both"/>
        <w:rPr>
          <w:rFonts w:ascii="Eras Medium ITC" w:hAnsi="Eras Medium ITC" w:cs="Arial"/>
        </w:rPr>
      </w:pPr>
    </w:p>
    <w:p w14:paraId="63541621" w14:textId="77777777" w:rsidR="007D12B0" w:rsidRPr="0017522F" w:rsidRDefault="00A06BF8" w:rsidP="00E11DF6">
      <w:pPr>
        <w:pStyle w:val="Ttulo4"/>
        <w:spacing w:line="276" w:lineRule="auto"/>
        <w:rPr>
          <w:rFonts w:ascii="Eras Medium ITC" w:hAnsi="Eras Medium ITC" w:cs="Arial"/>
          <w:i/>
          <w:sz w:val="24"/>
          <w:szCs w:val="24"/>
        </w:rPr>
      </w:pPr>
      <w:r w:rsidRPr="0017522F">
        <w:rPr>
          <w:rFonts w:ascii="Eras Medium ITC" w:hAnsi="Eras Medium ITC" w:cs="Arial"/>
          <w:i/>
          <w:sz w:val="24"/>
          <w:szCs w:val="24"/>
          <w:lang w:val="es-CO"/>
        </w:rPr>
        <w:t>1</w:t>
      </w:r>
      <w:r w:rsidR="009B04B1" w:rsidRPr="0017522F">
        <w:rPr>
          <w:rFonts w:ascii="Eras Medium ITC" w:hAnsi="Eras Medium ITC" w:cs="Arial"/>
          <w:i/>
          <w:sz w:val="24"/>
          <w:szCs w:val="24"/>
          <w:lang w:val="es-CO"/>
        </w:rPr>
        <w:t>0</w:t>
      </w:r>
      <w:r w:rsidR="007D12B0" w:rsidRPr="0017522F">
        <w:rPr>
          <w:rFonts w:ascii="Eras Medium ITC" w:hAnsi="Eras Medium ITC" w:cs="Arial"/>
          <w:i/>
          <w:sz w:val="24"/>
          <w:szCs w:val="24"/>
          <w:lang w:val="es-CO"/>
        </w:rPr>
        <w:t xml:space="preserve">.2. </w:t>
      </w:r>
      <w:r w:rsidR="007D12B0" w:rsidRPr="0017522F">
        <w:rPr>
          <w:rFonts w:ascii="Eras Medium ITC" w:hAnsi="Eras Medium ITC" w:cs="Arial"/>
          <w:i/>
          <w:sz w:val="24"/>
          <w:szCs w:val="24"/>
        </w:rPr>
        <w:t xml:space="preserve">CONCIERTO PARA DELINQUIR AGRAVADO </w:t>
      </w:r>
    </w:p>
    <w:p w14:paraId="2BE1CAF4" w14:textId="77777777" w:rsidR="006E2E14" w:rsidRPr="0017522F" w:rsidRDefault="006E2E14" w:rsidP="006E2E14"/>
    <w:p w14:paraId="1033B9C0" w14:textId="77777777" w:rsidR="007D12B0" w:rsidRPr="0017522F" w:rsidRDefault="007D12B0" w:rsidP="00644E36">
      <w:pPr>
        <w:suppressAutoHyphens/>
        <w:spacing w:line="276" w:lineRule="auto"/>
        <w:rPr>
          <w:rFonts w:ascii="Eras Medium ITC" w:hAnsi="Eras Medium ITC" w:cs="Arial"/>
          <w:iCs/>
        </w:rPr>
      </w:pPr>
      <w:r w:rsidRPr="0017522F">
        <w:rPr>
          <w:rFonts w:ascii="Eras Medium ITC" w:hAnsi="Eras Medium ITC" w:cs="Arial"/>
          <w:iCs/>
        </w:rPr>
        <w:t xml:space="preserve">Atentan contra la seguridad pública delitos como el </w:t>
      </w:r>
      <w:r w:rsidRPr="0017522F">
        <w:rPr>
          <w:rFonts w:ascii="Eras Medium ITC" w:hAnsi="Eras Medium ITC" w:cs="Arial"/>
          <w:b/>
          <w:iCs/>
        </w:rPr>
        <w:t>CONCIERTO PARA DELINQUIR</w:t>
      </w:r>
      <w:r w:rsidRPr="0017522F">
        <w:rPr>
          <w:rFonts w:ascii="Eras Medium ITC" w:hAnsi="Eras Medium ITC" w:cs="Arial"/>
          <w:iCs/>
        </w:rPr>
        <w:t>, al conmocionar de manera violenta la tranquilidad de la sociedad y sus integrantes.</w:t>
      </w:r>
    </w:p>
    <w:p w14:paraId="2B69BCB0" w14:textId="77777777" w:rsidR="007D12B0" w:rsidRPr="0017522F" w:rsidRDefault="007D12B0" w:rsidP="00E11DF6">
      <w:pPr>
        <w:pStyle w:val="Textoindependiente3"/>
        <w:spacing w:line="276" w:lineRule="auto"/>
        <w:rPr>
          <w:rFonts w:ascii="Eras Medium ITC" w:hAnsi="Eras Medium ITC" w:cs="Arial"/>
          <w:iCs/>
          <w:sz w:val="24"/>
          <w:szCs w:val="24"/>
        </w:rPr>
      </w:pPr>
    </w:p>
    <w:p w14:paraId="12787FC9" w14:textId="77777777" w:rsidR="007D12B0" w:rsidRPr="0017522F" w:rsidRDefault="007D12B0" w:rsidP="00E11DF6">
      <w:pPr>
        <w:pStyle w:val="Textoindependiente3"/>
        <w:spacing w:line="276" w:lineRule="auto"/>
        <w:rPr>
          <w:rFonts w:ascii="Eras Medium ITC" w:hAnsi="Eras Medium ITC" w:cs="Arial"/>
          <w:iCs/>
          <w:sz w:val="24"/>
          <w:szCs w:val="24"/>
        </w:rPr>
      </w:pPr>
      <w:r w:rsidRPr="0017522F">
        <w:rPr>
          <w:rFonts w:ascii="Eras Medium ITC" w:hAnsi="Eras Medium ITC" w:cs="Arial"/>
          <w:iCs/>
          <w:sz w:val="24"/>
          <w:szCs w:val="24"/>
        </w:rPr>
        <w:t>La tranquilidad es el fin de la sociedad humana, es el fin del poder penal; las autoridades sociales que tutelan nuestros derechos producen la seguridad de todos, pero esto es poco, si todos no tienen también la conciencia de estar seguros, porque la opinión de la seguridad es indispensable para el libre y completo desarrollo de las actividades humanas. Todo delito disminuye más o menos, según sus distintas condiciones, la opinión de la seguridad en un número indefinido de ciudadanos, y posiblemente en todos; éste es el aspecto político de todo delito.</w:t>
      </w:r>
    </w:p>
    <w:p w14:paraId="33CAFF50" w14:textId="77777777" w:rsidR="007D12B0" w:rsidRPr="0017522F" w:rsidRDefault="007D12B0" w:rsidP="00E11DF6">
      <w:pPr>
        <w:pStyle w:val="Textoindependiente3"/>
        <w:spacing w:line="276" w:lineRule="auto"/>
        <w:rPr>
          <w:rFonts w:ascii="Eras Medium ITC" w:hAnsi="Eras Medium ITC" w:cs="Arial"/>
          <w:iCs/>
          <w:sz w:val="24"/>
          <w:szCs w:val="24"/>
        </w:rPr>
      </w:pPr>
      <w:r w:rsidRPr="0017522F">
        <w:rPr>
          <w:rFonts w:ascii="Eras Medium ITC" w:hAnsi="Eras Medium ITC" w:cs="Arial"/>
          <w:iCs/>
          <w:sz w:val="24"/>
          <w:szCs w:val="24"/>
        </w:rPr>
        <w:t xml:space="preserve"> </w:t>
      </w:r>
    </w:p>
    <w:p w14:paraId="0DB169DF" w14:textId="77777777" w:rsidR="007D12B0" w:rsidRPr="0017522F" w:rsidRDefault="007D12B0" w:rsidP="00E11DF6">
      <w:pPr>
        <w:pStyle w:val="Textoindependiente3"/>
        <w:spacing w:line="276" w:lineRule="auto"/>
        <w:rPr>
          <w:rFonts w:ascii="Eras Medium ITC" w:hAnsi="Eras Medium ITC" w:cs="Arial"/>
          <w:iCs/>
          <w:sz w:val="24"/>
          <w:szCs w:val="24"/>
        </w:rPr>
      </w:pPr>
      <w:r w:rsidRPr="0017522F">
        <w:rPr>
          <w:rFonts w:ascii="Eras Medium ITC" w:hAnsi="Eras Medium ITC" w:cs="Arial"/>
          <w:iCs/>
          <w:sz w:val="24"/>
          <w:szCs w:val="24"/>
        </w:rPr>
        <w:t xml:space="preserve">Ahora bien, incurre en el delito de </w:t>
      </w:r>
      <w:r w:rsidRPr="0017522F">
        <w:rPr>
          <w:rFonts w:ascii="Eras Medium ITC" w:hAnsi="Eras Medium ITC" w:cs="Arial"/>
          <w:b/>
          <w:iCs/>
          <w:sz w:val="24"/>
          <w:szCs w:val="24"/>
        </w:rPr>
        <w:t>CONCIERTO PARA DELINQUIR</w:t>
      </w:r>
      <w:r w:rsidRPr="0017522F">
        <w:rPr>
          <w:rFonts w:ascii="Eras Medium ITC" w:hAnsi="Eras Medium ITC" w:cs="Arial"/>
          <w:iCs/>
          <w:sz w:val="24"/>
          <w:szCs w:val="24"/>
        </w:rPr>
        <w:t xml:space="preserve"> toda persona o personas que de manera previa y acordada han convenido la comisión de varios delitos, en un espacio de tiempo prolongado y constante, por un grupo de personas en número plural e indeterminado asociadas para la realización de conductas ilícitas que lesionan indistintamente varios bienes jurídicos, pudiendo sus integrantes cometer materialmente en su totalidad los punibles o presentarse una división de funciones y labores con un control compartido del hecho o con su codominio, de manera que cada coautor al brindar un aporte objetivo a la ejecución del delito realiza la voluntad colectiva.</w:t>
      </w:r>
    </w:p>
    <w:p w14:paraId="6A374043" w14:textId="77777777" w:rsidR="007D12B0" w:rsidRPr="0017522F" w:rsidRDefault="007D12B0" w:rsidP="00E11DF6">
      <w:pPr>
        <w:pStyle w:val="Textoindependiente3"/>
        <w:spacing w:line="276" w:lineRule="auto"/>
        <w:rPr>
          <w:rFonts w:ascii="Eras Medium ITC" w:hAnsi="Eras Medium ITC" w:cs="Arial"/>
          <w:iCs/>
          <w:sz w:val="24"/>
          <w:szCs w:val="24"/>
        </w:rPr>
      </w:pPr>
    </w:p>
    <w:p w14:paraId="64A949A4" w14:textId="77777777" w:rsidR="007D12B0" w:rsidRPr="0017522F" w:rsidRDefault="007D12B0" w:rsidP="00E11DF6">
      <w:pPr>
        <w:pStyle w:val="Textoindependiente3"/>
        <w:spacing w:line="276" w:lineRule="auto"/>
        <w:rPr>
          <w:rFonts w:ascii="Eras Medium ITC" w:hAnsi="Eras Medium ITC" w:cs="Arial"/>
          <w:iCs/>
          <w:sz w:val="24"/>
          <w:szCs w:val="24"/>
        </w:rPr>
      </w:pPr>
      <w:r w:rsidRPr="0017522F">
        <w:rPr>
          <w:rFonts w:ascii="Eras Medium ITC" w:hAnsi="Eras Medium ITC" w:cs="Arial"/>
          <w:iCs/>
          <w:sz w:val="24"/>
          <w:szCs w:val="24"/>
        </w:rPr>
        <w:t xml:space="preserve">Este delito supone comportamientos intencionalmente existentes, o sea, como fin del concierto criminoso, por lo cual los </w:t>
      </w:r>
      <w:r w:rsidR="00B779E2" w:rsidRPr="0017522F">
        <w:rPr>
          <w:rFonts w:ascii="Eras Medium ITC" w:hAnsi="Eras Medium ITC" w:cs="Arial"/>
          <w:iCs/>
          <w:sz w:val="24"/>
          <w:szCs w:val="24"/>
        </w:rPr>
        <w:t>partícipes</w:t>
      </w:r>
      <w:r w:rsidRPr="0017522F">
        <w:rPr>
          <w:rFonts w:ascii="Eras Medium ITC" w:hAnsi="Eras Medium ITC" w:cs="Arial"/>
          <w:iCs/>
          <w:sz w:val="24"/>
          <w:szCs w:val="24"/>
        </w:rPr>
        <w:t xml:space="preserve"> son castigados por el solo hecho de intervenir en la asociación. Además, la coparticipación es una asociación ocasional para cometer uno o más delitos </w:t>
      </w:r>
      <w:r w:rsidRPr="0017522F">
        <w:rPr>
          <w:rFonts w:ascii="Eras Medium ITC" w:hAnsi="Eras Medium ITC" w:cs="Arial"/>
          <w:iCs/>
          <w:sz w:val="24"/>
          <w:szCs w:val="24"/>
        </w:rPr>
        <w:lastRenderedPageBreak/>
        <w:t xml:space="preserve">determinados, mientras el </w:t>
      </w:r>
      <w:r w:rsidRPr="0017522F">
        <w:rPr>
          <w:rFonts w:ascii="Eras Medium ITC" w:hAnsi="Eras Medium ITC" w:cs="Arial"/>
          <w:b/>
          <w:iCs/>
          <w:sz w:val="24"/>
          <w:szCs w:val="24"/>
        </w:rPr>
        <w:t xml:space="preserve">CONCIERTO PARA DELINQUIR </w:t>
      </w:r>
      <w:r w:rsidRPr="0017522F">
        <w:rPr>
          <w:rFonts w:ascii="Eras Medium ITC" w:hAnsi="Eras Medium ITC" w:cs="Arial"/>
          <w:iCs/>
          <w:sz w:val="24"/>
          <w:szCs w:val="24"/>
        </w:rPr>
        <w:t xml:space="preserve">tiene carácter permanente, dirigido a cometer una serie indeterminada de delitos. </w:t>
      </w:r>
    </w:p>
    <w:p w14:paraId="4D7B09B8" w14:textId="77777777" w:rsidR="007D12B0" w:rsidRPr="0017522F" w:rsidRDefault="007D12B0" w:rsidP="00E11DF6">
      <w:pPr>
        <w:pStyle w:val="Textoindependiente3"/>
        <w:spacing w:line="276" w:lineRule="auto"/>
        <w:rPr>
          <w:rFonts w:ascii="Eras Medium ITC" w:hAnsi="Eras Medium ITC" w:cs="Arial"/>
          <w:iCs/>
          <w:sz w:val="24"/>
          <w:szCs w:val="24"/>
        </w:rPr>
      </w:pPr>
    </w:p>
    <w:p w14:paraId="0430BC54" w14:textId="77777777" w:rsidR="007D12B0" w:rsidRPr="0017522F" w:rsidRDefault="007D12B0" w:rsidP="00E11DF6">
      <w:pPr>
        <w:pStyle w:val="Textoindependiente3"/>
        <w:spacing w:line="276" w:lineRule="auto"/>
        <w:rPr>
          <w:rFonts w:ascii="Eras Medium ITC" w:hAnsi="Eras Medium ITC" w:cs="Arial"/>
          <w:iCs/>
          <w:sz w:val="24"/>
          <w:szCs w:val="24"/>
        </w:rPr>
      </w:pPr>
      <w:r w:rsidRPr="0017522F">
        <w:rPr>
          <w:rFonts w:ascii="Eras Medium ITC" w:hAnsi="Eras Medium ITC" w:cs="Arial"/>
          <w:iCs/>
          <w:sz w:val="24"/>
          <w:szCs w:val="24"/>
        </w:rPr>
        <w:t xml:space="preserve">Por este aspecto, el </w:t>
      </w:r>
      <w:r w:rsidRPr="0017522F">
        <w:rPr>
          <w:rFonts w:ascii="Eras Medium ITC" w:hAnsi="Eras Medium ITC" w:cs="Arial"/>
          <w:b/>
          <w:iCs/>
          <w:sz w:val="24"/>
          <w:szCs w:val="24"/>
        </w:rPr>
        <w:t>CONCIERTO PARA DELINQUIR</w:t>
      </w:r>
      <w:r w:rsidRPr="0017522F">
        <w:rPr>
          <w:rFonts w:ascii="Eras Medium ITC" w:hAnsi="Eras Medium ITC" w:cs="Arial"/>
          <w:iCs/>
          <w:sz w:val="24"/>
          <w:szCs w:val="24"/>
        </w:rPr>
        <w:t xml:space="preserve"> constituye un delito colectivo perfectamente autónomo, no sólo ante la figura de la coparticipación, sino respecto a cada uno de los delitos cometidos por cada asociado.</w:t>
      </w:r>
    </w:p>
    <w:p w14:paraId="5CB585E1" w14:textId="77777777" w:rsidR="007D12B0" w:rsidRPr="0017522F" w:rsidRDefault="007D12B0" w:rsidP="00E11DF6">
      <w:pPr>
        <w:pStyle w:val="Textoindependiente3"/>
        <w:spacing w:line="276" w:lineRule="auto"/>
        <w:ind w:left="709"/>
        <w:rPr>
          <w:rFonts w:ascii="Eras Medium ITC" w:hAnsi="Eras Medium ITC" w:cs="Arial"/>
          <w:iCs/>
          <w:sz w:val="24"/>
          <w:szCs w:val="24"/>
        </w:rPr>
      </w:pPr>
    </w:p>
    <w:p w14:paraId="3ADDFEC0" w14:textId="77777777" w:rsidR="007D12B0" w:rsidRPr="0017522F" w:rsidRDefault="007D12B0" w:rsidP="00E11DF6">
      <w:pPr>
        <w:spacing w:line="276" w:lineRule="auto"/>
        <w:jc w:val="both"/>
        <w:rPr>
          <w:rFonts w:ascii="Eras Medium ITC" w:hAnsi="Eras Medium ITC" w:cs="Arial"/>
          <w:iCs/>
          <w:lang w:val="es-MX"/>
        </w:rPr>
      </w:pPr>
      <w:r w:rsidRPr="0017522F">
        <w:rPr>
          <w:rFonts w:ascii="Eras Medium ITC" w:hAnsi="Eras Medium ITC" w:cs="Arial"/>
          <w:iCs/>
          <w:lang w:val="es-MX"/>
        </w:rPr>
        <w:t>En cuanto a sus elementos, también la jurispruden</w:t>
      </w:r>
      <w:r w:rsidR="00C77705" w:rsidRPr="0017522F">
        <w:rPr>
          <w:rFonts w:ascii="Eras Medium ITC" w:hAnsi="Eras Medium ITC" w:cs="Arial"/>
          <w:iCs/>
          <w:lang w:val="es-MX"/>
        </w:rPr>
        <w:t>cia puntualizó que existen dos:</w:t>
      </w:r>
    </w:p>
    <w:p w14:paraId="7182E8CF" w14:textId="77777777" w:rsidR="00C77705" w:rsidRPr="0017522F" w:rsidRDefault="00C77705" w:rsidP="00E11DF6">
      <w:pPr>
        <w:spacing w:line="276" w:lineRule="auto"/>
        <w:jc w:val="both"/>
        <w:rPr>
          <w:rFonts w:ascii="Eras Medium ITC" w:hAnsi="Eras Medium ITC" w:cs="Arial"/>
          <w:iCs/>
          <w:lang w:val="es-MX"/>
        </w:rPr>
      </w:pPr>
    </w:p>
    <w:p w14:paraId="462A3DF7" w14:textId="77777777" w:rsidR="007D12B0" w:rsidRPr="0017522F" w:rsidRDefault="007D12B0" w:rsidP="00E11DF6">
      <w:pPr>
        <w:spacing w:line="276" w:lineRule="auto"/>
        <w:ind w:left="567"/>
        <w:jc w:val="both"/>
        <w:rPr>
          <w:rFonts w:ascii="Eras Medium ITC" w:hAnsi="Eras Medium ITC" w:cs="Arial"/>
          <w:i/>
          <w:iCs/>
          <w:lang w:val="es-MX"/>
        </w:rPr>
      </w:pPr>
      <w:r w:rsidRPr="0017522F">
        <w:rPr>
          <w:rFonts w:ascii="Eras Medium ITC" w:hAnsi="Eras Medium ITC" w:cs="Arial"/>
          <w:iCs/>
          <w:lang w:val="es-MX"/>
        </w:rPr>
        <w:t>“</w:t>
      </w:r>
      <w:r w:rsidRPr="0017522F">
        <w:rPr>
          <w:rFonts w:ascii="Eras Medium ITC" w:hAnsi="Eras Medium ITC" w:cs="Arial"/>
          <w:i/>
          <w:iCs/>
          <w:lang w:val="es-MX"/>
        </w:rPr>
        <w:t>Uno subjetivo que generalmente es previo o concurrente con la comisión del hecho, consistente en la existencia de un acuerdo expreso o tácito para su acometimiento y uno objetivo, que se manifiesta en la realización de actos orientados a su ejecución como cometido común, siéndoles por ello imputables a todos los partícipes el delito o delitos que típicamente se configuren”</w:t>
      </w:r>
      <w:r w:rsidRPr="0017522F">
        <w:rPr>
          <w:rStyle w:val="Refdenotaalpie"/>
          <w:rFonts w:ascii="Eras Medium ITC" w:hAnsi="Eras Medium ITC"/>
          <w:i/>
          <w:iCs/>
          <w:lang w:val="es-MX"/>
        </w:rPr>
        <w:footnoteReference w:id="42"/>
      </w:r>
      <w:r w:rsidRPr="0017522F">
        <w:rPr>
          <w:rFonts w:ascii="Eras Medium ITC" w:hAnsi="Eras Medium ITC" w:cs="Arial"/>
          <w:i/>
          <w:iCs/>
          <w:lang w:val="es-MX"/>
        </w:rPr>
        <w:t>.</w:t>
      </w:r>
    </w:p>
    <w:p w14:paraId="5D9814CE" w14:textId="77777777" w:rsidR="007D12B0" w:rsidRPr="0017522F" w:rsidRDefault="007D12B0" w:rsidP="00E11DF6">
      <w:pPr>
        <w:spacing w:line="276" w:lineRule="auto"/>
        <w:rPr>
          <w:rFonts w:ascii="Eras Medium ITC" w:hAnsi="Eras Medium ITC" w:cs="Arial"/>
          <w:iCs/>
          <w:lang w:val="es-MX"/>
        </w:rPr>
      </w:pPr>
    </w:p>
    <w:p w14:paraId="2E630824" w14:textId="77777777" w:rsidR="007D12B0" w:rsidRPr="0017522F" w:rsidRDefault="007D12B0" w:rsidP="00E11DF6">
      <w:pPr>
        <w:spacing w:line="276" w:lineRule="auto"/>
        <w:jc w:val="both"/>
        <w:rPr>
          <w:rFonts w:ascii="Eras Medium ITC" w:hAnsi="Eras Medium ITC" w:cs="Arial"/>
        </w:rPr>
      </w:pPr>
      <w:r w:rsidRPr="0017522F">
        <w:rPr>
          <w:rFonts w:ascii="Eras Medium ITC" w:hAnsi="Eras Medium ITC" w:cs="Arial"/>
          <w:iCs/>
          <w:lang w:val="es-CO"/>
        </w:rPr>
        <w:t xml:space="preserve">De lo anterior se pueda afirmar que el punible de </w:t>
      </w:r>
      <w:r w:rsidRPr="0017522F">
        <w:rPr>
          <w:rFonts w:ascii="Eras Medium ITC" w:hAnsi="Eras Medium ITC" w:cs="Arial"/>
          <w:b/>
          <w:iCs/>
          <w:lang w:val="es-CO"/>
        </w:rPr>
        <w:t xml:space="preserve">CONCIERTO PARA DELINQUIR </w:t>
      </w:r>
      <w:r w:rsidRPr="0017522F">
        <w:rPr>
          <w:rFonts w:ascii="Eras Medium ITC" w:hAnsi="Eras Medium ITC" w:cs="Arial"/>
          <w:iCs/>
          <w:lang w:val="es-CO"/>
        </w:rPr>
        <w:t>es un fenómeno delincuencial que depende fundamentalmente de los fines egoístas que persiguen sus miembros, por lo que para demostrar la responsabilidad de una persona respecto de la comisión de este punible resulta necesario demostrar la existencia de un acuerdo previo celebrado con el propósito de cometer delitos en forma indiscriminada.</w:t>
      </w:r>
      <w:r w:rsidRPr="0017522F">
        <w:rPr>
          <w:rFonts w:ascii="Eras Medium ITC" w:hAnsi="Eras Medium ITC" w:cs="Arial"/>
          <w:iCs/>
        </w:rPr>
        <w:t xml:space="preserve">              </w:t>
      </w:r>
    </w:p>
    <w:p w14:paraId="283C16BC" w14:textId="77777777" w:rsidR="007D12B0" w:rsidRPr="0017522F" w:rsidRDefault="007D12B0" w:rsidP="00E11DF6">
      <w:pPr>
        <w:spacing w:line="276" w:lineRule="auto"/>
        <w:rPr>
          <w:rFonts w:ascii="Eras Medium ITC" w:hAnsi="Eras Medium ITC" w:cs="Arial"/>
        </w:rPr>
      </w:pPr>
    </w:p>
    <w:p w14:paraId="2440F2FB" w14:textId="77777777" w:rsidR="007D12B0" w:rsidRPr="0017522F" w:rsidRDefault="007D12B0" w:rsidP="00E11DF6">
      <w:pPr>
        <w:spacing w:line="276" w:lineRule="auto"/>
        <w:jc w:val="both"/>
        <w:rPr>
          <w:rFonts w:ascii="Eras Medium ITC" w:hAnsi="Eras Medium ITC" w:cs="Arial"/>
          <w:lang w:val="es-MX"/>
        </w:rPr>
      </w:pPr>
      <w:r w:rsidRPr="0017522F">
        <w:rPr>
          <w:rFonts w:ascii="Eras Medium ITC" w:hAnsi="Eras Medium ITC" w:cs="Arial"/>
          <w:lang w:val="es-MX"/>
        </w:rPr>
        <w:t>La Corte Suprema de Justicia se ha ocupado recientemente de la dogmática del delito de concierto para delinquir, en los siguientes términos:</w:t>
      </w:r>
    </w:p>
    <w:p w14:paraId="6AB64200" w14:textId="77777777" w:rsidR="007D12B0" w:rsidRPr="0017522F" w:rsidRDefault="007D12B0" w:rsidP="00E11DF6">
      <w:pPr>
        <w:spacing w:line="276" w:lineRule="auto"/>
        <w:ind w:left="567"/>
        <w:rPr>
          <w:rFonts w:ascii="Eras Medium ITC" w:hAnsi="Eras Medium ITC" w:cs="Arial"/>
          <w:lang w:val="es-MX"/>
        </w:rPr>
      </w:pPr>
    </w:p>
    <w:p w14:paraId="6D0EEA64" w14:textId="77777777" w:rsidR="007D12B0" w:rsidRPr="0017522F" w:rsidRDefault="007D12B0" w:rsidP="00E11DF6">
      <w:pPr>
        <w:spacing w:line="276" w:lineRule="auto"/>
        <w:ind w:left="567"/>
        <w:jc w:val="both"/>
        <w:rPr>
          <w:rFonts w:ascii="Eras Medium ITC" w:hAnsi="Eras Medium ITC" w:cs="Arial"/>
          <w:i/>
          <w:lang w:val="es-MX"/>
        </w:rPr>
      </w:pPr>
      <w:r w:rsidRPr="0017522F">
        <w:rPr>
          <w:rFonts w:ascii="Eras Medium ITC" w:hAnsi="Eras Medium ITC" w:cs="Arial"/>
          <w:lang w:val="es-MX"/>
        </w:rPr>
        <w:t>“</w:t>
      </w:r>
      <w:r w:rsidRPr="0017522F">
        <w:rPr>
          <w:rFonts w:ascii="Eras Medium ITC" w:hAnsi="Eras Medium ITC" w:cs="Arial"/>
          <w:i/>
          <w:lang w:val="es-MX"/>
        </w:rPr>
        <w:t>El artículo 340 del Código Penal define diversas formas de ataque al bien jurídico que denotan la manera progresiva como se atenta contra la seguridad pública. Así, en el inciso segundo, es el acuerdo de voluntades para promocionar, organizar, financiar o armar grupos armados al margen de la ley lo que le da sentido al injusto, en el contexto de una modalidad muy propia de los tipos de peligro; y en el tercero, desde la óptica de la efectiva lesión, se sanciona la conducta de armar, financiar o promocionar a tales grupos. Eso implica que se describen conductas secuenciales en escala de menor a mayor gravedad cuya lesividad se refleja precisamente en el tratamiento punitivo, como corresponde al principio de proporcionalidad.”</w:t>
      </w:r>
      <w:r w:rsidRPr="0017522F">
        <w:rPr>
          <w:rStyle w:val="Refdenotaalpie"/>
          <w:rFonts w:ascii="Eras Medium ITC" w:hAnsi="Eras Medium ITC"/>
          <w:i/>
        </w:rPr>
        <w:footnoteReference w:id="43"/>
      </w:r>
    </w:p>
    <w:p w14:paraId="7042E9D9" w14:textId="77777777" w:rsidR="009968E0" w:rsidRPr="0017522F" w:rsidRDefault="009968E0" w:rsidP="00E11DF6">
      <w:pPr>
        <w:spacing w:line="276" w:lineRule="auto"/>
        <w:ind w:left="567"/>
        <w:jc w:val="both"/>
        <w:rPr>
          <w:rFonts w:ascii="Eras Medium ITC" w:hAnsi="Eras Medium ITC" w:cs="Arial"/>
          <w:i/>
        </w:rPr>
      </w:pPr>
    </w:p>
    <w:p w14:paraId="52121CD9" w14:textId="77777777" w:rsidR="000A0C57" w:rsidRPr="0017522F" w:rsidRDefault="007D12B0" w:rsidP="00E11DF6">
      <w:pPr>
        <w:pStyle w:val="Textosinformato"/>
        <w:spacing w:line="276" w:lineRule="auto"/>
        <w:jc w:val="both"/>
        <w:rPr>
          <w:rFonts w:ascii="Eras Medium ITC" w:hAnsi="Eras Medium ITC" w:cs="Arial"/>
          <w:sz w:val="24"/>
          <w:szCs w:val="24"/>
          <w:lang w:val="es-ES_tradnl"/>
        </w:rPr>
      </w:pPr>
      <w:r w:rsidRPr="0017522F">
        <w:rPr>
          <w:rFonts w:ascii="Eras Medium ITC" w:hAnsi="Eras Medium ITC" w:cs="Arial"/>
          <w:sz w:val="24"/>
          <w:szCs w:val="24"/>
          <w:lang w:val="es-ES_tradnl"/>
        </w:rPr>
        <w:t xml:space="preserve">Es de pleno conocimiento que el </w:t>
      </w:r>
      <w:r w:rsidR="00BE448B" w:rsidRPr="0017522F">
        <w:rPr>
          <w:rFonts w:ascii="Eras Medium ITC" w:hAnsi="Eras Medium ITC" w:cs="Arial"/>
          <w:sz w:val="24"/>
          <w:szCs w:val="24"/>
          <w:lang w:val="es-ES_tradnl"/>
        </w:rPr>
        <w:t xml:space="preserve">frente MÁRTIRES DEL CESAR hacia parte </w:t>
      </w:r>
      <w:r w:rsidRPr="0017522F">
        <w:rPr>
          <w:rFonts w:ascii="Eras Medium ITC" w:hAnsi="Eras Medium ITC" w:cs="Arial"/>
          <w:sz w:val="24"/>
          <w:szCs w:val="24"/>
          <w:lang w:val="es-ES_tradnl"/>
        </w:rPr>
        <w:t xml:space="preserve">Bloque </w:t>
      </w:r>
      <w:r w:rsidR="00BE448B" w:rsidRPr="0017522F">
        <w:rPr>
          <w:rFonts w:ascii="Eras Medium ITC" w:hAnsi="Eras Medium ITC" w:cs="Arial"/>
          <w:sz w:val="24"/>
          <w:szCs w:val="24"/>
          <w:lang w:val="es-ES_tradnl"/>
        </w:rPr>
        <w:t xml:space="preserve">Norte </w:t>
      </w:r>
      <w:r w:rsidR="00B5383F" w:rsidRPr="0017522F">
        <w:rPr>
          <w:rFonts w:ascii="Eras Medium ITC" w:hAnsi="Eras Medium ITC" w:cs="Arial"/>
          <w:sz w:val="24"/>
          <w:szCs w:val="24"/>
          <w:lang w:val="es-ES_tradnl"/>
        </w:rPr>
        <w:t>de las Autodefensas U</w:t>
      </w:r>
      <w:r w:rsidRPr="0017522F">
        <w:rPr>
          <w:rFonts w:ascii="Eras Medium ITC" w:hAnsi="Eras Medium ITC" w:cs="Arial"/>
          <w:sz w:val="24"/>
          <w:szCs w:val="24"/>
          <w:lang w:val="es-ES_tradnl"/>
        </w:rPr>
        <w:t xml:space="preserve">nidas de Colombia, del </w:t>
      </w:r>
      <w:r w:rsidR="00644BA0" w:rsidRPr="0017522F">
        <w:rPr>
          <w:rFonts w:ascii="Eras Medium ITC" w:hAnsi="Eras Medium ITC" w:cs="Arial"/>
          <w:sz w:val="24"/>
          <w:szCs w:val="24"/>
          <w:lang w:val="es-ES_tradnl"/>
        </w:rPr>
        <w:t>departamento de</w:t>
      </w:r>
      <w:r w:rsidR="00395628" w:rsidRPr="0017522F">
        <w:rPr>
          <w:rFonts w:ascii="Eras Medium ITC" w:hAnsi="Eras Medium ITC" w:cs="Arial"/>
          <w:sz w:val="24"/>
          <w:szCs w:val="24"/>
          <w:lang w:val="es-ES_tradnl"/>
        </w:rPr>
        <w:t xml:space="preserve"> </w:t>
      </w:r>
      <w:r w:rsidR="00644BA0" w:rsidRPr="0017522F">
        <w:rPr>
          <w:rFonts w:ascii="Eras Medium ITC" w:hAnsi="Eras Medium ITC" w:cs="Arial"/>
          <w:sz w:val="24"/>
          <w:szCs w:val="24"/>
          <w:lang w:val="es-ES_tradnl"/>
        </w:rPr>
        <w:t>l</w:t>
      </w:r>
      <w:r w:rsidR="00395628" w:rsidRPr="0017522F">
        <w:rPr>
          <w:rFonts w:ascii="Eras Medium ITC" w:hAnsi="Eras Medium ITC" w:cs="Arial"/>
          <w:sz w:val="24"/>
          <w:szCs w:val="24"/>
          <w:lang w:val="es-ES_tradnl"/>
        </w:rPr>
        <w:t>a</w:t>
      </w:r>
      <w:r w:rsidR="00644BA0" w:rsidRPr="0017522F">
        <w:rPr>
          <w:rFonts w:ascii="Eras Medium ITC" w:hAnsi="Eras Medium ITC" w:cs="Arial"/>
          <w:sz w:val="24"/>
          <w:szCs w:val="24"/>
          <w:lang w:val="es-ES_tradnl"/>
        </w:rPr>
        <w:t xml:space="preserve"> </w:t>
      </w:r>
      <w:r w:rsidR="00395628" w:rsidRPr="0017522F">
        <w:rPr>
          <w:rFonts w:ascii="Eras Medium ITC" w:hAnsi="Eras Medium ITC" w:cs="Arial"/>
          <w:sz w:val="24"/>
          <w:szCs w:val="24"/>
          <w:lang w:val="es-ES_tradnl"/>
        </w:rPr>
        <w:t>Guajira, entre otros</w:t>
      </w:r>
      <w:r w:rsidR="00471A80" w:rsidRPr="0017522F">
        <w:rPr>
          <w:rFonts w:ascii="Eras Medium ITC" w:hAnsi="Eras Medium ITC" w:cs="Arial"/>
          <w:sz w:val="24"/>
          <w:szCs w:val="24"/>
          <w:lang w:val="es-ES_tradnl"/>
        </w:rPr>
        <w:t xml:space="preserve">, </w:t>
      </w:r>
      <w:r w:rsidR="00D8146F" w:rsidRPr="0017522F">
        <w:rPr>
          <w:rFonts w:ascii="Eras Medium ITC" w:hAnsi="Eras Medium ITC" w:cs="Arial"/>
          <w:sz w:val="24"/>
          <w:szCs w:val="24"/>
          <w:lang w:val="es-ES_tradnl"/>
        </w:rPr>
        <w:t>del cual hací</w:t>
      </w:r>
      <w:r w:rsidR="000A0C57" w:rsidRPr="0017522F">
        <w:rPr>
          <w:rFonts w:ascii="Eras Medium ITC" w:hAnsi="Eras Medium ITC" w:cs="Arial"/>
          <w:sz w:val="24"/>
          <w:szCs w:val="24"/>
          <w:lang w:val="es-ES_tradnl"/>
        </w:rPr>
        <w:t xml:space="preserve">a parte el señor </w:t>
      </w:r>
      <w:r w:rsidR="008303C5" w:rsidRPr="0017522F">
        <w:rPr>
          <w:rFonts w:ascii="Eras Medium ITC" w:hAnsi="Eras Medium ITC" w:cs="Arial"/>
          <w:sz w:val="24"/>
          <w:szCs w:val="24"/>
          <w:lang w:val="es-ES_tradnl"/>
        </w:rPr>
        <w:t>EDGAR JOSÉ BAQUERO PLATA</w:t>
      </w:r>
      <w:r w:rsidR="000A0C57" w:rsidRPr="0017522F">
        <w:rPr>
          <w:rFonts w:ascii="Eras Medium ITC" w:hAnsi="Eras Medium ITC" w:cs="Arial"/>
          <w:sz w:val="24"/>
          <w:szCs w:val="24"/>
          <w:lang w:val="es-ES_tradnl"/>
        </w:rPr>
        <w:t xml:space="preserve"> en calidad de </w:t>
      </w:r>
      <w:r w:rsidR="00644BA0" w:rsidRPr="0017522F">
        <w:rPr>
          <w:rFonts w:ascii="Eras Medium ITC" w:hAnsi="Eras Medium ITC" w:cs="Arial"/>
          <w:sz w:val="24"/>
          <w:szCs w:val="24"/>
          <w:lang w:val="es-ES_tradnl"/>
        </w:rPr>
        <w:t>integrante del grupo armando</w:t>
      </w:r>
      <w:r w:rsidR="000A0C57" w:rsidRPr="0017522F">
        <w:rPr>
          <w:rFonts w:ascii="Eras Medium ITC" w:hAnsi="Eras Medium ITC" w:cs="Arial"/>
          <w:sz w:val="24"/>
          <w:szCs w:val="24"/>
          <w:lang w:val="es-ES_tradnl"/>
        </w:rPr>
        <w:t xml:space="preserve">, </w:t>
      </w:r>
      <w:r w:rsidR="00644BA0" w:rsidRPr="0017522F">
        <w:rPr>
          <w:rFonts w:ascii="Eras Medium ITC" w:hAnsi="Eras Medium ITC" w:cs="Arial"/>
          <w:sz w:val="24"/>
          <w:szCs w:val="24"/>
          <w:lang w:val="es-ES_tradnl"/>
        </w:rPr>
        <w:t xml:space="preserve">el </w:t>
      </w:r>
      <w:r w:rsidR="000A0C57" w:rsidRPr="0017522F">
        <w:rPr>
          <w:rFonts w:ascii="Eras Medium ITC" w:hAnsi="Eras Medium ITC" w:cs="Arial"/>
          <w:sz w:val="24"/>
          <w:szCs w:val="24"/>
          <w:lang w:val="es-ES_tradnl"/>
        </w:rPr>
        <w:t xml:space="preserve">cual </w:t>
      </w:r>
      <w:r w:rsidR="00895928" w:rsidRPr="0017522F">
        <w:rPr>
          <w:rFonts w:ascii="Eras Medium ITC" w:hAnsi="Eras Medium ITC" w:cs="Arial"/>
          <w:sz w:val="24"/>
          <w:szCs w:val="24"/>
          <w:lang w:val="es-ES_tradnl"/>
        </w:rPr>
        <w:t>tenía</w:t>
      </w:r>
      <w:r w:rsidR="000A0C57" w:rsidRPr="0017522F">
        <w:rPr>
          <w:rFonts w:ascii="Eras Medium ITC" w:hAnsi="Eras Medium ITC" w:cs="Arial"/>
          <w:sz w:val="24"/>
          <w:szCs w:val="24"/>
          <w:lang w:val="es-ES_tradnl"/>
        </w:rPr>
        <w:t xml:space="preserve"> injerencia en </w:t>
      </w:r>
      <w:r w:rsidR="00812EBF" w:rsidRPr="0017522F">
        <w:rPr>
          <w:rFonts w:ascii="Eras Medium ITC" w:hAnsi="Eras Medium ITC" w:cs="Arial"/>
          <w:sz w:val="24"/>
          <w:szCs w:val="24"/>
          <w:lang w:val="es-ES_tradnl"/>
        </w:rPr>
        <w:t xml:space="preserve">la ciudad </w:t>
      </w:r>
      <w:r w:rsidR="000A0C57" w:rsidRPr="0017522F">
        <w:rPr>
          <w:rFonts w:ascii="Eras Medium ITC" w:hAnsi="Eras Medium ITC" w:cs="Arial"/>
          <w:sz w:val="24"/>
          <w:szCs w:val="24"/>
          <w:lang w:val="es-ES_tradnl"/>
        </w:rPr>
        <w:t xml:space="preserve">de </w:t>
      </w:r>
      <w:r w:rsidR="008303C5" w:rsidRPr="0017522F">
        <w:rPr>
          <w:rFonts w:ascii="Eras Medium ITC" w:hAnsi="Eras Medium ITC" w:cs="Arial"/>
          <w:sz w:val="24"/>
          <w:szCs w:val="24"/>
          <w:lang w:val="es-ES_tradnl"/>
        </w:rPr>
        <w:t>Villanueva - Guajira</w:t>
      </w:r>
      <w:r w:rsidR="00644BA0" w:rsidRPr="0017522F">
        <w:rPr>
          <w:rFonts w:ascii="Eras Medium ITC" w:hAnsi="Eras Medium ITC" w:cs="Arial"/>
          <w:sz w:val="24"/>
          <w:szCs w:val="24"/>
          <w:lang w:val="es-ES_tradnl"/>
        </w:rPr>
        <w:t xml:space="preserve"> </w:t>
      </w:r>
      <w:r w:rsidR="000A0C57" w:rsidRPr="0017522F">
        <w:rPr>
          <w:rFonts w:ascii="Eras Medium ITC" w:hAnsi="Eras Medium ITC" w:cs="Arial"/>
          <w:sz w:val="24"/>
          <w:szCs w:val="24"/>
          <w:lang w:val="es-ES_tradnl"/>
        </w:rPr>
        <w:t>sitio donde se perpetro el homicidio del aquí occis</w:t>
      </w:r>
      <w:r w:rsidR="00644BA0" w:rsidRPr="0017522F">
        <w:rPr>
          <w:rFonts w:ascii="Eras Medium ITC" w:hAnsi="Eras Medium ITC" w:cs="Arial"/>
          <w:sz w:val="24"/>
          <w:szCs w:val="24"/>
          <w:lang w:val="es-ES_tradnl"/>
        </w:rPr>
        <w:t>o</w:t>
      </w:r>
      <w:r w:rsidR="000A0C57" w:rsidRPr="0017522F">
        <w:rPr>
          <w:rFonts w:ascii="Eras Medium ITC" w:hAnsi="Eras Medium ITC" w:cs="Arial"/>
          <w:sz w:val="24"/>
          <w:szCs w:val="24"/>
          <w:lang w:val="es-ES_tradnl"/>
        </w:rPr>
        <w:t>.</w:t>
      </w:r>
    </w:p>
    <w:p w14:paraId="1BE983C8" w14:textId="77777777" w:rsidR="000A0C57" w:rsidRPr="0017522F" w:rsidRDefault="000A0C57" w:rsidP="00E11DF6">
      <w:pPr>
        <w:pStyle w:val="Textosinformato"/>
        <w:spacing w:line="276" w:lineRule="auto"/>
        <w:jc w:val="both"/>
        <w:rPr>
          <w:rFonts w:ascii="Eras Medium ITC" w:hAnsi="Eras Medium ITC" w:cs="Arial"/>
          <w:sz w:val="24"/>
          <w:szCs w:val="24"/>
          <w:lang w:val="es-ES_tradnl"/>
        </w:rPr>
      </w:pPr>
    </w:p>
    <w:p w14:paraId="6871460D" w14:textId="77777777" w:rsidR="007D12B0" w:rsidRPr="0017522F" w:rsidRDefault="007D12B0" w:rsidP="00E11DF6">
      <w:pPr>
        <w:shd w:val="clear" w:color="auto" w:fill="FFFFFF"/>
        <w:spacing w:line="276" w:lineRule="auto"/>
        <w:jc w:val="both"/>
        <w:rPr>
          <w:rFonts w:ascii="Eras Medium ITC" w:hAnsi="Eras Medium ITC" w:cs="Arial"/>
        </w:rPr>
      </w:pPr>
      <w:r w:rsidRPr="0017522F">
        <w:rPr>
          <w:rFonts w:ascii="Eras Medium ITC" w:hAnsi="Eras Medium ITC" w:cs="Arial"/>
          <w:lang w:val="es-ES_tradnl"/>
        </w:rPr>
        <w:t>El movimiento paramilitar se consolidó como una fuerza contrainsurgente, con campamentos y entrenamiento militar, donde su objetivo es el control absoluto de territorios, con</w:t>
      </w:r>
      <w:r w:rsidRPr="0017522F">
        <w:rPr>
          <w:rFonts w:ascii="Eras Medium ITC" w:hAnsi="Eras Medium ITC" w:cs="Arial"/>
        </w:rPr>
        <w:t xml:space="preserve"> pequeños ejércitos privados, sin cohesión alguna, pasando a ser una fuerza similar a la militar bien </w:t>
      </w:r>
      <w:r w:rsidRPr="0017522F">
        <w:rPr>
          <w:rFonts w:ascii="Eras Medium ITC" w:hAnsi="Eras Medium ITC" w:cs="Arial"/>
        </w:rPr>
        <w:lastRenderedPageBreak/>
        <w:t>estructurada, siendo el procesado parte del movimiento al margen de la ley que operaba para el año 200</w:t>
      </w:r>
      <w:r w:rsidR="001E28CD" w:rsidRPr="0017522F">
        <w:rPr>
          <w:rFonts w:ascii="Eras Medium ITC" w:hAnsi="Eras Medium ITC" w:cs="Arial"/>
        </w:rPr>
        <w:t>5</w:t>
      </w:r>
      <w:r w:rsidRPr="0017522F">
        <w:rPr>
          <w:rFonts w:ascii="Eras Medium ITC" w:hAnsi="Eras Medium ITC" w:cs="Arial"/>
        </w:rPr>
        <w:t xml:space="preserve"> en </w:t>
      </w:r>
      <w:r w:rsidR="00B41318" w:rsidRPr="0017522F">
        <w:rPr>
          <w:rFonts w:ascii="Eras Medium ITC" w:hAnsi="Eras Medium ITC" w:cs="Arial"/>
        </w:rPr>
        <w:t xml:space="preserve">la ciudad </w:t>
      </w:r>
      <w:r w:rsidRPr="0017522F">
        <w:rPr>
          <w:rFonts w:ascii="Eras Medium ITC" w:hAnsi="Eras Medium ITC" w:cs="Arial"/>
        </w:rPr>
        <w:t xml:space="preserve">de </w:t>
      </w:r>
      <w:r w:rsidR="00B41318" w:rsidRPr="0017522F">
        <w:rPr>
          <w:rFonts w:ascii="Eras Medium ITC" w:hAnsi="Eras Medium ITC" w:cs="Arial"/>
        </w:rPr>
        <w:t>V</w:t>
      </w:r>
      <w:r w:rsidR="001E28CD" w:rsidRPr="0017522F">
        <w:rPr>
          <w:rFonts w:ascii="Eras Medium ITC" w:hAnsi="Eras Medium ITC" w:cs="Arial"/>
        </w:rPr>
        <w:t>illanueva y sus alrededores</w:t>
      </w:r>
      <w:r w:rsidRPr="0017522F">
        <w:rPr>
          <w:rFonts w:ascii="Eras Medium ITC" w:hAnsi="Eras Medium ITC" w:cs="Arial"/>
        </w:rPr>
        <w:t>.</w:t>
      </w:r>
    </w:p>
    <w:p w14:paraId="5C995BFA" w14:textId="77777777" w:rsidR="007D12B0" w:rsidRPr="0017522F" w:rsidRDefault="007D12B0" w:rsidP="00E11DF6">
      <w:pPr>
        <w:shd w:val="clear" w:color="auto" w:fill="FFFFFF"/>
        <w:spacing w:line="276" w:lineRule="auto"/>
        <w:rPr>
          <w:rFonts w:ascii="Eras Medium ITC" w:hAnsi="Eras Medium ITC" w:cs="Arial"/>
        </w:rPr>
      </w:pPr>
    </w:p>
    <w:p w14:paraId="026A7E4F" w14:textId="77777777" w:rsidR="007D12B0" w:rsidRPr="0017522F" w:rsidRDefault="007D12B0" w:rsidP="00E11DF6">
      <w:pPr>
        <w:pStyle w:val="Textosinformato"/>
        <w:spacing w:line="276" w:lineRule="auto"/>
        <w:jc w:val="both"/>
        <w:rPr>
          <w:rFonts w:ascii="Eras Medium ITC" w:hAnsi="Eras Medium ITC" w:cs="Arial"/>
          <w:sz w:val="24"/>
          <w:szCs w:val="24"/>
          <w:lang w:val="es-ES_tradnl"/>
        </w:rPr>
      </w:pPr>
      <w:r w:rsidRPr="0017522F">
        <w:rPr>
          <w:rFonts w:ascii="Eras Medium ITC" w:hAnsi="Eras Medium ITC" w:cs="Arial"/>
          <w:sz w:val="24"/>
          <w:szCs w:val="24"/>
        </w:rPr>
        <w:t xml:space="preserve">Ya en relación con el grupo irregular acantonado en el </w:t>
      </w:r>
      <w:r w:rsidRPr="0017522F">
        <w:rPr>
          <w:rFonts w:ascii="Eras Medium ITC" w:hAnsi="Eras Medium ITC" w:cs="Arial"/>
          <w:sz w:val="24"/>
          <w:szCs w:val="24"/>
          <w:lang w:val="es-CO"/>
        </w:rPr>
        <w:t>Departamento de</w:t>
      </w:r>
      <w:r w:rsidR="008D76DC" w:rsidRPr="0017522F">
        <w:rPr>
          <w:rFonts w:ascii="Eras Medium ITC" w:hAnsi="Eras Medium ITC" w:cs="Arial"/>
          <w:sz w:val="24"/>
          <w:szCs w:val="24"/>
          <w:lang w:val="es-CO"/>
        </w:rPr>
        <w:t xml:space="preserve"> </w:t>
      </w:r>
      <w:r w:rsidRPr="0017522F">
        <w:rPr>
          <w:rFonts w:ascii="Eras Medium ITC" w:hAnsi="Eras Medium ITC" w:cs="Arial"/>
          <w:sz w:val="24"/>
          <w:szCs w:val="24"/>
          <w:lang w:val="es-CO"/>
        </w:rPr>
        <w:t>l</w:t>
      </w:r>
      <w:r w:rsidR="008D76DC" w:rsidRPr="0017522F">
        <w:rPr>
          <w:rFonts w:ascii="Eras Medium ITC" w:hAnsi="Eras Medium ITC" w:cs="Arial"/>
          <w:sz w:val="24"/>
          <w:szCs w:val="24"/>
          <w:lang w:val="es-CO"/>
        </w:rPr>
        <w:t>a Guajira y el</w:t>
      </w:r>
      <w:r w:rsidRPr="0017522F">
        <w:rPr>
          <w:rFonts w:ascii="Eras Medium ITC" w:hAnsi="Eras Medium ITC" w:cs="Arial"/>
          <w:sz w:val="24"/>
          <w:szCs w:val="24"/>
          <w:lang w:val="es-CO"/>
        </w:rPr>
        <w:t xml:space="preserve"> </w:t>
      </w:r>
      <w:r w:rsidR="00B41318" w:rsidRPr="0017522F">
        <w:rPr>
          <w:rFonts w:ascii="Eras Medium ITC" w:hAnsi="Eras Medium ITC" w:cs="Arial"/>
          <w:sz w:val="24"/>
          <w:szCs w:val="24"/>
          <w:lang w:val="es-CO"/>
        </w:rPr>
        <w:t>Cesar</w:t>
      </w:r>
      <w:r w:rsidRPr="0017522F">
        <w:rPr>
          <w:rFonts w:ascii="Eras Medium ITC" w:hAnsi="Eras Medium ITC" w:cs="Arial"/>
          <w:sz w:val="24"/>
          <w:szCs w:val="24"/>
          <w:lang w:val="es-CO"/>
        </w:rPr>
        <w:t xml:space="preserve">, más exactamente en </w:t>
      </w:r>
      <w:r w:rsidR="00B41318" w:rsidRPr="0017522F">
        <w:rPr>
          <w:rFonts w:ascii="Eras Medium ITC" w:hAnsi="Eras Medium ITC" w:cs="Arial"/>
          <w:sz w:val="24"/>
          <w:szCs w:val="24"/>
          <w:lang w:val="es-CO"/>
        </w:rPr>
        <w:t>V</w:t>
      </w:r>
      <w:r w:rsidR="008D76DC" w:rsidRPr="0017522F">
        <w:rPr>
          <w:rFonts w:ascii="Eras Medium ITC" w:hAnsi="Eras Medium ITC" w:cs="Arial"/>
          <w:sz w:val="24"/>
          <w:szCs w:val="24"/>
          <w:lang w:val="es-CO"/>
        </w:rPr>
        <w:t>illanueva</w:t>
      </w:r>
      <w:r w:rsidR="00B41318" w:rsidRPr="0017522F">
        <w:rPr>
          <w:rFonts w:ascii="Eras Medium ITC" w:hAnsi="Eras Medium ITC" w:cs="Arial"/>
          <w:sz w:val="24"/>
          <w:szCs w:val="24"/>
          <w:lang w:val="es-CO"/>
        </w:rPr>
        <w:t xml:space="preserve"> </w:t>
      </w:r>
      <w:r w:rsidRPr="0017522F">
        <w:rPr>
          <w:rFonts w:ascii="Eras Medium ITC" w:hAnsi="Eras Medium ITC" w:cs="Arial"/>
          <w:sz w:val="24"/>
          <w:szCs w:val="24"/>
          <w:lang w:val="es-CO"/>
        </w:rPr>
        <w:t xml:space="preserve">y sus alrededores, </w:t>
      </w:r>
      <w:r w:rsidRPr="0017522F">
        <w:rPr>
          <w:rFonts w:ascii="Eras Medium ITC" w:hAnsi="Eras Medium ITC" w:cs="Arial"/>
          <w:sz w:val="24"/>
          <w:szCs w:val="24"/>
        </w:rPr>
        <w:t>bien se sabe en el expediente</w:t>
      </w:r>
      <w:r w:rsidR="005C392A" w:rsidRPr="0017522F">
        <w:rPr>
          <w:rFonts w:ascii="Eras Medium ITC" w:hAnsi="Eras Medium ITC" w:cs="Arial"/>
          <w:sz w:val="24"/>
          <w:szCs w:val="24"/>
        </w:rPr>
        <w:t>,</w:t>
      </w:r>
      <w:r w:rsidRPr="0017522F">
        <w:rPr>
          <w:rFonts w:ascii="Eras Medium ITC" w:hAnsi="Eras Medium ITC" w:cs="Arial"/>
          <w:sz w:val="24"/>
          <w:szCs w:val="24"/>
        </w:rPr>
        <w:t xml:space="preserve"> </w:t>
      </w:r>
      <w:r w:rsidRPr="0017522F">
        <w:rPr>
          <w:rFonts w:ascii="Eras Medium ITC" w:hAnsi="Eras Medium ITC" w:cs="Arial"/>
          <w:sz w:val="24"/>
          <w:szCs w:val="24"/>
          <w:lang w:val="es-CO"/>
        </w:rPr>
        <w:t>con las versiones rendidas por los desmovilizados que pertenecieron a esa agrupación y la información recopilada en el expediente</w:t>
      </w:r>
      <w:r w:rsidR="005C392A" w:rsidRPr="0017522F">
        <w:rPr>
          <w:rFonts w:ascii="Eras Medium ITC" w:hAnsi="Eras Medium ITC" w:cs="Arial"/>
          <w:sz w:val="24"/>
          <w:szCs w:val="24"/>
          <w:lang w:val="es-CO"/>
        </w:rPr>
        <w:t>,</w:t>
      </w:r>
      <w:r w:rsidRPr="0017522F">
        <w:rPr>
          <w:rFonts w:ascii="Eras Medium ITC" w:hAnsi="Eras Medium ITC" w:cs="Arial"/>
          <w:sz w:val="24"/>
          <w:szCs w:val="24"/>
          <w:lang w:val="es-CO"/>
        </w:rPr>
        <w:t xml:space="preserve"> </w:t>
      </w:r>
      <w:r w:rsidRPr="0017522F">
        <w:rPr>
          <w:rFonts w:ascii="Eras Medium ITC" w:hAnsi="Eras Medium ITC" w:cs="Arial"/>
          <w:sz w:val="24"/>
          <w:szCs w:val="24"/>
        </w:rPr>
        <w:t>que para la fecha de los hechos</w:t>
      </w:r>
      <w:r w:rsidRPr="0017522F">
        <w:rPr>
          <w:rFonts w:ascii="Eras Medium ITC" w:hAnsi="Eras Medium ITC" w:cs="Arial"/>
          <w:sz w:val="24"/>
          <w:szCs w:val="24"/>
          <w:lang w:val="es-ES_tradnl"/>
        </w:rPr>
        <w:t xml:space="preserve"> </w:t>
      </w:r>
      <w:r w:rsidR="0041708E" w:rsidRPr="0017522F">
        <w:rPr>
          <w:rFonts w:ascii="Eras Medium ITC" w:hAnsi="Eras Medium ITC" w:cs="Arial"/>
          <w:sz w:val="24"/>
          <w:szCs w:val="24"/>
          <w:lang w:val="es-ES_tradnl"/>
        </w:rPr>
        <w:t xml:space="preserve">los urbanos </w:t>
      </w:r>
      <w:r w:rsidR="00875761" w:rsidRPr="0017522F">
        <w:rPr>
          <w:rFonts w:ascii="Eras Medium ITC" w:hAnsi="Eras Medium ITC" w:cs="Arial"/>
          <w:sz w:val="24"/>
          <w:szCs w:val="24"/>
          <w:lang w:val="es-ES_tradnl"/>
        </w:rPr>
        <w:t xml:space="preserve">y los integrantes del frente MÁRTIRES DEL CESAR </w:t>
      </w:r>
      <w:r w:rsidR="0041708E" w:rsidRPr="0017522F">
        <w:rPr>
          <w:rFonts w:ascii="Eras Medium ITC" w:hAnsi="Eras Medium ITC" w:cs="Arial"/>
          <w:sz w:val="24"/>
          <w:szCs w:val="24"/>
          <w:lang w:val="es-ES_tradnl"/>
        </w:rPr>
        <w:t>operaba</w:t>
      </w:r>
      <w:r w:rsidR="005C392A" w:rsidRPr="0017522F">
        <w:rPr>
          <w:rFonts w:ascii="Eras Medium ITC" w:hAnsi="Eras Medium ITC" w:cs="Arial"/>
          <w:sz w:val="24"/>
          <w:szCs w:val="24"/>
          <w:lang w:val="es-ES_tradnl"/>
        </w:rPr>
        <w:t>n</w:t>
      </w:r>
      <w:r w:rsidR="0041708E" w:rsidRPr="0017522F">
        <w:rPr>
          <w:rFonts w:ascii="Eras Medium ITC" w:hAnsi="Eras Medium ITC" w:cs="Arial"/>
          <w:sz w:val="24"/>
          <w:szCs w:val="24"/>
          <w:lang w:val="es-ES_tradnl"/>
        </w:rPr>
        <w:t xml:space="preserve"> en </w:t>
      </w:r>
      <w:r w:rsidR="00875761" w:rsidRPr="0017522F">
        <w:rPr>
          <w:rFonts w:ascii="Eras Medium ITC" w:hAnsi="Eras Medium ITC" w:cs="Arial"/>
          <w:sz w:val="24"/>
          <w:szCs w:val="24"/>
          <w:lang w:val="es-ES_tradnl"/>
        </w:rPr>
        <w:t>la ciudad de V</w:t>
      </w:r>
      <w:r w:rsidR="008D76DC" w:rsidRPr="0017522F">
        <w:rPr>
          <w:rFonts w:ascii="Eras Medium ITC" w:hAnsi="Eras Medium ITC" w:cs="Arial"/>
          <w:sz w:val="24"/>
          <w:szCs w:val="24"/>
          <w:lang w:val="es-ES_tradnl"/>
        </w:rPr>
        <w:t>illanueva</w:t>
      </w:r>
      <w:r w:rsidR="00875761" w:rsidRPr="0017522F">
        <w:rPr>
          <w:rFonts w:ascii="Eras Medium ITC" w:hAnsi="Eras Medium ITC" w:cs="Arial"/>
          <w:sz w:val="24"/>
          <w:szCs w:val="24"/>
          <w:lang w:val="es-ES_tradnl"/>
        </w:rPr>
        <w:t xml:space="preserve"> y sus alrededores</w:t>
      </w:r>
      <w:r w:rsidR="005C392A" w:rsidRPr="0017522F">
        <w:rPr>
          <w:rFonts w:ascii="Eras Medium ITC" w:hAnsi="Eras Medium ITC" w:cs="Arial"/>
          <w:sz w:val="24"/>
          <w:szCs w:val="24"/>
          <w:lang w:val="es-ES_tradnl"/>
        </w:rPr>
        <w:t>,</w:t>
      </w:r>
      <w:r w:rsidR="0041708E" w:rsidRPr="0017522F">
        <w:rPr>
          <w:rFonts w:ascii="Eras Medium ITC" w:hAnsi="Eras Medium ITC" w:cs="Arial"/>
          <w:sz w:val="24"/>
          <w:szCs w:val="24"/>
          <w:lang w:val="es-ES_tradnl"/>
        </w:rPr>
        <w:t xml:space="preserve"> </w:t>
      </w:r>
      <w:r w:rsidR="00875761" w:rsidRPr="0017522F">
        <w:rPr>
          <w:rFonts w:ascii="Eras Medium ITC" w:hAnsi="Eras Medium ITC" w:cs="Arial"/>
          <w:sz w:val="24"/>
          <w:szCs w:val="24"/>
          <w:lang w:val="es-ES_tradnl"/>
        </w:rPr>
        <w:t xml:space="preserve">miembros </w:t>
      </w:r>
      <w:r w:rsidRPr="0017522F">
        <w:rPr>
          <w:rFonts w:ascii="Eras Medium ITC" w:hAnsi="Eras Medium ITC" w:cs="Arial"/>
          <w:sz w:val="24"/>
          <w:szCs w:val="24"/>
          <w:lang w:val="es-ES_tradnl"/>
        </w:rPr>
        <w:t>encargad</w:t>
      </w:r>
      <w:r w:rsidR="00875761" w:rsidRPr="0017522F">
        <w:rPr>
          <w:rFonts w:ascii="Eras Medium ITC" w:hAnsi="Eras Medium ITC" w:cs="Arial"/>
          <w:sz w:val="24"/>
          <w:szCs w:val="24"/>
          <w:lang w:val="es-ES_tradnl"/>
        </w:rPr>
        <w:t xml:space="preserve">os </w:t>
      </w:r>
      <w:r w:rsidRPr="0017522F">
        <w:rPr>
          <w:rFonts w:ascii="Eras Medium ITC" w:hAnsi="Eras Medium ITC" w:cs="Arial"/>
          <w:sz w:val="24"/>
          <w:szCs w:val="24"/>
          <w:lang w:val="es-ES_tradnl"/>
        </w:rPr>
        <w:t>de realizar los actos criminales en dich</w:t>
      </w:r>
      <w:r w:rsidR="00875761" w:rsidRPr="0017522F">
        <w:rPr>
          <w:rFonts w:ascii="Eras Medium ITC" w:hAnsi="Eras Medium ITC" w:cs="Arial"/>
          <w:sz w:val="24"/>
          <w:szCs w:val="24"/>
          <w:lang w:val="es-ES_tradnl"/>
        </w:rPr>
        <w:t xml:space="preserve">a ciudad </w:t>
      </w:r>
      <w:r w:rsidRPr="0017522F">
        <w:rPr>
          <w:rFonts w:ascii="Eras Medium ITC" w:hAnsi="Eras Medium ITC" w:cs="Arial"/>
          <w:sz w:val="24"/>
          <w:szCs w:val="24"/>
          <w:lang w:val="es-ES_tradnl"/>
        </w:rPr>
        <w:t xml:space="preserve">entre otros, del cual hacia parte el señor </w:t>
      </w:r>
      <w:r w:rsidR="008D76DC" w:rsidRPr="0017522F">
        <w:rPr>
          <w:rFonts w:ascii="Eras Medium ITC" w:hAnsi="Eras Medium ITC" w:cs="Arial"/>
          <w:sz w:val="24"/>
          <w:szCs w:val="24"/>
          <w:lang w:val="es-ES_tradnl"/>
        </w:rPr>
        <w:t>EDGAR JOSÉ BAQUERO PLATA</w:t>
      </w:r>
      <w:r w:rsidRPr="0017522F">
        <w:rPr>
          <w:rFonts w:ascii="Eras Medium ITC" w:hAnsi="Eras Medium ITC" w:cs="Arial"/>
          <w:sz w:val="24"/>
          <w:szCs w:val="24"/>
          <w:lang w:val="es-ES_tradnl"/>
        </w:rPr>
        <w:t xml:space="preserve"> en calidad de </w:t>
      </w:r>
      <w:r w:rsidR="00875761" w:rsidRPr="0017522F">
        <w:rPr>
          <w:rFonts w:ascii="Eras Medium ITC" w:hAnsi="Eras Medium ITC" w:cs="Arial"/>
          <w:sz w:val="24"/>
          <w:szCs w:val="24"/>
          <w:lang w:val="es-ES_tradnl"/>
        </w:rPr>
        <w:t xml:space="preserve">integrante de las AUC como </w:t>
      </w:r>
      <w:r w:rsidRPr="0017522F">
        <w:rPr>
          <w:rFonts w:ascii="Eras Medium ITC" w:hAnsi="Eras Medium ITC" w:cs="Arial"/>
          <w:sz w:val="24"/>
          <w:szCs w:val="24"/>
          <w:lang w:val="es-ES_tradnl"/>
        </w:rPr>
        <w:t xml:space="preserve">patrullero, </w:t>
      </w:r>
      <w:r w:rsidR="00875761" w:rsidRPr="0017522F">
        <w:rPr>
          <w:rFonts w:ascii="Eras Medium ITC" w:hAnsi="Eras Medium ITC" w:cs="Arial"/>
          <w:sz w:val="24"/>
          <w:szCs w:val="24"/>
        </w:rPr>
        <w:t>con</w:t>
      </w:r>
      <w:r w:rsidRPr="0017522F">
        <w:rPr>
          <w:rFonts w:ascii="Eras Medium ITC" w:hAnsi="Eras Medium ITC" w:cs="Arial"/>
          <w:sz w:val="24"/>
          <w:szCs w:val="24"/>
        </w:rPr>
        <w:t xml:space="preserve"> armamento a su cargo, ello con miras al cumplimiento de los objetivos primordi</w:t>
      </w:r>
      <w:r w:rsidR="00875761" w:rsidRPr="0017522F">
        <w:rPr>
          <w:rFonts w:ascii="Eras Medium ITC" w:hAnsi="Eras Medium ITC" w:cs="Arial"/>
          <w:sz w:val="24"/>
          <w:szCs w:val="24"/>
        </w:rPr>
        <w:t>ales de la organización ilegal a la cual ingresó de forma voluntaria para lo cual hizo todo lo posible por cumplirle a los mandos medios y así le tuviesen en cuenta para la comisión de conductas punibles.</w:t>
      </w:r>
    </w:p>
    <w:p w14:paraId="4A7C532C" w14:textId="77777777" w:rsidR="007D12B0" w:rsidRPr="0017522F" w:rsidRDefault="007D12B0" w:rsidP="00E11DF6">
      <w:pPr>
        <w:shd w:val="clear" w:color="auto" w:fill="FFFFFF"/>
        <w:spacing w:line="276" w:lineRule="auto"/>
        <w:rPr>
          <w:rFonts w:ascii="Eras Medium ITC" w:hAnsi="Eras Medium ITC" w:cs="Arial"/>
        </w:rPr>
      </w:pPr>
    </w:p>
    <w:p w14:paraId="1E8F9ADA" w14:textId="77777777" w:rsidR="007D12B0" w:rsidRPr="0017522F" w:rsidRDefault="007D12B0" w:rsidP="00E11DF6">
      <w:pPr>
        <w:pStyle w:val="Textosinformato"/>
        <w:spacing w:line="276" w:lineRule="auto"/>
        <w:jc w:val="both"/>
        <w:rPr>
          <w:rFonts w:ascii="Eras Medium ITC" w:hAnsi="Eras Medium ITC" w:cs="Arial"/>
          <w:iCs/>
          <w:spacing w:val="-3"/>
          <w:sz w:val="24"/>
          <w:szCs w:val="24"/>
        </w:rPr>
      </w:pPr>
      <w:r w:rsidRPr="0017522F">
        <w:rPr>
          <w:rFonts w:ascii="Eras Medium ITC" w:hAnsi="Eras Medium ITC" w:cs="Arial"/>
          <w:iCs/>
          <w:spacing w:val="-3"/>
          <w:sz w:val="24"/>
          <w:szCs w:val="24"/>
        </w:rPr>
        <w:t>De las dil</w:t>
      </w:r>
      <w:r w:rsidR="00F72EE3" w:rsidRPr="0017522F">
        <w:rPr>
          <w:rFonts w:ascii="Eras Medium ITC" w:hAnsi="Eras Medium ITC" w:cs="Arial"/>
          <w:iCs/>
          <w:spacing w:val="-3"/>
          <w:sz w:val="24"/>
          <w:szCs w:val="24"/>
        </w:rPr>
        <w:t>igencias se extrae claramente có</w:t>
      </w:r>
      <w:r w:rsidRPr="0017522F">
        <w:rPr>
          <w:rFonts w:ascii="Eras Medium ITC" w:hAnsi="Eras Medium ITC" w:cs="Arial"/>
          <w:iCs/>
          <w:spacing w:val="-3"/>
          <w:sz w:val="24"/>
          <w:szCs w:val="24"/>
        </w:rPr>
        <w:t xml:space="preserve">mo el procesado </w:t>
      </w:r>
      <w:r w:rsidR="008D76DC" w:rsidRPr="0017522F">
        <w:rPr>
          <w:rFonts w:ascii="Eras Medium ITC" w:hAnsi="Eras Medium ITC" w:cs="Arial"/>
          <w:b/>
          <w:iCs/>
          <w:sz w:val="24"/>
          <w:szCs w:val="24"/>
          <w:lang w:val="es-MX"/>
        </w:rPr>
        <w:t>EDGAR JOSÉ BAQUERO PLATA</w:t>
      </w:r>
      <w:r w:rsidR="00534610" w:rsidRPr="0017522F">
        <w:rPr>
          <w:rFonts w:ascii="Eras Medium ITC" w:hAnsi="Eras Medium ITC" w:cs="Arial"/>
          <w:b/>
          <w:iCs/>
          <w:sz w:val="24"/>
          <w:szCs w:val="24"/>
          <w:lang w:val="es-MX"/>
        </w:rPr>
        <w:t xml:space="preserve"> </w:t>
      </w:r>
      <w:r w:rsidRPr="0017522F">
        <w:rPr>
          <w:rFonts w:ascii="Eras Medium ITC" w:hAnsi="Eras Medium ITC" w:cs="Arial"/>
          <w:iCs/>
          <w:sz w:val="24"/>
          <w:szCs w:val="24"/>
          <w:lang w:val="es-MX"/>
        </w:rPr>
        <w:t xml:space="preserve">alias </w:t>
      </w:r>
      <w:r w:rsidR="00534610" w:rsidRPr="0017522F">
        <w:rPr>
          <w:rFonts w:ascii="Eras Medium ITC" w:hAnsi="Eras Medium ITC" w:cs="Arial"/>
          <w:b/>
          <w:iCs/>
          <w:sz w:val="24"/>
          <w:szCs w:val="24"/>
          <w:lang w:val="es-MX"/>
        </w:rPr>
        <w:t>“</w:t>
      </w:r>
      <w:r w:rsidR="008D76DC" w:rsidRPr="0017522F">
        <w:rPr>
          <w:rFonts w:ascii="Eras Medium ITC" w:hAnsi="Eras Medium ITC" w:cs="Arial"/>
          <w:b/>
          <w:iCs/>
          <w:sz w:val="24"/>
          <w:szCs w:val="24"/>
          <w:lang w:val="es-MX"/>
        </w:rPr>
        <w:t>BUCANAS</w:t>
      </w:r>
      <w:r w:rsidRPr="0017522F">
        <w:rPr>
          <w:rFonts w:ascii="Eras Medium ITC" w:hAnsi="Eras Medium ITC" w:cs="Arial"/>
          <w:b/>
          <w:iCs/>
          <w:sz w:val="24"/>
          <w:szCs w:val="24"/>
          <w:lang w:val="es-MX"/>
        </w:rPr>
        <w:t>”</w:t>
      </w:r>
      <w:r w:rsidRPr="0017522F">
        <w:rPr>
          <w:rFonts w:ascii="Eras Medium ITC" w:hAnsi="Eras Medium ITC" w:cs="Arial"/>
          <w:b/>
          <w:iCs/>
          <w:sz w:val="24"/>
          <w:szCs w:val="24"/>
        </w:rPr>
        <w:t>,</w:t>
      </w:r>
      <w:r w:rsidRPr="0017522F">
        <w:rPr>
          <w:rFonts w:ascii="Eras Medium ITC" w:hAnsi="Eras Medium ITC" w:cs="Arial"/>
          <w:iCs/>
          <w:sz w:val="24"/>
          <w:szCs w:val="24"/>
        </w:rPr>
        <w:t xml:space="preserve"> </w:t>
      </w:r>
      <w:r w:rsidRPr="0017522F">
        <w:rPr>
          <w:rFonts w:ascii="Eras Medium ITC" w:hAnsi="Eras Medium ITC" w:cs="Arial"/>
          <w:iCs/>
          <w:spacing w:val="-3"/>
          <w:sz w:val="24"/>
          <w:szCs w:val="24"/>
        </w:rPr>
        <w:t>hacía parte de las Autodefensas Unidas de Colo</w:t>
      </w:r>
      <w:r w:rsidRPr="0017522F">
        <w:rPr>
          <w:rFonts w:ascii="Eras Medium ITC" w:hAnsi="Eras Medium ITC" w:cs="Arial"/>
          <w:iCs/>
          <w:spacing w:val="-3"/>
          <w:sz w:val="24"/>
          <w:szCs w:val="24"/>
          <w:lang w:val="es-CO"/>
        </w:rPr>
        <w:t>m</w:t>
      </w:r>
      <w:r w:rsidRPr="0017522F">
        <w:rPr>
          <w:rFonts w:ascii="Eras Medium ITC" w:hAnsi="Eras Medium ITC" w:cs="Arial"/>
          <w:iCs/>
          <w:spacing w:val="-3"/>
          <w:sz w:val="24"/>
          <w:szCs w:val="24"/>
        </w:rPr>
        <w:t xml:space="preserve">bia Bloque </w:t>
      </w:r>
      <w:r w:rsidR="00C2622A" w:rsidRPr="0017522F">
        <w:rPr>
          <w:rFonts w:ascii="Eras Medium ITC" w:hAnsi="Eras Medium ITC" w:cs="Arial"/>
          <w:iCs/>
          <w:spacing w:val="-3"/>
          <w:sz w:val="24"/>
          <w:szCs w:val="24"/>
        </w:rPr>
        <w:t>Norte</w:t>
      </w:r>
      <w:r w:rsidRPr="0017522F">
        <w:rPr>
          <w:rFonts w:ascii="Eras Medium ITC" w:hAnsi="Eras Medium ITC" w:cs="Arial"/>
          <w:iCs/>
          <w:spacing w:val="-3"/>
          <w:sz w:val="24"/>
          <w:szCs w:val="24"/>
        </w:rPr>
        <w:t xml:space="preserve">, </w:t>
      </w:r>
      <w:r w:rsidRPr="0017522F">
        <w:rPr>
          <w:rFonts w:ascii="Eras Medium ITC" w:hAnsi="Eras Medium ITC" w:cs="Arial"/>
          <w:sz w:val="24"/>
          <w:szCs w:val="24"/>
          <w:lang w:val="es-ES_tradnl"/>
        </w:rPr>
        <w:t xml:space="preserve">Frente </w:t>
      </w:r>
      <w:r w:rsidR="00C2622A" w:rsidRPr="0017522F">
        <w:rPr>
          <w:rFonts w:ascii="Eras Medium ITC" w:hAnsi="Eras Medium ITC" w:cs="Arial"/>
          <w:sz w:val="24"/>
          <w:szCs w:val="24"/>
          <w:lang w:val="es-ES_tradnl"/>
        </w:rPr>
        <w:t>Mártires del Cesar</w:t>
      </w:r>
      <w:r w:rsidRPr="0017522F">
        <w:rPr>
          <w:rFonts w:ascii="Eras Medium ITC" w:hAnsi="Eras Medium ITC" w:cs="Arial"/>
          <w:sz w:val="24"/>
          <w:szCs w:val="24"/>
          <w:lang w:val="es-ES_tradnl"/>
        </w:rPr>
        <w:t xml:space="preserve">, </w:t>
      </w:r>
      <w:r w:rsidRPr="0017522F">
        <w:rPr>
          <w:rFonts w:ascii="Eras Medium ITC" w:hAnsi="Eras Medium ITC" w:cs="Arial"/>
          <w:iCs/>
          <w:spacing w:val="-3"/>
          <w:sz w:val="24"/>
          <w:szCs w:val="24"/>
        </w:rPr>
        <w:t xml:space="preserve">que operaba en </w:t>
      </w:r>
      <w:r w:rsidR="00C2622A" w:rsidRPr="0017522F">
        <w:rPr>
          <w:rFonts w:ascii="Eras Medium ITC" w:hAnsi="Eras Medium ITC" w:cs="Arial"/>
          <w:iCs/>
          <w:spacing w:val="-3"/>
          <w:sz w:val="24"/>
          <w:szCs w:val="24"/>
        </w:rPr>
        <w:t>la ciudad de V</w:t>
      </w:r>
      <w:r w:rsidR="008D76DC" w:rsidRPr="0017522F">
        <w:rPr>
          <w:rFonts w:ascii="Eras Medium ITC" w:hAnsi="Eras Medium ITC" w:cs="Arial"/>
          <w:iCs/>
          <w:spacing w:val="-3"/>
          <w:sz w:val="24"/>
          <w:szCs w:val="24"/>
        </w:rPr>
        <w:t>illanueva</w:t>
      </w:r>
      <w:r w:rsidR="00C2622A" w:rsidRPr="0017522F">
        <w:rPr>
          <w:rFonts w:ascii="Eras Medium ITC" w:hAnsi="Eras Medium ITC" w:cs="Arial"/>
          <w:iCs/>
          <w:spacing w:val="-3"/>
          <w:sz w:val="24"/>
          <w:szCs w:val="24"/>
        </w:rPr>
        <w:t xml:space="preserve"> </w:t>
      </w:r>
      <w:r w:rsidR="008D76DC" w:rsidRPr="0017522F">
        <w:rPr>
          <w:rFonts w:ascii="Eras Medium ITC" w:hAnsi="Eras Medium ITC" w:cs="Arial"/>
          <w:iCs/>
          <w:spacing w:val="-3"/>
          <w:sz w:val="24"/>
          <w:szCs w:val="24"/>
          <w:lang w:val="es-CO"/>
        </w:rPr>
        <w:t>–</w:t>
      </w:r>
      <w:r w:rsidRPr="0017522F">
        <w:rPr>
          <w:rFonts w:ascii="Eras Medium ITC" w:hAnsi="Eras Medium ITC" w:cs="Arial"/>
          <w:iCs/>
          <w:spacing w:val="-3"/>
          <w:sz w:val="24"/>
          <w:szCs w:val="24"/>
          <w:lang w:val="es-CO"/>
        </w:rPr>
        <w:t xml:space="preserve"> </w:t>
      </w:r>
      <w:r w:rsidR="008D76DC" w:rsidRPr="0017522F">
        <w:rPr>
          <w:rFonts w:ascii="Eras Medium ITC" w:hAnsi="Eras Medium ITC" w:cs="Arial"/>
          <w:iCs/>
          <w:spacing w:val="-3"/>
          <w:sz w:val="24"/>
          <w:szCs w:val="24"/>
          <w:lang w:val="es-CO"/>
        </w:rPr>
        <w:t xml:space="preserve">Guajira </w:t>
      </w:r>
      <w:r w:rsidRPr="0017522F">
        <w:rPr>
          <w:rFonts w:ascii="Eras Medium ITC" w:hAnsi="Eras Medium ITC" w:cs="Arial"/>
          <w:iCs/>
          <w:spacing w:val="-3"/>
          <w:sz w:val="24"/>
          <w:szCs w:val="24"/>
        </w:rPr>
        <w:t xml:space="preserve">para la fecha en que la misma agrupación le diera muerte al </w:t>
      </w:r>
      <w:r w:rsidR="00C2622A" w:rsidRPr="0017522F">
        <w:rPr>
          <w:rFonts w:ascii="Eras Medium ITC" w:hAnsi="Eras Medium ITC" w:cs="Arial"/>
          <w:iCs/>
          <w:spacing w:val="-3"/>
          <w:sz w:val="24"/>
          <w:szCs w:val="24"/>
        </w:rPr>
        <w:t>sindicalizado</w:t>
      </w:r>
      <w:r w:rsidRPr="0017522F">
        <w:rPr>
          <w:rFonts w:ascii="Eras Medium ITC" w:hAnsi="Eras Medium ITC" w:cs="Arial"/>
          <w:iCs/>
          <w:spacing w:val="-3"/>
          <w:sz w:val="24"/>
          <w:szCs w:val="24"/>
        </w:rPr>
        <w:t xml:space="preserve"> </w:t>
      </w:r>
      <w:r w:rsidR="00F14D36" w:rsidRPr="0017522F">
        <w:rPr>
          <w:rFonts w:ascii="Eras Medium ITC" w:hAnsi="Eras Medium ITC" w:cs="Arial"/>
          <w:b/>
          <w:iCs/>
          <w:spacing w:val="-3"/>
          <w:sz w:val="24"/>
          <w:szCs w:val="24"/>
          <w:lang w:val="es-CO"/>
        </w:rPr>
        <w:t>BENJAMÍN DE JESÚS ARAUJO MONTERO</w:t>
      </w:r>
      <w:r w:rsidRPr="0017522F">
        <w:rPr>
          <w:rFonts w:ascii="Eras Medium ITC" w:hAnsi="Eras Medium ITC" w:cs="Arial"/>
          <w:iCs/>
          <w:spacing w:val="-3"/>
          <w:sz w:val="24"/>
          <w:szCs w:val="24"/>
        </w:rPr>
        <w:t>, contándose para ello con diferentes medios probatorios de los cuales se extrae la existencia y permanencia de una agrupación paramilitar en dicha región, los que tenían como fin</w:t>
      </w:r>
      <w:r w:rsidR="00F72EE3" w:rsidRPr="0017522F">
        <w:rPr>
          <w:rFonts w:ascii="Eras Medium ITC" w:hAnsi="Eras Medium ITC" w:cs="Arial"/>
          <w:iCs/>
          <w:spacing w:val="-3"/>
          <w:sz w:val="24"/>
          <w:szCs w:val="24"/>
        </w:rPr>
        <w:t>,</w:t>
      </w:r>
      <w:r w:rsidRPr="0017522F">
        <w:rPr>
          <w:rFonts w:ascii="Eras Medium ITC" w:hAnsi="Eras Medium ITC" w:cs="Arial"/>
          <w:iCs/>
          <w:spacing w:val="-3"/>
          <w:sz w:val="24"/>
          <w:szCs w:val="24"/>
        </w:rPr>
        <w:t xml:space="preserve"> entre otros, la intimidación a los pobladores del </w:t>
      </w:r>
      <w:r w:rsidR="008725F3" w:rsidRPr="0017522F">
        <w:rPr>
          <w:rFonts w:ascii="Eras Medium ITC" w:hAnsi="Eras Medium ITC" w:cs="Arial"/>
          <w:iCs/>
          <w:spacing w:val="-3"/>
          <w:sz w:val="24"/>
          <w:szCs w:val="24"/>
        </w:rPr>
        <w:t>territorio</w:t>
      </w:r>
      <w:r w:rsidRPr="0017522F">
        <w:rPr>
          <w:rFonts w:ascii="Eras Medium ITC" w:hAnsi="Eras Medium ITC" w:cs="Arial"/>
          <w:iCs/>
          <w:spacing w:val="-3"/>
          <w:sz w:val="24"/>
          <w:szCs w:val="24"/>
        </w:rPr>
        <w:t xml:space="preserve"> a quienes consideraban sus enemigos y opositores; grupo dentro del cual se encontraba la v</w:t>
      </w:r>
      <w:r w:rsidRPr="0017522F">
        <w:rPr>
          <w:rFonts w:ascii="Eras Medium ITC" w:hAnsi="Eras Medium ITC" w:cs="Arial"/>
          <w:iCs/>
          <w:spacing w:val="-3"/>
          <w:sz w:val="24"/>
          <w:szCs w:val="24"/>
          <w:lang w:val="es-CO"/>
        </w:rPr>
        <w:t>í</w:t>
      </w:r>
      <w:r w:rsidRPr="0017522F">
        <w:rPr>
          <w:rFonts w:ascii="Eras Medium ITC" w:hAnsi="Eras Medium ITC" w:cs="Arial"/>
          <w:iCs/>
          <w:spacing w:val="-3"/>
          <w:sz w:val="24"/>
          <w:szCs w:val="24"/>
        </w:rPr>
        <w:t>ctima quien era considerada por aquellos como opositor debido a la creencia errada de calificar a los sindicatos y sus miembros como guerrilleros</w:t>
      </w:r>
      <w:r w:rsidR="008725F3" w:rsidRPr="0017522F">
        <w:rPr>
          <w:rFonts w:ascii="Eras Medium ITC" w:hAnsi="Eras Medium ITC" w:cs="Arial"/>
          <w:iCs/>
          <w:spacing w:val="-3"/>
          <w:sz w:val="24"/>
          <w:szCs w:val="24"/>
        </w:rPr>
        <w:t xml:space="preserve"> e ideólogos del ELN, situación que se reitera esta apartada de toda realidad</w:t>
      </w:r>
      <w:r w:rsidRPr="0017522F">
        <w:rPr>
          <w:rFonts w:ascii="Eras Medium ITC" w:hAnsi="Eras Medium ITC" w:cs="Arial"/>
          <w:iCs/>
          <w:spacing w:val="-3"/>
          <w:sz w:val="24"/>
          <w:szCs w:val="24"/>
        </w:rPr>
        <w:t xml:space="preserve">. </w:t>
      </w:r>
    </w:p>
    <w:p w14:paraId="06345BD7" w14:textId="77777777" w:rsidR="007D12B0" w:rsidRPr="0017522F" w:rsidRDefault="007D12B0" w:rsidP="00E11DF6">
      <w:pPr>
        <w:spacing w:line="276" w:lineRule="auto"/>
        <w:jc w:val="both"/>
        <w:rPr>
          <w:rFonts w:ascii="Eras Medium ITC" w:hAnsi="Eras Medium ITC" w:cs="Arial"/>
          <w:iCs/>
          <w:spacing w:val="-3"/>
        </w:rPr>
      </w:pPr>
    </w:p>
    <w:p w14:paraId="21B3F4E4" w14:textId="77777777" w:rsidR="00C73A1A" w:rsidRPr="0017522F" w:rsidRDefault="007D12B0" w:rsidP="00E11DF6">
      <w:pPr>
        <w:spacing w:line="276" w:lineRule="auto"/>
        <w:jc w:val="both"/>
        <w:rPr>
          <w:rFonts w:ascii="Eras Medium ITC" w:hAnsi="Eras Medium ITC" w:cs="Arial"/>
          <w:iCs/>
          <w:spacing w:val="-3"/>
        </w:rPr>
      </w:pPr>
      <w:r w:rsidRPr="0017522F">
        <w:rPr>
          <w:rFonts w:ascii="Eras Medium ITC" w:hAnsi="Eras Medium ITC" w:cs="Arial"/>
          <w:iCs/>
          <w:spacing w:val="-3"/>
        </w:rPr>
        <w:t xml:space="preserve">Obra dentro del expediente </w:t>
      </w:r>
      <w:r w:rsidR="007468A0" w:rsidRPr="0017522F">
        <w:rPr>
          <w:rFonts w:ascii="Eras Medium ITC" w:hAnsi="Eras Medium ITC" w:cs="Arial"/>
          <w:iCs/>
          <w:spacing w:val="-3"/>
        </w:rPr>
        <w:t>diversas declaracio</w:t>
      </w:r>
      <w:r w:rsidR="003D2E18" w:rsidRPr="0017522F">
        <w:rPr>
          <w:rFonts w:ascii="Eras Medium ITC" w:hAnsi="Eras Medium ITC" w:cs="Arial"/>
          <w:iCs/>
          <w:spacing w:val="-3"/>
        </w:rPr>
        <w:t>n</w:t>
      </w:r>
      <w:r w:rsidR="007468A0" w:rsidRPr="0017522F">
        <w:rPr>
          <w:rFonts w:ascii="Eras Medium ITC" w:hAnsi="Eras Medium ITC" w:cs="Arial"/>
          <w:iCs/>
          <w:spacing w:val="-3"/>
        </w:rPr>
        <w:t>es</w:t>
      </w:r>
      <w:r w:rsidR="003D2E18" w:rsidRPr="0017522F">
        <w:rPr>
          <w:rFonts w:ascii="Eras Medium ITC" w:hAnsi="Eras Medium ITC" w:cs="Arial"/>
          <w:iCs/>
          <w:spacing w:val="-3"/>
        </w:rPr>
        <w:t xml:space="preserve"> </w:t>
      </w:r>
      <w:r w:rsidRPr="0017522F">
        <w:rPr>
          <w:rFonts w:ascii="Eras Medium ITC" w:hAnsi="Eras Medium ITC" w:cs="Arial"/>
          <w:iCs/>
          <w:spacing w:val="-3"/>
        </w:rPr>
        <w:t>realizada</w:t>
      </w:r>
      <w:r w:rsidR="007468A0" w:rsidRPr="0017522F">
        <w:rPr>
          <w:rFonts w:ascii="Eras Medium ITC" w:hAnsi="Eras Medium ITC" w:cs="Arial"/>
          <w:iCs/>
          <w:spacing w:val="-3"/>
        </w:rPr>
        <w:t>s</w:t>
      </w:r>
      <w:r w:rsidRPr="0017522F">
        <w:rPr>
          <w:rFonts w:ascii="Eras Medium ITC" w:hAnsi="Eras Medium ITC" w:cs="Arial"/>
          <w:iCs/>
          <w:spacing w:val="-3"/>
        </w:rPr>
        <w:t xml:space="preserve"> </w:t>
      </w:r>
      <w:r w:rsidR="007468A0" w:rsidRPr="0017522F">
        <w:rPr>
          <w:rFonts w:ascii="Eras Medium ITC" w:hAnsi="Eras Medium ITC" w:cs="Arial"/>
          <w:iCs/>
          <w:spacing w:val="-3"/>
        </w:rPr>
        <w:t>por</w:t>
      </w:r>
      <w:r w:rsidR="00C73A1A" w:rsidRPr="0017522F">
        <w:rPr>
          <w:rFonts w:ascii="Eras Medium ITC" w:hAnsi="Eras Medium ITC" w:cs="Arial"/>
          <w:iCs/>
          <w:spacing w:val="-3"/>
        </w:rPr>
        <w:t xml:space="preserve"> los exmiembros de las autodefensas que reconocen y señalan al procesado como uno de los miembros activos de la organización y que participo de los hechos aquí investigados, así: </w:t>
      </w:r>
      <w:r w:rsidR="007468A0" w:rsidRPr="0017522F">
        <w:rPr>
          <w:rFonts w:ascii="Eras Medium ITC" w:hAnsi="Eras Medium ITC" w:cs="Arial"/>
          <w:iCs/>
          <w:spacing w:val="-3"/>
        </w:rPr>
        <w:t xml:space="preserve"> </w:t>
      </w:r>
    </w:p>
    <w:p w14:paraId="0FC681A2" w14:textId="77777777" w:rsidR="00C73A1A" w:rsidRPr="0017522F" w:rsidRDefault="00C73A1A" w:rsidP="00E11DF6">
      <w:pPr>
        <w:spacing w:line="276" w:lineRule="auto"/>
        <w:jc w:val="both"/>
        <w:rPr>
          <w:rFonts w:ascii="Eras Medium ITC" w:hAnsi="Eras Medium ITC" w:cs="Arial"/>
          <w:iCs/>
          <w:spacing w:val="-3"/>
        </w:rPr>
      </w:pPr>
    </w:p>
    <w:p w14:paraId="4D67DD2C" w14:textId="77777777" w:rsidR="00C266C3" w:rsidRPr="0017522F" w:rsidRDefault="00057E94" w:rsidP="00597F38">
      <w:pPr>
        <w:spacing w:line="276" w:lineRule="auto"/>
        <w:jc w:val="both"/>
        <w:rPr>
          <w:rFonts w:ascii="Eras Medium ITC" w:eastAsiaTheme="minorHAnsi" w:hAnsi="Eras Medium ITC" w:cstheme="minorBidi"/>
          <w:lang w:val="es-CO" w:eastAsia="en-US"/>
        </w:rPr>
      </w:pPr>
      <w:r w:rsidRPr="0017522F">
        <w:rPr>
          <w:rFonts w:ascii="Eras Medium ITC" w:hAnsi="Eras Medium ITC" w:cs="Arial"/>
          <w:iCs/>
          <w:spacing w:val="-3"/>
        </w:rPr>
        <w:t>Jeimer Pastor Herrera De La Hoz</w:t>
      </w:r>
      <w:r w:rsidR="007D12B0" w:rsidRPr="0017522F">
        <w:rPr>
          <w:rFonts w:ascii="Eras Medium ITC" w:hAnsi="Eras Medium ITC" w:cs="Arial"/>
          <w:iCs/>
          <w:spacing w:val="-3"/>
        </w:rPr>
        <w:t xml:space="preserve">, </w:t>
      </w:r>
      <w:r w:rsidR="00214815">
        <w:rPr>
          <w:rFonts w:ascii="Eras Medium ITC" w:hAnsi="Eras Medium ITC" w:cs="Arial"/>
          <w:iCs/>
          <w:spacing w:val="-3"/>
        </w:rPr>
        <w:t>e</w:t>
      </w:r>
      <w:r w:rsidR="002C474A" w:rsidRPr="0017522F">
        <w:rPr>
          <w:rFonts w:ascii="Eras Medium ITC" w:eastAsiaTheme="minorHAnsi" w:hAnsi="Eras Medium ITC" w:cstheme="minorBidi"/>
          <w:lang w:val="es-CO" w:eastAsia="en-US"/>
        </w:rPr>
        <w:t xml:space="preserve">l </w:t>
      </w:r>
      <w:r w:rsidR="007468A0" w:rsidRPr="0017522F">
        <w:rPr>
          <w:rFonts w:ascii="Eras Medium ITC" w:eastAsiaTheme="minorHAnsi" w:hAnsi="Eras Medium ITC" w:cstheme="minorBidi"/>
          <w:lang w:val="es-CO" w:eastAsia="en-US"/>
        </w:rPr>
        <w:t>6 de septiembre de 2011</w:t>
      </w:r>
      <w:r w:rsidR="00181EBE" w:rsidRPr="0017522F">
        <w:rPr>
          <w:rFonts w:ascii="Eras Medium ITC" w:eastAsiaTheme="minorHAnsi" w:hAnsi="Eras Medium ITC" w:cstheme="minorBidi"/>
          <w:b/>
          <w:vertAlign w:val="superscript"/>
          <w:lang w:val="es-CO" w:eastAsia="en-US"/>
        </w:rPr>
        <w:footnoteReference w:id="44"/>
      </w:r>
      <w:r w:rsidR="00181EBE" w:rsidRPr="0017522F">
        <w:rPr>
          <w:rFonts w:ascii="Eras Medium ITC" w:eastAsiaTheme="minorHAnsi" w:hAnsi="Eras Medium ITC" w:cstheme="minorBidi"/>
          <w:b/>
          <w:lang w:val="es-CO" w:eastAsia="en-US"/>
        </w:rPr>
        <w:t>,</w:t>
      </w:r>
      <w:r w:rsidR="007468A0" w:rsidRPr="0017522F">
        <w:rPr>
          <w:rFonts w:ascii="Eras Medium ITC" w:eastAsiaTheme="minorHAnsi" w:hAnsi="Eras Medium ITC" w:cstheme="minorBidi"/>
          <w:lang w:val="es-CO" w:eastAsia="en-US"/>
        </w:rPr>
        <w:t xml:space="preserve"> </w:t>
      </w:r>
      <w:r w:rsidR="00181EBE" w:rsidRPr="0017522F">
        <w:rPr>
          <w:rFonts w:ascii="Eras Medium ITC" w:eastAsiaTheme="minorHAnsi" w:hAnsi="Eras Medium ITC" w:cstheme="minorBidi"/>
          <w:lang w:val="es-CO" w:eastAsia="en-US"/>
        </w:rPr>
        <w:t>indicó</w:t>
      </w:r>
      <w:r w:rsidR="00597F38" w:rsidRPr="0017522F">
        <w:rPr>
          <w:rFonts w:ascii="Eras Medium ITC" w:eastAsiaTheme="minorHAnsi" w:hAnsi="Eras Medium ITC" w:cstheme="minorBidi"/>
          <w:lang w:val="es-CO" w:eastAsia="en-US"/>
        </w:rPr>
        <w:t xml:space="preserve"> que le procesado era alias BUCANAS y quien hizo parte de las autodefensas en dos oportunidad un cuando era comandando por alias KEVIN y alias EL PAISA y en la segunda oportunidad cuando ingreso por segunda vez a las autodefensas siendo recibido por él declarante.</w:t>
      </w:r>
    </w:p>
    <w:p w14:paraId="249CB91A" w14:textId="77777777" w:rsidR="00597F38" w:rsidRPr="0017522F" w:rsidRDefault="00597F38" w:rsidP="00597F38">
      <w:pPr>
        <w:spacing w:line="276" w:lineRule="auto"/>
        <w:jc w:val="both"/>
        <w:rPr>
          <w:rFonts w:ascii="Eras Medium ITC" w:eastAsiaTheme="minorHAnsi" w:hAnsi="Eras Medium ITC" w:cstheme="minorBidi"/>
          <w:lang w:val="es-CO" w:eastAsia="en-US"/>
        </w:rPr>
      </w:pPr>
    </w:p>
    <w:p w14:paraId="2B75E54D" w14:textId="77777777" w:rsidR="00FF11B5" w:rsidRPr="0017522F" w:rsidRDefault="00597F38" w:rsidP="00597F38">
      <w:pPr>
        <w:spacing w:line="276" w:lineRule="auto"/>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También el exparamilitar </w:t>
      </w:r>
      <w:r w:rsidR="001E1009" w:rsidRPr="0017522F">
        <w:rPr>
          <w:rFonts w:ascii="Eras Medium ITC" w:eastAsiaTheme="minorHAnsi" w:hAnsi="Eras Medium ITC" w:cstheme="minorBidi"/>
          <w:lang w:val="es-CO" w:eastAsia="en-US"/>
        </w:rPr>
        <w:t>Leonardo Enrique Sá</w:t>
      </w:r>
      <w:r w:rsidR="00DD1CBF" w:rsidRPr="0017522F">
        <w:rPr>
          <w:rFonts w:ascii="Eras Medium ITC" w:eastAsiaTheme="minorHAnsi" w:hAnsi="Eras Medium ITC" w:cstheme="minorBidi"/>
          <w:lang w:val="es-CO" w:eastAsia="en-US"/>
        </w:rPr>
        <w:t>nchez Barbosa, alias EL PAIS dijo en audiencia pública que en efecto conocía al procesado como alias BUCANAS que fue integrante de las autodefensa para el año 2001 y 2004, que incursionaba en BADILLO y SAN JUAN del Cesar, que una vez el deponente se retiró de las autodefensa ya el procesado se había</w:t>
      </w:r>
      <w:r w:rsidR="00FF11B5" w:rsidRPr="0017522F">
        <w:rPr>
          <w:rFonts w:ascii="Eras Medium ITC" w:eastAsiaTheme="minorHAnsi" w:hAnsi="Eras Medium ITC" w:cstheme="minorBidi"/>
          <w:lang w:val="es-CO" w:eastAsia="en-US"/>
        </w:rPr>
        <w:t xml:space="preserve"> ido cuando KEVIN fue asesinado. </w:t>
      </w:r>
    </w:p>
    <w:p w14:paraId="64EA800E" w14:textId="77777777" w:rsidR="00FF11B5" w:rsidRPr="0017522F" w:rsidRDefault="00FF11B5" w:rsidP="00597F38">
      <w:pPr>
        <w:spacing w:line="276" w:lineRule="auto"/>
        <w:jc w:val="both"/>
        <w:rPr>
          <w:rFonts w:ascii="Eras Medium ITC" w:eastAsiaTheme="minorHAnsi" w:hAnsi="Eras Medium ITC" w:cstheme="minorBidi"/>
          <w:lang w:val="es-CO" w:eastAsia="en-US"/>
        </w:rPr>
      </w:pPr>
    </w:p>
    <w:p w14:paraId="133F8510" w14:textId="77777777" w:rsidR="00597F38" w:rsidRPr="0017522F" w:rsidRDefault="00057E94" w:rsidP="00597F38">
      <w:pPr>
        <w:spacing w:line="276" w:lineRule="auto"/>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El mismo procesado en indagatoria rendida en la investigación reconoció haber formado para te de las filas de la organización al margen de la ley señalando que se dedicaba a ser patrullero que portaba armamento y uniforme, que estuvo a órdenes de alias EL PAISA, y de KEVIN en SAN JUAN </w:t>
      </w:r>
      <w:r w:rsidR="00416ACB" w:rsidRPr="0017522F">
        <w:rPr>
          <w:rFonts w:ascii="Eras Medium ITC" w:eastAsiaTheme="minorHAnsi" w:hAnsi="Eras Medium ITC" w:cstheme="minorBidi"/>
          <w:lang w:val="es-CO" w:eastAsia="en-US"/>
        </w:rPr>
        <w:lastRenderedPageBreak/>
        <w:t xml:space="preserve">del </w:t>
      </w:r>
      <w:r w:rsidRPr="0017522F">
        <w:rPr>
          <w:rFonts w:ascii="Eras Medium ITC" w:eastAsiaTheme="minorHAnsi" w:hAnsi="Eras Medium ITC" w:cstheme="minorBidi"/>
          <w:lang w:val="es-CO" w:eastAsia="en-US"/>
        </w:rPr>
        <w:t>CESAR</w:t>
      </w:r>
      <w:r w:rsidR="00416ACB" w:rsidRPr="0017522F">
        <w:rPr>
          <w:rFonts w:ascii="Eras Medium ITC" w:eastAsiaTheme="minorHAnsi" w:hAnsi="Eras Medium ITC" w:cstheme="minorBidi"/>
          <w:lang w:val="es-CO" w:eastAsia="en-US"/>
        </w:rPr>
        <w:t xml:space="preserve">, añadió que ingreso a las autodefensas por su hermano fue asesinado por </w:t>
      </w:r>
      <w:r w:rsidR="0017522F" w:rsidRPr="0017522F">
        <w:rPr>
          <w:rFonts w:ascii="Eras Medium ITC" w:eastAsiaTheme="minorHAnsi" w:hAnsi="Eras Medium ITC" w:cstheme="minorBidi"/>
          <w:lang w:val="es-CO" w:eastAsia="en-US"/>
        </w:rPr>
        <w:t xml:space="preserve">la guerrilla, organización de las que hizo parte por 4 años y que se desmovilizó en La Mesa Cesar. </w:t>
      </w:r>
      <w:r w:rsidRPr="0017522F">
        <w:rPr>
          <w:rFonts w:ascii="Eras Medium ITC" w:eastAsiaTheme="minorHAnsi" w:hAnsi="Eras Medium ITC" w:cstheme="minorBidi"/>
          <w:lang w:val="es-CO" w:eastAsia="en-US"/>
        </w:rPr>
        <w:t xml:space="preserve">   </w:t>
      </w:r>
      <w:r w:rsidR="001E1009" w:rsidRPr="0017522F">
        <w:rPr>
          <w:rFonts w:ascii="Eras Medium ITC" w:eastAsiaTheme="minorHAnsi" w:hAnsi="Eras Medium ITC" w:cstheme="minorBidi"/>
          <w:lang w:val="es-CO" w:eastAsia="en-US"/>
        </w:rPr>
        <w:t xml:space="preserve"> </w:t>
      </w:r>
      <w:r w:rsidR="00DD1CBF" w:rsidRPr="0017522F">
        <w:rPr>
          <w:rFonts w:ascii="Eras Medium ITC" w:eastAsiaTheme="minorHAnsi" w:hAnsi="Eras Medium ITC" w:cstheme="minorBidi"/>
          <w:lang w:val="es-CO" w:eastAsia="en-US"/>
        </w:rPr>
        <w:t xml:space="preserve">  </w:t>
      </w:r>
    </w:p>
    <w:p w14:paraId="06E0607A" w14:textId="77777777" w:rsidR="0017522F" w:rsidRPr="0017522F" w:rsidRDefault="0017522F" w:rsidP="00D2385B">
      <w:pPr>
        <w:spacing w:line="276" w:lineRule="auto"/>
        <w:jc w:val="both"/>
        <w:rPr>
          <w:rFonts w:ascii="Eras Medium ITC" w:hAnsi="Eras Medium ITC" w:cs="Arial"/>
        </w:rPr>
      </w:pPr>
    </w:p>
    <w:p w14:paraId="68E1DB7F" w14:textId="77777777" w:rsidR="007D12B0" w:rsidRPr="0017522F" w:rsidRDefault="006A0DEE" w:rsidP="00D2385B">
      <w:pPr>
        <w:spacing w:line="276" w:lineRule="auto"/>
        <w:jc w:val="both"/>
        <w:rPr>
          <w:rFonts w:ascii="Eras Medium ITC" w:hAnsi="Eras Medium ITC" w:cs="Arial"/>
        </w:rPr>
      </w:pPr>
      <w:r w:rsidRPr="0017522F">
        <w:rPr>
          <w:rFonts w:ascii="Eras Medium ITC" w:hAnsi="Eras Medium ITC" w:cs="Arial"/>
        </w:rPr>
        <w:t xml:space="preserve">Resulta incontrovertible la condición de </w:t>
      </w:r>
      <w:r w:rsidR="007D12B0" w:rsidRPr="0017522F">
        <w:rPr>
          <w:rFonts w:ascii="Eras Medium ITC" w:hAnsi="Eras Medium ITC" w:cs="Arial"/>
        </w:rPr>
        <w:t xml:space="preserve">miembro de la organización armada al margen de la ley, reconocida en el </w:t>
      </w:r>
      <w:r w:rsidR="007D12B0" w:rsidRPr="0017522F">
        <w:rPr>
          <w:rFonts w:ascii="Eras Medium ITC" w:hAnsi="Eras Medium ITC" w:cs="Arial"/>
          <w:lang w:val="es-CO"/>
        </w:rPr>
        <w:t xml:space="preserve">Departamento del </w:t>
      </w:r>
      <w:r w:rsidR="00421FA3" w:rsidRPr="0017522F">
        <w:rPr>
          <w:rFonts w:ascii="Eras Medium ITC" w:hAnsi="Eras Medium ITC" w:cs="Arial"/>
          <w:lang w:val="es-CO"/>
        </w:rPr>
        <w:t>Cesar</w:t>
      </w:r>
      <w:r w:rsidR="007D12B0" w:rsidRPr="0017522F">
        <w:rPr>
          <w:rFonts w:ascii="Eras Medium ITC" w:hAnsi="Eras Medium ITC" w:cs="Arial"/>
        </w:rPr>
        <w:t xml:space="preserve">, concretamente en </w:t>
      </w:r>
      <w:r w:rsidR="00421FA3" w:rsidRPr="0017522F">
        <w:rPr>
          <w:rFonts w:ascii="Eras Medium ITC" w:hAnsi="Eras Medium ITC" w:cs="Arial"/>
        </w:rPr>
        <w:t>V</w:t>
      </w:r>
      <w:r w:rsidR="00BA153C" w:rsidRPr="0017522F">
        <w:rPr>
          <w:rFonts w:ascii="Eras Medium ITC" w:hAnsi="Eras Medium ITC" w:cs="Arial"/>
        </w:rPr>
        <w:t>illanueva</w:t>
      </w:r>
      <w:r w:rsidR="00421FA3" w:rsidRPr="0017522F">
        <w:rPr>
          <w:rFonts w:ascii="Eras Medium ITC" w:hAnsi="Eras Medium ITC" w:cs="Arial"/>
        </w:rPr>
        <w:t xml:space="preserve"> </w:t>
      </w:r>
      <w:r w:rsidR="007D12B0" w:rsidRPr="0017522F">
        <w:rPr>
          <w:rFonts w:ascii="Eras Medium ITC" w:hAnsi="Eras Medium ITC" w:cs="Arial"/>
          <w:lang w:val="es-CO"/>
        </w:rPr>
        <w:t>y sus alrededores</w:t>
      </w:r>
      <w:r w:rsidR="007D12B0" w:rsidRPr="0017522F">
        <w:rPr>
          <w:rFonts w:ascii="Eras Medium ITC" w:hAnsi="Eras Medium ITC" w:cs="Arial"/>
        </w:rPr>
        <w:t xml:space="preserve"> para la época de los hechos, actuar delictivo que lo ubica como claro infractor de la norma penal contemplada en el inciso segundo del artículo 340 del Código Penal (Ley 599 de 2000) conocida bajo la denominación jurídica de </w:t>
      </w:r>
      <w:r w:rsidR="007D12B0" w:rsidRPr="0017522F">
        <w:rPr>
          <w:rFonts w:ascii="Eras Medium ITC" w:hAnsi="Eras Medium ITC" w:cs="Arial"/>
          <w:b/>
        </w:rPr>
        <w:t>CONCIERTO PARA DELINQUIR AGRAVADO</w:t>
      </w:r>
      <w:r w:rsidRPr="0017522F">
        <w:rPr>
          <w:rFonts w:ascii="Eras Medium ITC" w:hAnsi="Eras Medium ITC" w:cs="Arial"/>
        </w:rPr>
        <w:t>, cuando quiera que se dedicaban de manera continua, organizada y permanente, a múltiples tipicidades consagradas en el inciso segundo del</w:t>
      </w:r>
      <w:r w:rsidR="000B1D8E" w:rsidRPr="0017522F">
        <w:rPr>
          <w:rFonts w:ascii="Eras Medium ITC" w:hAnsi="Eras Medium ITC" w:cs="Arial"/>
        </w:rPr>
        <w:t xml:space="preserve"> canon recién aludido,</w:t>
      </w:r>
      <w:r w:rsidRPr="0017522F">
        <w:rPr>
          <w:rFonts w:ascii="Eras Medium ITC" w:hAnsi="Eras Medium ITC" w:cs="Arial"/>
        </w:rPr>
        <w:t xml:space="preserve"> dentro de las cuales se encontraba el homicidio</w:t>
      </w:r>
      <w:r w:rsidR="001F3566" w:rsidRPr="0017522F">
        <w:rPr>
          <w:rFonts w:ascii="Eras Medium ITC" w:hAnsi="Eras Medium ITC" w:cs="Arial"/>
        </w:rPr>
        <w:t xml:space="preserve"> y otros</w:t>
      </w:r>
      <w:r w:rsidRPr="0017522F">
        <w:rPr>
          <w:rFonts w:ascii="Eras Medium ITC" w:hAnsi="Eras Medium ITC" w:cs="Arial"/>
        </w:rPr>
        <w:t>, que para el caso en concreto</w:t>
      </w:r>
      <w:r w:rsidR="000B1D8E" w:rsidRPr="0017522F">
        <w:rPr>
          <w:rFonts w:ascii="Eras Medium ITC" w:hAnsi="Eras Medium ITC" w:cs="Arial"/>
        </w:rPr>
        <w:t xml:space="preserve"> constituye </w:t>
      </w:r>
      <w:r w:rsidR="00421FA3" w:rsidRPr="0017522F">
        <w:rPr>
          <w:rFonts w:ascii="Eras Medium ITC" w:hAnsi="Eras Medium ITC" w:cs="Arial"/>
        </w:rPr>
        <w:t xml:space="preserve">uno de los cargos </w:t>
      </w:r>
      <w:r w:rsidR="000B1D8E" w:rsidRPr="0017522F">
        <w:rPr>
          <w:rFonts w:ascii="Eras Medium ITC" w:hAnsi="Eras Medium ITC" w:cs="Arial"/>
        </w:rPr>
        <w:t>endilgado</w:t>
      </w:r>
      <w:r w:rsidR="00421FA3" w:rsidRPr="0017522F">
        <w:rPr>
          <w:rFonts w:ascii="Eras Medium ITC" w:hAnsi="Eras Medium ITC" w:cs="Arial"/>
        </w:rPr>
        <w:t>s</w:t>
      </w:r>
      <w:r w:rsidR="000B1D8E" w:rsidRPr="0017522F">
        <w:rPr>
          <w:rFonts w:ascii="Eras Medium ITC" w:hAnsi="Eras Medium ITC" w:cs="Arial"/>
        </w:rPr>
        <w:t xml:space="preserve"> y por </w:t>
      </w:r>
      <w:r w:rsidR="00421FA3" w:rsidRPr="0017522F">
        <w:rPr>
          <w:rFonts w:ascii="Eras Medium ITC" w:hAnsi="Eras Medium ITC" w:cs="Arial"/>
        </w:rPr>
        <w:t xml:space="preserve">uno de los </w:t>
      </w:r>
      <w:r w:rsidR="000B1D8E" w:rsidRPr="0017522F">
        <w:rPr>
          <w:rFonts w:ascii="Eras Medium ITC" w:hAnsi="Eras Medium ITC" w:cs="Arial"/>
        </w:rPr>
        <w:t>que se produce el presente pronunciamiento.</w:t>
      </w:r>
    </w:p>
    <w:p w14:paraId="3BAE734D" w14:textId="77777777" w:rsidR="000B1D8E" w:rsidRPr="0017522F" w:rsidRDefault="000B1D8E" w:rsidP="00E11DF6">
      <w:pPr>
        <w:pStyle w:val="Textoindependiente"/>
        <w:spacing w:line="276" w:lineRule="auto"/>
        <w:rPr>
          <w:rFonts w:ascii="Eras Medium ITC" w:hAnsi="Eras Medium ITC" w:cs="Arial"/>
        </w:rPr>
      </w:pPr>
    </w:p>
    <w:p w14:paraId="2E8A147C" w14:textId="77777777" w:rsidR="007D12B0" w:rsidRPr="0017522F" w:rsidRDefault="007D12B0" w:rsidP="00E11DF6">
      <w:pPr>
        <w:widowControl w:val="0"/>
        <w:suppressAutoHyphens/>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De lo anterior podemos aseverar de manera fehaciente la circunstancia referente a la vinculación que en la agrupación armada mantenía </w:t>
      </w:r>
      <w:r w:rsidR="004F6657">
        <w:rPr>
          <w:rFonts w:ascii="Eras Medium ITC" w:hAnsi="Eras Medium ITC" w:cs="Arial"/>
          <w:b/>
          <w:iCs/>
          <w:lang w:val="es-MX"/>
        </w:rPr>
        <w:t>EDGAR JOSÉ</w:t>
      </w:r>
      <w:r w:rsidR="00FD391C" w:rsidRPr="0017522F">
        <w:rPr>
          <w:rFonts w:ascii="Eras Medium ITC" w:hAnsi="Eras Medium ITC" w:cs="Arial"/>
          <w:b/>
          <w:iCs/>
          <w:lang w:val="es-MX"/>
        </w:rPr>
        <w:t xml:space="preserve"> BAQUERO PLATA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FD391C"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iCs/>
        </w:rPr>
        <w:t>, constituyéndolo en coautor de todas aquellas conductas que tanto él como los demás integrantes del citado frente desplegaron mientras duró su permanencia en aquella unidad de hombres combatientes, la que</w:t>
      </w:r>
      <w:r w:rsidR="00E4603D" w:rsidRPr="0017522F">
        <w:rPr>
          <w:rFonts w:ascii="Eras Medium ITC" w:hAnsi="Eras Medium ITC" w:cs="Arial"/>
          <w:iCs/>
        </w:rPr>
        <w:t>,</w:t>
      </w:r>
      <w:r w:rsidRPr="0017522F">
        <w:rPr>
          <w:rFonts w:ascii="Eras Medium ITC" w:hAnsi="Eras Medium ITC" w:cs="Arial"/>
          <w:iCs/>
        </w:rPr>
        <w:t xml:space="preserve"> se reitera</w:t>
      </w:r>
      <w:r w:rsidR="00E4603D" w:rsidRPr="0017522F">
        <w:rPr>
          <w:rFonts w:ascii="Eras Medium ITC" w:hAnsi="Eras Medium ITC" w:cs="Arial"/>
          <w:iCs/>
        </w:rPr>
        <w:t>,</w:t>
      </w:r>
      <w:r w:rsidRPr="0017522F">
        <w:rPr>
          <w:rFonts w:ascii="Eras Medium ITC" w:hAnsi="Eras Medium ITC" w:cs="Arial"/>
          <w:iCs/>
        </w:rPr>
        <w:t xml:space="preserve"> se prorrogó desde el año 200</w:t>
      </w:r>
      <w:r w:rsidR="0017522F">
        <w:rPr>
          <w:rFonts w:ascii="Eras Medium ITC" w:hAnsi="Eras Medium ITC" w:cs="Arial"/>
          <w:iCs/>
        </w:rPr>
        <w:t>1</w:t>
      </w:r>
      <w:r w:rsidRPr="0017522F">
        <w:rPr>
          <w:rFonts w:ascii="Eras Medium ITC" w:hAnsi="Eras Medium ITC" w:cs="Arial"/>
          <w:iCs/>
        </w:rPr>
        <w:t xml:space="preserve"> hasta </w:t>
      </w:r>
      <w:r w:rsidR="00301FB0" w:rsidRPr="0017522F">
        <w:rPr>
          <w:rFonts w:ascii="Eras Medium ITC" w:hAnsi="Eras Medium ITC" w:cs="Arial"/>
          <w:iCs/>
        </w:rPr>
        <w:t>el cierre de la investigación</w:t>
      </w:r>
      <w:r w:rsidR="00E4603D" w:rsidRPr="0017522F">
        <w:rPr>
          <w:rFonts w:ascii="Eras Medium ITC" w:hAnsi="Eras Medium ITC" w:cs="Arial"/>
          <w:iCs/>
        </w:rPr>
        <w:t>,</w:t>
      </w:r>
      <w:r w:rsidR="00301FB0" w:rsidRPr="0017522F">
        <w:rPr>
          <w:rFonts w:ascii="Eras Medium ITC" w:hAnsi="Eras Medium ITC" w:cs="Arial"/>
          <w:iCs/>
        </w:rPr>
        <w:t xml:space="preserve"> esto es el </w:t>
      </w:r>
      <w:r w:rsidR="003C5357">
        <w:rPr>
          <w:rFonts w:ascii="Eras Medium ITC" w:hAnsi="Eras Medium ITC" w:cs="Arial"/>
          <w:iCs/>
        </w:rPr>
        <w:t>9 de diciembre de 2015</w:t>
      </w:r>
      <w:r w:rsidR="00301FB0" w:rsidRPr="0017522F">
        <w:rPr>
          <w:rStyle w:val="Refdenotaalpie"/>
          <w:rFonts w:ascii="Eras Medium ITC" w:hAnsi="Eras Medium ITC" w:cs="Arial"/>
          <w:iCs/>
        </w:rPr>
        <w:footnoteReference w:id="45"/>
      </w:r>
      <w:r w:rsidRPr="0017522F">
        <w:rPr>
          <w:rFonts w:ascii="Eras Medium ITC" w:hAnsi="Eras Medium ITC" w:cs="Arial"/>
          <w:iCs/>
        </w:rPr>
        <w:t xml:space="preserve">, siendo este el periodo a sancionar por </w:t>
      </w:r>
      <w:r w:rsidR="00E4603D" w:rsidRPr="0017522F">
        <w:rPr>
          <w:rFonts w:ascii="Eras Medium ITC" w:hAnsi="Eras Medium ITC" w:cs="Arial"/>
          <w:iCs/>
        </w:rPr>
        <w:t xml:space="preserve">el aludido delito </w:t>
      </w:r>
      <w:r w:rsidRPr="0017522F">
        <w:rPr>
          <w:rFonts w:ascii="Eras Medium ITC" w:hAnsi="Eras Medium ITC" w:cs="Arial"/>
          <w:iCs/>
        </w:rPr>
        <w:t>contra la seguridad pública.</w:t>
      </w:r>
    </w:p>
    <w:p w14:paraId="0240A5C7" w14:textId="77777777" w:rsidR="007D12B0" w:rsidRPr="0017522F" w:rsidRDefault="007D12B0" w:rsidP="00E11DF6">
      <w:pPr>
        <w:pStyle w:val="Textoindependiente"/>
        <w:spacing w:line="276" w:lineRule="auto"/>
        <w:rPr>
          <w:rFonts w:ascii="Eras Medium ITC" w:hAnsi="Eras Medium ITC" w:cs="Arial"/>
        </w:rPr>
      </w:pPr>
    </w:p>
    <w:p w14:paraId="052476C6" w14:textId="77777777" w:rsidR="007D12B0" w:rsidRPr="0017522F" w:rsidRDefault="007D12B0" w:rsidP="00E11DF6">
      <w:pPr>
        <w:spacing w:line="276" w:lineRule="auto"/>
        <w:jc w:val="both"/>
        <w:rPr>
          <w:rFonts w:ascii="Eras Medium ITC" w:hAnsi="Eras Medium ITC" w:cs="Arial"/>
          <w:iCs/>
          <w:lang w:val="es-ES_tradnl"/>
        </w:rPr>
      </w:pPr>
      <w:r w:rsidRPr="0017522F">
        <w:rPr>
          <w:rFonts w:ascii="Eras Medium ITC" w:hAnsi="Eras Medium ITC" w:cs="Arial"/>
          <w:iCs/>
        </w:rPr>
        <w:t xml:space="preserve">Así entonces y cumplidas las exigencias contempladas en el artículo 232 de la Ley 600 de 2000 para el proferimiento de una sentencia de carácter condenatorio en contra de </w:t>
      </w:r>
      <w:r w:rsidR="00674E44">
        <w:rPr>
          <w:rFonts w:ascii="Eras Medium ITC" w:hAnsi="Eras Medium ITC" w:cs="Arial"/>
          <w:b/>
          <w:iCs/>
          <w:lang w:val="es-MX"/>
        </w:rPr>
        <w:t>EDGAR JOSÉ BAQUERO PLAT</w:t>
      </w:r>
      <w:r w:rsidR="00EA4085">
        <w:rPr>
          <w:rFonts w:ascii="Eras Medium ITC" w:hAnsi="Eras Medium ITC" w:cs="Arial"/>
          <w:b/>
          <w:iCs/>
          <w:lang w:val="es-MX"/>
        </w:rPr>
        <w: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EA4085">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iCs/>
          <w:spacing w:val="-3"/>
        </w:rPr>
        <w:t xml:space="preserve"> </w:t>
      </w:r>
      <w:r w:rsidRPr="0017522F">
        <w:rPr>
          <w:rFonts w:ascii="Eras Medium ITC" w:hAnsi="Eras Medium ITC" w:cs="Arial"/>
          <w:iCs/>
        </w:rPr>
        <w:t xml:space="preserve">por el punible de </w:t>
      </w:r>
      <w:r w:rsidRPr="0017522F">
        <w:rPr>
          <w:rFonts w:ascii="Eras Medium ITC" w:hAnsi="Eras Medium ITC" w:cs="Arial"/>
          <w:b/>
          <w:iCs/>
        </w:rPr>
        <w:t xml:space="preserve">CONCIERTO PARA DELINQUIR AGRAVADO </w:t>
      </w:r>
      <w:r w:rsidRPr="0017522F">
        <w:rPr>
          <w:rFonts w:ascii="Eras Medium ITC" w:hAnsi="Eras Medium ITC" w:cs="Arial"/>
          <w:iCs/>
        </w:rPr>
        <w:t>(Art.340 Código Penal inciso 2º), al considerar que con las pruebas obrantes en el proceso, mismas que fueran objeto de análisis por parte de est</w:t>
      </w:r>
      <w:r w:rsidR="0092058E" w:rsidRPr="0017522F">
        <w:rPr>
          <w:rFonts w:ascii="Eras Medium ITC" w:hAnsi="Eras Medium ITC" w:cs="Arial"/>
          <w:iCs/>
        </w:rPr>
        <w:t>a</w:t>
      </w:r>
      <w:r w:rsidRPr="0017522F">
        <w:rPr>
          <w:rFonts w:ascii="Eras Medium ITC" w:hAnsi="Eras Medium ITC" w:cs="Arial"/>
          <w:iCs/>
        </w:rPr>
        <w:t xml:space="preserve"> juzgador</w:t>
      </w:r>
      <w:r w:rsidR="0092058E" w:rsidRPr="0017522F">
        <w:rPr>
          <w:rFonts w:ascii="Eras Medium ITC" w:hAnsi="Eras Medium ITC" w:cs="Arial"/>
          <w:iCs/>
        </w:rPr>
        <w:t>a</w:t>
      </w:r>
      <w:r w:rsidRPr="0017522F">
        <w:rPr>
          <w:rFonts w:ascii="Eras Medium ITC" w:hAnsi="Eras Medium ITC" w:cs="Arial"/>
          <w:iCs/>
        </w:rPr>
        <w:t>, se haya demostrada l</w:t>
      </w:r>
      <w:r w:rsidR="00A27AAF" w:rsidRPr="0017522F">
        <w:rPr>
          <w:rFonts w:ascii="Eras Medium ITC" w:hAnsi="Eras Medium ITC" w:cs="Arial"/>
          <w:iCs/>
        </w:rPr>
        <w:t xml:space="preserve">a circunstancia de que por un extenso margen de tiempo, las AUC tuvieron incidencia en amplias regiones el país, destacándose que para el mes de </w:t>
      </w:r>
      <w:r w:rsidR="001908ED">
        <w:rPr>
          <w:rFonts w:ascii="Eras Medium ITC" w:hAnsi="Eras Medium ITC" w:cs="Arial"/>
          <w:iCs/>
        </w:rPr>
        <w:t>diciembre</w:t>
      </w:r>
      <w:r w:rsidR="0092058E" w:rsidRPr="0017522F">
        <w:rPr>
          <w:rFonts w:ascii="Eras Medium ITC" w:hAnsi="Eras Medium ITC" w:cs="Arial"/>
          <w:iCs/>
        </w:rPr>
        <w:t xml:space="preserve"> </w:t>
      </w:r>
      <w:r w:rsidRPr="0017522F">
        <w:rPr>
          <w:rFonts w:ascii="Eras Medium ITC" w:hAnsi="Eras Medium ITC" w:cs="Arial"/>
          <w:iCs/>
        </w:rPr>
        <w:t>de 200</w:t>
      </w:r>
      <w:r w:rsidR="001908ED">
        <w:rPr>
          <w:rFonts w:ascii="Eras Medium ITC" w:hAnsi="Eras Medium ITC" w:cs="Arial"/>
          <w:iCs/>
        </w:rPr>
        <w:t>5</w:t>
      </w:r>
      <w:r w:rsidR="00A27AAF" w:rsidRPr="0017522F">
        <w:rPr>
          <w:rFonts w:ascii="Eras Medium ITC" w:hAnsi="Eras Medium ITC" w:cs="Arial"/>
          <w:iCs/>
        </w:rPr>
        <w:t>,</w:t>
      </w:r>
      <w:r w:rsidRPr="0017522F">
        <w:rPr>
          <w:rFonts w:ascii="Eras Medium ITC" w:hAnsi="Eras Medium ITC" w:cs="Arial"/>
          <w:iCs/>
        </w:rPr>
        <w:t xml:space="preserve"> en </w:t>
      </w:r>
      <w:r w:rsidR="0092058E" w:rsidRPr="0017522F">
        <w:rPr>
          <w:rFonts w:ascii="Eras Medium ITC" w:hAnsi="Eras Medium ITC" w:cs="Arial"/>
          <w:iCs/>
        </w:rPr>
        <w:t>la ciudad de V</w:t>
      </w:r>
      <w:r w:rsidR="001908ED">
        <w:rPr>
          <w:rFonts w:ascii="Eras Medium ITC" w:hAnsi="Eras Medium ITC" w:cs="Arial"/>
          <w:iCs/>
        </w:rPr>
        <w:t>illanueva</w:t>
      </w:r>
      <w:r w:rsidR="0092058E" w:rsidRPr="0017522F">
        <w:rPr>
          <w:rFonts w:ascii="Eras Medium ITC" w:hAnsi="Eras Medium ITC" w:cs="Arial"/>
          <w:iCs/>
        </w:rPr>
        <w:t xml:space="preserve"> – </w:t>
      </w:r>
      <w:r w:rsidR="001908ED">
        <w:rPr>
          <w:rFonts w:ascii="Eras Medium ITC" w:hAnsi="Eras Medium ITC" w:cs="Arial"/>
          <w:iCs/>
        </w:rPr>
        <w:t>Guajira</w:t>
      </w:r>
      <w:r w:rsidR="000F3417" w:rsidRPr="0017522F">
        <w:rPr>
          <w:rFonts w:ascii="Eras Medium ITC" w:hAnsi="Eras Medium ITC" w:cs="Arial"/>
          <w:iCs/>
        </w:rPr>
        <w:t xml:space="preserve"> </w:t>
      </w:r>
      <w:r w:rsidRPr="0017522F">
        <w:rPr>
          <w:rFonts w:ascii="Eras Medium ITC" w:hAnsi="Eras Medium ITC" w:cs="Arial"/>
          <w:iCs/>
        </w:rPr>
        <w:t xml:space="preserve">y sus alrededores operaba el </w:t>
      </w:r>
      <w:r w:rsidRPr="0017522F">
        <w:rPr>
          <w:rFonts w:ascii="Eras Medium ITC" w:eastAsia="Arial Unicode MS" w:hAnsi="Eras Medium ITC" w:cs="Arial"/>
        </w:rPr>
        <w:t xml:space="preserve">Bloque </w:t>
      </w:r>
      <w:r w:rsidR="0092058E" w:rsidRPr="0017522F">
        <w:rPr>
          <w:rFonts w:ascii="Eras Medium ITC" w:eastAsia="Arial Unicode MS" w:hAnsi="Eras Medium ITC" w:cs="Arial"/>
        </w:rPr>
        <w:t>Norte</w:t>
      </w:r>
      <w:r w:rsidRPr="0017522F">
        <w:rPr>
          <w:rFonts w:ascii="Eras Medium ITC" w:eastAsia="Arial Unicode MS" w:hAnsi="Eras Medium ITC" w:cs="Arial"/>
        </w:rPr>
        <w:t xml:space="preserve">, Frente </w:t>
      </w:r>
      <w:r w:rsidR="0092058E" w:rsidRPr="0017522F">
        <w:rPr>
          <w:rFonts w:ascii="Eras Medium ITC" w:eastAsia="Arial Unicode MS" w:hAnsi="Eras Medium ITC" w:cs="Arial"/>
        </w:rPr>
        <w:t>Mártires del Cesar</w:t>
      </w:r>
      <w:r w:rsidRPr="0017522F">
        <w:rPr>
          <w:rFonts w:ascii="Eras Medium ITC" w:hAnsi="Eras Medium ITC" w:cs="Arial"/>
          <w:iCs/>
        </w:rPr>
        <w:t xml:space="preserve"> de las Autodefensas Unidas de Colombia, </w:t>
      </w:r>
      <w:r w:rsidR="009F095A" w:rsidRPr="0017522F">
        <w:rPr>
          <w:rFonts w:ascii="Eras Medium ITC" w:hAnsi="Eras Medium ITC" w:cs="Arial"/>
          <w:iCs/>
        </w:rPr>
        <w:t>en el que</w:t>
      </w:r>
      <w:r w:rsidRPr="0017522F">
        <w:rPr>
          <w:rFonts w:ascii="Eras Medium ITC" w:hAnsi="Eras Medium ITC" w:cs="Arial"/>
          <w:iCs/>
        </w:rPr>
        <w:t xml:space="preserve"> el aquí implicado ostentaba la calidad de miembro </w:t>
      </w:r>
      <w:r w:rsidR="000F3417" w:rsidRPr="0017522F">
        <w:rPr>
          <w:rFonts w:ascii="Eras Medium ITC" w:hAnsi="Eras Medium ITC" w:cs="Arial"/>
          <w:iCs/>
        </w:rPr>
        <w:t xml:space="preserve">como </w:t>
      </w:r>
      <w:r w:rsidR="001908ED">
        <w:rPr>
          <w:rFonts w:ascii="Eras Medium ITC" w:hAnsi="Eras Medium ITC" w:cs="Arial"/>
          <w:iCs/>
        </w:rPr>
        <w:t>comandante de los urbanos</w:t>
      </w:r>
      <w:r w:rsidRPr="0017522F">
        <w:rPr>
          <w:rFonts w:ascii="Eras Medium ITC" w:hAnsi="Eras Medium ITC" w:cs="Arial"/>
          <w:iCs/>
        </w:rPr>
        <w:t xml:space="preserve">, habiéndose constituido el homicidio de </w:t>
      </w:r>
      <w:r w:rsidR="00EB2C6B">
        <w:rPr>
          <w:rFonts w:ascii="Eras Medium ITC" w:hAnsi="Eras Medium ITC" w:cs="Arial"/>
          <w:b/>
          <w:iCs/>
          <w:spacing w:val="-3"/>
        </w:rPr>
        <w:t>BENJAMÍ</w:t>
      </w:r>
      <w:r w:rsidR="001908ED">
        <w:rPr>
          <w:rFonts w:ascii="Eras Medium ITC" w:hAnsi="Eras Medium ITC" w:cs="Arial"/>
          <w:b/>
          <w:iCs/>
          <w:spacing w:val="-3"/>
        </w:rPr>
        <w:t xml:space="preserve">N DE JESÚS ARAUJO MONTERO </w:t>
      </w:r>
      <w:r w:rsidRPr="0017522F">
        <w:rPr>
          <w:rFonts w:ascii="Eras Medium ITC" w:hAnsi="Eras Medium ITC" w:cs="Arial"/>
          <w:iCs/>
          <w:spacing w:val="-3"/>
        </w:rPr>
        <w:t>e</w:t>
      </w:r>
      <w:r w:rsidRPr="0017522F">
        <w:rPr>
          <w:rFonts w:ascii="Eras Medium ITC" w:hAnsi="Eras Medium ITC" w:cs="Arial"/>
          <w:iCs/>
        </w:rPr>
        <w:t>n unos de los tantos ilícitos ejecutados y perpetrados por dicha organización armada al margen de la ley</w:t>
      </w:r>
      <w:r w:rsidRPr="0017522F">
        <w:rPr>
          <w:rFonts w:ascii="Eras Medium ITC" w:hAnsi="Eras Medium ITC" w:cs="Arial"/>
          <w:iCs/>
          <w:lang w:val="es-ES_tradnl"/>
        </w:rPr>
        <w:t>.</w:t>
      </w:r>
    </w:p>
    <w:p w14:paraId="62ED353D" w14:textId="77777777" w:rsidR="00A738B6" w:rsidRPr="0017522F" w:rsidRDefault="00A738B6" w:rsidP="00E11DF6">
      <w:pPr>
        <w:spacing w:line="276" w:lineRule="auto"/>
        <w:jc w:val="both"/>
        <w:rPr>
          <w:rFonts w:ascii="Eras Medium ITC" w:hAnsi="Eras Medium ITC" w:cs="Arial"/>
          <w:iCs/>
          <w:lang w:val="es-ES_tradnl"/>
        </w:rPr>
      </w:pPr>
    </w:p>
    <w:p w14:paraId="4120558B" w14:textId="77777777" w:rsidR="007D12B0" w:rsidRPr="0017522F" w:rsidRDefault="007D12B0" w:rsidP="00E11DF6">
      <w:pPr>
        <w:spacing w:line="276" w:lineRule="auto"/>
        <w:jc w:val="both"/>
        <w:rPr>
          <w:rFonts w:ascii="Eras Medium ITC" w:hAnsi="Eras Medium ITC" w:cs="Arial"/>
          <w:iCs/>
        </w:rPr>
      </w:pPr>
      <w:r w:rsidRPr="0017522F">
        <w:rPr>
          <w:rFonts w:ascii="Eras Medium ITC" w:hAnsi="Eras Medium ITC" w:cs="Arial"/>
          <w:iCs/>
          <w:lang w:val="es-ES_tradnl"/>
        </w:rPr>
        <w:t xml:space="preserve">De la misma manera se dirá </w:t>
      </w:r>
      <w:r w:rsidRPr="0017522F">
        <w:rPr>
          <w:rFonts w:ascii="Eras Medium ITC" w:hAnsi="Eras Medium ITC" w:cs="Arial"/>
          <w:iCs/>
        </w:rPr>
        <w:t>que para que una persona pueda ser objeto de imposición de penas por la comisión de una conducta delictual</w:t>
      </w:r>
      <w:r w:rsidR="00A27AAF" w:rsidRPr="0017522F">
        <w:rPr>
          <w:rFonts w:ascii="Eras Medium ITC" w:hAnsi="Eras Medium ITC" w:cs="Arial"/>
          <w:iCs/>
        </w:rPr>
        <w:t>,</w:t>
      </w:r>
      <w:r w:rsidRPr="0017522F">
        <w:rPr>
          <w:rFonts w:ascii="Eras Medium ITC" w:hAnsi="Eras Medium ITC" w:cs="Arial"/>
          <w:iCs/>
        </w:rPr>
        <w:t xml:space="preserve"> se hace necesario que la misma sea cometida con culpabilidad, esto es, que se desarrolle por parte del sujeto del delito de manera consciente y voluntaria</w:t>
      </w:r>
      <w:r w:rsidR="00A27AAF" w:rsidRPr="0017522F">
        <w:rPr>
          <w:rFonts w:ascii="Eras Medium ITC" w:hAnsi="Eras Medium ITC" w:cs="Arial"/>
          <w:iCs/>
        </w:rPr>
        <w:t>,</w:t>
      </w:r>
      <w:r w:rsidRPr="0017522F">
        <w:rPr>
          <w:rFonts w:ascii="Eras Medium ITC" w:hAnsi="Eras Medium ITC" w:cs="Arial"/>
          <w:iCs/>
        </w:rPr>
        <w:t xml:space="preserve"> a sabiendas de lo antijurídico de su actuar. Por ende</w:t>
      </w:r>
      <w:r w:rsidR="0096200F">
        <w:rPr>
          <w:rFonts w:ascii="Eras Medium ITC" w:hAnsi="Eras Medium ITC" w:cs="Arial"/>
          <w:iCs/>
        </w:rPr>
        <w:t>,</w:t>
      </w:r>
      <w:r w:rsidRPr="0017522F">
        <w:rPr>
          <w:rFonts w:ascii="Eras Medium ITC" w:hAnsi="Eras Medium ITC" w:cs="Arial"/>
          <w:iCs/>
        </w:rPr>
        <w:t xml:space="preserve"> y sólo una vez conseguida esta certeza podrá declarársele responsable penalmente de los hechos ilícitos endilgados. </w:t>
      </w:r>
    </w:p>
    <w:p w14:paraId="107E91BC" w14:textId="77777777" w:rsidR="007D12B0" w:rsidRPr="0017522F" w:rsidRDefault="007D12B0" w:rsidP="00E11DF6">
      <w:pPr>
        <w:spacing w:line="276" w:lineRule="auto"/>
        <w:rPr>
          <w:rFonts w:ascii="Eras Medium ITC" w:hAnsi="Eras Medium ITC" w:cs="Arial"/>
          <w:iCs/>
        </w:rPr>
      </w:pPr>
    </w:p>
    <w:p w14:paraId="62A9A3C6" w14:textId="77777777" w:rsidR="007D12B0" w:rsidRPr="0017522F" w:rsidRDefault="007D12B0" w:rsidP="00E11DF6">
      <w:pPr>
        <w:spacing w:line="276" w:lineRule="auto"/>
        <w:jc w:val="both"/>
        <w:rPr>
          <w:rFonts w:ascii="Eras Medium ITC" w:hAnsi="Eras Medium ITC" w:cs="Arial"/>
          <w:iCs/>
        </w:rPr>
      </w:pPr>
      <w:r w:rsidRPr="0017522F">
        <w:rPr>
          <w:rFonts w:ascii="Eras Medium ITC" w:hAnsi="Eras Medium ITC" w:cs="Arial"/>
          <w:iCs/>
        </w:rPr>
        <w:t xml:space="preserve">En el caso en estudio, se encuentra acreditado y cumplido este requisito en </w:t>
      </w:r>
      <w:r w:rsidR="0096200F">
        <w:rPr>
          <w:rFonts w:ascii="Eras Medium ITC" w:hAnsi="Eras Medium ITC" w:cs="Arial"/>
          <w:b/>
          <w:iCs/>
          <w:lang w:val="es-MX"/>
        </w:rPr>
        <w:t xml:space="preserve">EDGAR JOSÉ BAQUERO PLATA </w:t>
      </w:r>
      <w:r w:rsidR="00E23F4A" w:rsidRPr="0017522F">
        <w:rPr>
          <w:rFonts w:ascii="Eras Medium ITC" w:hAnsi="Eras Medium ITC" w:cs="Arial"/>
          <w:b/>
          <w:iCs/>
          <w:lang w:val="es-MX"/>
        </w:rPr>
        <w:t xml:space="preserve"> </w:t>
      </w:r>
      <w:r w:rsidR="00E23F4A" w:rsidRPr="0017522F">
        <w:rPr>
          <w:rFonts w:ascii="Eras Medium ITC" w:hAnsi="Eras Medium ITC" w:cs="Arial"/>
          <w:iCs/>
          <w:lang w:val="es-MX"/>
        </w:rPr>
        <w:t>alias</w:t>
      </w:r>
      <w:r w:rsidR="00E23F4A" w:rsidRPr="0017522F">
        <w:rPr>
          <w:rFonts w:ascii="Eras Medium ITC" w:hAnsi="Eras Medium ITC" w:cs="Arial"/>
          <w:b/>
          <w:iCs/>
          <w:lang w:val="es-MX"/>
        </w:rPr>
        <w:t xml:space="preserve"> “</w:t>
      </w:r>
      <w:r w:rsidR="0096200F">
        <w:rPr>
          <w:rFonts w:ascii="Eras Medium ITC" w:hAnsi="Eras Medium ITC" w:cs="Arial"/>
          <w:b/>
          <w:iCs/>
          <w:lang w:val="es-MX"/>
        </w:rPr>
        <w:t>BUCANAS</w:t>
      </w:r>
      <w:r w:rsidR="00E23F4A" w:rsidRPr="0017522F">
        <w:rPr>
          <w:rFonts w:ascii="Eras Medium ITC" w:hAnsi="Eras Medium ITC" w:cs="Arial"/>
          <w:b/>
          <w:iCs/>
          <w:lang w:val="es-MX"/>
        </w:rPr>
        <w:t>”</w:t>
      </w:r>
      <w:r w:rsidRPr="0017522F">
        <w:rPr>
          <w:rFonts w:ascii="Eras Medium ITC" w:hAnsi="Eras Medium ITC" w:cs="Arial"/>
          <w:b/>
          <w:iCs/>
        </w:rPr>
        <w:t>,</w:t>
      </w:r>
      <w:r w:rsidRPr="0017522F">
        <w:rPr>
          <w:rFonts w:ascii="Eras Medium ITC" w:hAnsi="Eras Medium ITC" w:cs="Arial"/>
          <w:iCs/>
          <w:spacing w:val="-3"/>
        </w:rPr>
        <w:t xml:space="preserve"> </w:t>
      </w:r>
      <w:r w:rsidRPr="0017522F">
        <w:rPr>
          <w:rFonts w:ascii="Eras Medium ITC" w:hAnsi="Eras Medium ITC" w:cs="Arial"/>
          <w:iCs/>
        </w:rPr>
        <w:t xml:space="preserve">quien para el momento en que </w:t>
      </w:r>
      <w:r w:rsidR="00A27AAF" w:rsidRPr="0017522F">
        <w:rPr>
          <w:rFonts w:ascii="Eras Medium ITC" w:hAnsi="Eras Medium ITC" w:cs="Arial"/>
          <w:iCs/>
        </w:rPr>
        <w:t xml:space="preserve">se </w:t>
      </w:r>
      <w:r w:rsidRPr="0017522F">
        <w:rPr>
          <w:rFonts w:ascii="Eras Medium ITC" w:hAnsi="Eras Medium ITC" w:cs="Arial"/>
          <w:iCs/>
        </w:rPr>
        <w:t>ejecutaron las conductas objeto de reproche en la presente sentencia, era consciente de lo ilícito de su actuar,</w:t>
      </w:r>
      <w:r w:rsidR="00C51746" w:rsidRPr="0017522F">
        <w:rPr>
          <w:rFonts w:ascii="Eras Medium ITC" w:hAnsi="Eras Medium ITC" w:cs="Arial"/>
          <w:iCs/>
        </w:rPr>
        <w:t xml:space="preserve"> sin mostrar intención de evitar en manera alguna el deceso violento de</w:t>
      </w:r>
      <w:r w:rsidR="00D2698B" w:rsidRPr="0017522F">
        <w:rPr>
          <w:rFonts w:ascii="Eras Medium ITC" w:hAnsi="Eras Medium ITC" w:cs="Arial"/>
          <w:iCs/>
        </w:rPr>
        <w:t xml:space="preserve"> un </w:t>
      </w:r>
      <w:r w:rsidR="004A7C96">
        <w:rPr>
          <w:rFonts w:ascii="Eras Medium ITC" w:hAnsi="Eras Medium ITC" w:cs="Arial"/>
          <w:iCs/>
        </w:rPr>
        <w:t>individuo</w:t>
      </w:r>
      <w:r w:rsidR="00C51746" w:rsidRPr="0017522F">
        <w:rPr>
          <w:rFonts w:ascii="Eras Medium ITC" w:hAnsi="Eras Medium ITC" w:cs="Arial"/>
          <w:iCs/>
        </w:rPr>
        <w:t>,</w:t>
      </w:r>
      <w:r w:rsidRPr="0017522F">
        <w:rPr>
          <w:rFonts w:ascii="Eras Medium ITC" w:hAnsi="Eras Medium ITC" w:cs="Arial"/>
          <w:iCs/>
        </w:rPr>
        <w:t xml:space="preserve"> pues por su condición </w:t>
      </w:r>
      <w:r w:rsidRPr="0017522F">
        <w:rPr>
          <w:rFonts w:ascii="Eras Medium ITC" w:hAnsi="Eras Medium ITC" w:cs="Arial"/>
          <w:iCs/>
        </w:rPr>
        <w:lastRenderedPageBreak/>
        <w:t xml:space="preserve">de miembro del grupo paramilitar </w:t>
      </w:r>
      <w:r w:rsidR="00C51746" w:rsidRPr="0017522F">
        <w:rPr>
          <w:rFonts w:ascii="Eras Medium ITC" w:hAnsi="Eras Medium ITC" w:cs="Arial"/>
          <w:iCs/>
        </w:rPr>
        <w:t xml:space="preserve">mostraba su aquiescencia con </w:t>
      </w:r>
      <w:r w:rsidR="002A1F02" w:rsidRPr="0017522F">
        <w:rPr>
          <w:rFonts w:ascii="Eras Medium ITC" w:hAnsi="Eras Medium ITC" w:cs="Arial"/>
          <w:iCs/>
        </w:rPr>
        <w:t xml:space="preserve">todos los reatos que rodeaban el actuar </w:t>
      </w:r>
      <w:r w:rsidR="00D2698B" w:rsidRPr="0017522F">
        <w:rPr>
          <w:rFonts w:ascii="Eras Medium ITC" w:hAnsi="Eras Medium ITC" w:cs="Arial"/>
          <w:iCs/>
        </w:rPr>
        <w:t>subversivo</w:t>
      </w:r>
      <w:r w:rsidR="002A1F02" w:rsidRPr="0017522F">
        <w:rPr>
          <w:rFonts w:ascii="Eras Medium ITC" w:hAnsi="Eras Medium ITC" w:cs="Arial"/>
          <w:iCs/>
        </w:rPr>
        <w:t>,</w:t>
      </w:r>
      <w:r w:rsidRPr="0017522F">
        <w:rPr>
          <w:rFonts w:ascii="Eras Medium ITC" w:hAnsi="Eras Medium ITC" w:cs="Arial"/>
          <w:iCs/>
        </w:rPr>
        <w:t xml:space="preserve"> como visible se muestra del estudio de las foliaturas, advirt</w:t>
      </w:r>
      <w:r w:rsidR="002A1F02" w:rsidRPr="0017522F">
        <w:rPr>
          <w:rFonts w:ascii="Eras Medium ITC" w:hAnsi="Eras Medium ITC" w:cs="Arial"/>
          <w:iCs/>
        </w:rPr>
        <w:t>iéndos</w:t>
      </w:r>
      <w:r w:rsidRPr="0017522F">
        <w:rPr>
          <w:rFonts w:ascii="Eras Medium ITC" w:hAnsi="Eras Medium ITC" w:cs="Arial"/>
          <w:iCs/>
        </w:rPr>
        <w:t xml:space="preserve">e su </w:t>
      </w:r>
      <w:r w:rsidR="002A1F02" w:rsidRPr="0017522F">
        <w:rPr>
          <w:rFonts w:ascii="Eras Medium ITC" w:hAnsi="Eras Medium ITC" w:cs="Arial"/>
          <w:iCs/>
        </w:rPr>
        <w:t xml:space="preserve">plena, consciente y convencida participación en dicho grupo delincuencial </w:t>
      </w:r>
      <w:r w:rsidR="00050939" w:rsidRPr="0017522F">
        <w:rPr>
          <w:rFonts w:ascii="Eras Medium ITC" w:hAnsi="Eras Medium ITC" w:cs="Arial"/>
          <w:iCs/>
        </w:rPr>
        <w:t>y la trágica muerte de</w:t>
      </w:r>
      <w:r w:rsidR="00D2698B" w:rsidRPr="0017522F">
        <w:rPr>
          <w:rFonts w:ascii="Eras Medium ITC" w:hAnsi="Eras Medium ITC" w:cs="Arial"/>
          <w:iCs/>
        </w:rPr>
        <w:t>l occiso quien además se encontraba afiliado a una organización de orden sindical</w:t>
      </w:r>
      <w:r w:rsidRPr="0017522F">
        <w:rPr>
          <w:rFonts w:ascii="Eras Medium ITC" w:hAnsi="Eras Medium ITC" w:cs="Arial"/>
          <w:iCs/>
        </w:rPr>
        <w:t>.</w:t>
      </w:r>
    </w:p>
    <w:p w14:paraId="20FCD1E7" w14:textId="77777777" w:rsidR="007D12B0" w:rsidRPr="0017522F" w:rsidRDefault="007D12B0" w:rsidP="00E11DF6">
      <w:pPr>
        <w:tabs>
          <w:tab w:val="left" w:pos="-720"/>
        </w:tabs>
        <w:suppressAutoHyphens/>
        <w:spacing w:line="276" w:lineRule="auto"/>
        <w:jc w:val="both"/>
        <w:rPr>
          <w:rFonts w:ascii="Eras Medium ITC" w:hAnsi="Eras Medium ITC" w:cs="Arial"/>
          <w:iCs/>
          <w:spacing w:val="-3"/>
        </w:rPr>
      </w:pPr>
    </w:p>
    <w:p w14:paraId="1E0D3EC5" w14:textId="77777777" w:rsidR="007D12B0" w:rsidRPr="0017522F" w:rsidRDefault="007D12B0" w:rsidP="009B04B1">
      <w:pPr>
        <w:spacing w:line="276" w:lineRule="auto"/>
        <w:jc w:val="both"/>
        <w:rPr>
          <w:rFonts w:ascii="Eras Medium ITC" w:hAnsi="Eras Medium ITC" w:cs="Arial"/>
          <w:iCs/>
        </w:rPr>
      </w:pPr>
      <w:r w:rsidRPr="0017522F">
        <w:rPr>
          <w:rFonts w:ascii="Eras Medium ITC" w:hAnsi="Eras Medium ITC" w:cs="Arial"/>
          <w:iCs/>
        </w:rPr>
        <w:t>Por todo lo anterior</w:t>
      </w:r>
      <w:r w:rsidR="00050939" w:rsidRPr="0017522F">
        <w:rPr>
          <w:rFonts w:ascii="Eras Medium ITC" w:hAnsi="Eras Medium ITC" w:cs="Arial"/>
          <w:iCs/>
        </w:rPr>
        <w:t>,</w:t>
      </w:r>
      <w:r w:rsidRPr="0017522F">
        <w:rPr>
          <w:rFonts w:ascii="Eras Medium ITC" w:hAnsi="Eras Medium ITC" w:cs="Arial"/>
          <w:iCs/>
        </w:rPr>
        <w:t xml:space="preserve"> encuentra este despacho forzoso emitir sentencia de carácter condenatorio en contra de </w:t>
      </w:r>
      <w:r w:rsidR="004A7C96">
        <w:rPr>
          <w:rFonts w:ascii="Eras Medium ITC" w:hAnsi="Eras Medium ITC" w:cs="Arial"/>
          <w:b/>
          <w:iCs/>
        </w:rPr>
        <w:t xml:space="preserve">EDGAR JOSE BAQUERO </w:t>
      </w:r>
      <w:r w:rsidR="004A7C96" w:rsidRPr="006363DF">
        <w:rPr>
          <w:rFonts w:ascii="Eras Medium ITC" w:hAnsi="Eras Medium ITC" w:cs="Arial"/>
          <w:b/>
          <w:iCs/>
        </w:rPr>
        <w:t>PLATA</w:t>
      </w:r>
      <w:r w:rsidRPr="0017522F">
        <w:rPr>
          <w:rFonts w:ascii="Eras Medium ITC" w:hAnsi="Eras Medium ITC" w:cs="Arial"/>
          <w:iCs/>
        </w:rPr>
        <w:t xml:space="preserve"> alias</w:t>
      </w:r>
      <w:r w:rsidR="00E23F4A" w:rsidRPr="0017522F">
        <w:rPr>
          <w:rFonts w:ascii="Eras Medium ITC" w:hAnsi="Eras Medium ITC" w:cs="Arial"/>
          <w:iCs/>
        </w:rPr>
        <w:t xml:space="preserve"> </w:t>
      </w:r>
      <w:r w:rsidR="00E23F4A" w:rsidRPr="0017522F">
        <w:rPr>
          <w:rFonts w:ascii="Eras Medium ITC" w:hAnsi="Eras Medium ITC" w:cs="Arial"/>
          <w:b/>
          <w:iCs/>
        </w:rPr>
        <w:t>“</w:t>
      </w:r>
      <w:r w:rsidR="004A7C96">
        <w:rPr>
          <w:rFonts w:ascii="Eras Medium ITC" w:hAnsi="Eras Medium ITC" w:cs="Arial"/>
          <w:b/>
          <w:iCs/>
        </w:rPr>
        <w:t>BUCANAS</w:t>
      </w:r>
      <w:r w:rsidRPr="0017522F">
        <w:rPr>
          <w:rFonts w:ascii="Eras Medium ITC" w:hAnsi="Eras Medium ITC" w:cs="Arial"/>
          <w:b/>
          <w:iCs/>
        </w:rPr>
        <w:t>”</w:t>
      </w:r>
      <w:r w:rsidRPr="0017522F">
        <w:rPr>
          <w:rFonts w:ascii="Eras Medium ITC" w:hAnsi="Eras Medium ITC" w:cs="Arial"/>
          <w:iCs/>
        </w:rPr>
        <w:t xml:space="preserve">, en calidad de coautor del delito de </w:t>
      </w:r>
      <w:r w:rsidRPr="0017522F">
        <w:rPr>
          <w:rFonts w:ascii="Eras Medium ITC" w:hAnsi="Eras Medium ITC" w:cs="Arial"/>
          <w:b/>
          <w:iCs/>
        </w:rPr>
        <w:t xml:space="preserve">HOMICIDIO </w:t>
      </w:r>
      <w:r w:rsidR="00D2698B" w:rsidRPr="0017522F">
        <w:rPr>
          <w:rFonts w:ascii="Eras Medium ITC" w:hAnsi="Eras Medium ITC" w:cs="Arial"/>
          <w:b/>
          <w:iCs/>
        </w:rPr>
        <w:t>EN PERSONA PROTEGIDA</w:t>
      </w:r>
      <w:r w:rsidR="00D2698B" w:rsidRPr="0017522F">
        <w:rPr>
          <w:rFonts w:ascii="Eras Medium ITC" w:hAnsi="Eras Medium ITC" w:cs="Arial"/>
          <w:iCs/>
        </w:rPr>
        <w:t xml:space="preserve"> e</w:t>
      </w:r>
      <w:r w:rsidRPr="0017522F">
        <w:rPr>
          <w:rFonts w:ascii="Eras Medium ITC" w:hAnsi="Eras Medium ITC" w:cs="Arial"/>
          <w:iCs/>
        </w:rPr>
        <w:t>n la humanidad del civil</w:t>
      </w:r>
      <w:r w:rsidR="00D2698B" w:rsidRPr="0017522F">
        <w:rPr>
          <w:rFonts w:ascii="Eras Medium ITC" w:hAnsi="Eras Medium ITC" w:cs="Arial"/>
          <w:iCs/>
        </w:rPr>
        <w:t xml:space="preserve">, sindicalizado </w:t>
      </w:r>
      <w:r w:rsidR="004A7C96">
        <w:rPr>
          <w:rFonts w:ascii="Eras Medium ITC" w:hAnsi="Eras Medium ITC" w:cs="Arial"/>
          <w:b/>
          <w:iCs/>
        </w:rPr>
        <w:t>BENJAMÌN DE JESÚS ARAUJO MONTERO</w:t>
      </w:r>
      <w:r w:rsidR="00D2698B" w:rsidRPr="0017522F">
        <w:rPr>
          <w:rFonts w:ascii="Eras Medium ITC" w:hAnsi="Eras Medium ITC" w:cs="Arial"/>
          <w:iCs/>
        </w:rPr>
        <w:t xml:space="preserve"> </w:t>
      </w:r>
      <w:r w:rsidRPr="0017522F">
        <w:rPr>
          <w:rFonts w:ascii="Eras Medium ITC" w:hAnsi="Eras Medium ITC" w:cs="Arial"/>
          <w:iCs/>
        </w:rPr>
        <w:t xml:space="preserve">en concurso heterogéneo en calidad de </w:t>
      </w:r>
      <w:r w:rsidR="00C13BAB">
        <w:rPr>
          <w:rFonts w:ascii="Eras Medium ITC" w:hAnsi="Eras Medium ITC" w:cs="Arial"/>
          <w:iCs/>
        </w:rPr>
        <w:t>coautor</w:t>
      </w:r>
      <w:r w:rsidR="00C13BAB" w:rsidRPr="0017522F">
        <w:rPr>
          <w:rFonts w:ascii="Eras Medium ITC" w:hAnsi="Eras Medium ITC" w:cs="Arial"/>
          <w:iCs/>
        </w:rPr>
        <w:t xml:space="preserve"> </w:t>
      </w:r>
      <w:r w:rsidRPr="0017522F">
        <w:rPr>
          <w:rFonts w:ascii="Eras Medium ITC" w:hAnsi="Eras Medium ITC" w:cs="Arial"/>
          <w:iCs/>
        </w:rPr>
        <w:t xml:space="preserve">del punible de </w:t>
      </w:r>
      <w:r w:rsidRPr="0017522F">
        <w:rPr>
          <w:rFonts w:ascii="Eras Medium ITC" w:hAnsi="Eras Medium ITC" w:cs="Arial"/>
          <w:b/>
          <w:iCs/>
        </w:rPr>
        <w:t>CONCIERTO PARA DELINQUIR AGRAVADO</w:t>
      </w:r>
      <w:r w:rsidRPr="0017522F">
        <w:rPr>
          <w:rFonts w:ascii="Eras Medium ITC" w:hAnsi="Eras Medium ITC" w:cs="Arial"/>
          <w:iCs/>
        </w:rPr>
        <w:t>.</w:t>
      </w:r>
    </w:p>
    <w:p w14:paraId="7D2DD9B7" w14:textId="77777777" w:rsidR="00B31009" w:rsidRPr="0017522F" w:rsidRDefault="00B31009" w:rsidP="009B04B1">
      <w:pPr>
        <w:pStyle w:val="Sangradetextonormal"/>
        <w:spacing w:after="0" w:line="276" w:lineRule="auto"/>
        <w:ind w:left="0"/>
        <w:rPr>
          <w:rFonts w:ascii="Eras Medium ITC" w:hAnsi="Eras Medium ITC" w:cs="Verdana"/>
        </w:rPr>
      </w:pPr>
    </w:p>
    <w:p w14:paraId="63062CA0" w14:textId="77777777" w:rsidR="009B04B1" w:rsidRPr="0017522F" w:rsidRDefault="009B04B1" w:rsidP="009B04B1">
      <w:pPr>
        <w:spacing w:line="276" w:lineRule="auto"/>
        <w:ind w:right="-6"/>
        <w:jc w:val="center"/>
        <w:rPr>
          <w:rFonts w:ascii="Eras Medium ITC" w:hAnsi="Eras Medium ITC" w:cs="Verdana"/>
          <w:b/>
          <w:bCs/>
          <w:color w:val="000000"/>
        </w:rPr>
      </w:pPr>
    </w:p>
    <w:p w14:paraId="7EEAECBC" w14:textId="77777777" w:rsidR="00E56C76" w:rsidRDefault="009B04B1" w:rsidP="009B04B1">
      <w:pPr>
        <w:spacing w:line="276" w:lineRule="auto"/>
        <w:ind w:right="-6"/>
        <w:jc w:val="center"/>
        <w:rPr>
          <w:rFonts w:ascii="Eras Medium ITC" w:hAnsi="Eras Medium ITC" w:cs="Verdana"/>
          <w:b/>
          <w:bCs/>
          <w:color w:val="000000"/>
        </w:rPr>
      </w:pPr>
      <w:r w:rsidRPr="0017522F">
        <w:rPr>
          <w:rFonts w:ascii="Eras Medium ITC" w:hAnsi="Eras Medium ITC" w:cs="Verdana"/>
          <w:b/>
          <w:bCs/>
          <w:color w:val="000000"/>
        </w:rPr>
        <w:t>11</w:t>
      </w:r>
      <w:r w:rsidR="00E56C76" w:rsidRPr="0017522F">
        <w:rPr>
          <w:rFonts w:ascii="Eras Medium ITC" w:hAnsi="Eras Medium ITC" w:cs="Verdana"/>
          <w:b/>
          <w:bCs/>
          <w:color w:val="000000"/>
        </w:rPr>
        <w:t>. DE LA RESPONSABILIDAD</w:t>
      </w:r>
    </w:p>
    <w:p w14:paraId="1588D6BE" w14:textId="77777777" w:rsidR="0085118B" w:rsidRPr="0017522F" w:rsidRDefault="0085118B" w:rsidP="009B04B1">
      <w:pPr>
        <w:spacing w:line="276" w:lineRule="auto"/>
        <w:ind w:right="-6"/>
        <w:jc w:val="center"/>
        <w:rPr>
          <w:rFonts w:ascii="Eras Medium ITC" w:hAnsi="Eras Medium ITC" w:cs="Verdana"/>
          <w:b/>
          <w:bCs/>
          <w:color w:val="000000"/>
        </w:rPr>
      </w:pPr>
    </w:p>
    <w:p w14:paraId="3DA306F9" w14:textId="77777777" w:rsidR="00572A0A" w:rsidRPr="0017522F" w:rsidRDefault="00572A0A" w:rsidP="00E11DF6">
      <w:pPr>
        <w:spacing w:line="276" w:lineRule="auto"/>
        <w:jc w:val="both"/>
        <w:rPr>
          <w:rFonts w:ascii="Eras Medium ITC" w:hAnsi="Eras Medium ITC" w:cs="Verdana"/>
          <w:b/>
          <w:bCs/>
          <w:color w:val="000000"/>
        </w:rPr>
      </w:pPr>
    </w:p>
    <w:p w14:paraId="324F5107" w14:textId="77777777" w:rsidR="008970FE" w:rsidRPr="0017522F" w:rsidRDefault="00E56C76" w:rsidP="00E11DF6">
      <w:pPr>
        <w:spacing w:line="276" w:lineRule="auto"/>
        <w:jc w:val="both"/>
        <w:rPr>
          <w:rFonts w:ascii="Eras Medium ITC" w:hAnsi="Eras Medium ITC" w:cs="Verdana"/>
          <w:color w:val="000000"/>
        </w:rPr>
      </w:pPr>
      <w:r w:rsidRPr="0017522F">
        <w:rPr>
          <w:rFonts w:ascii="Eras Medium ITC" w:hAnsi="Eras Medium ITC" w:cs="Cambria"/>
        </w:rPr>
        <w:t>La responsabilidad del procesado</w:t>
      </w:r>
      <w:r w:rsidR="004F4DA3" w:rsidRPr="0017522F">
        <w:rPr>
          <w:rFonts w:ascii="Eras Medium ITC" w:hAnsi="Eras Medium ITC" w:cs="Cambria"/>
        </w:rPr>
        <w:t xml:space="preserve"> </w:t>
      </w:r>
      <w:r w:rsidR="00E013FE">
        <w:rPr>
          <w:rFonts w:ascii="Eras Medium ITC" w:hAnsi="Eras Medium ITC" w:cs="Cambria"/>
          <w:b/>
        </w:rPr>
        <w:t>EDGAR JOSÉ BAQUERO PLATA</w:t>
      </w:r>
      <w:r w:rsidRPr="0017522F">
        <w:rPr>
          <w:rFonts w:ascii="Eras Medium ITC" w:hAnsi="Eras Medium ITC" w:cs="Cambria"/>
        </w:rPr>
        <w:t xml:space="preserve">, emerge de su </w:t>
      </w:r>
      <w:r w:rsidR="00DF76A6">
        <w:rPr>
          <w:rFonts w:ascii="Eras Medium ITC" w:hAnsi="Eras Medium ITC" w:cs="Cambria"/>
        </w:rPr>
        <w:t xml:space="preserve"> </w:t>
      </w:r>
      <w:r w:rsidRPr="0017522F">
        <w:rPr>
          <w:rFonts w:ascii="Eras Medium ITC" w:hAnsi="Eras Medium ITC" w:cs="Cambria"/>
        </w:rPr>
        <w:t xml:space="preserve">pertenencia a las </w:t>
      </w:r>
      <w:r w:rsidR="000642A9" w:rsidRPr="0017522F">
        <w:rPr>
          <w:rFonts w:ascii="Eras Medium ITC" w:hAnsi="Eras Medium ITC"/>
        </w:rPr>
        <w:t>Autodefensa</w:t>
      </w:r>
      <w:r w:rsidR="00050939" w:rsidRPr="0017522F">
        <w:rPr>
          <w:rFonts w:ascii="Eras Medium ITC" w:hAnsi="Eras Medium ITC"/>
        </w:rPr>
        <w:t xml:space="preserve">s Unidas </w:t>
      </w:r>
      <w:r w:rsidR="00364B97" w:rsidRPr="0017522F">
        <w:rPr>
          <w:rFonts w:ascii="Eras Medium ITC" w:hAnsi="Eras Medium ITC"/>
        </w:rPr>
        <w:t xml:space="preserve">de Colombia </w:t>
      </w:r>
      <w:r w:rsidR="00124C6F" w:rsidRPr="0017522F">
        <w:rPr>
          <w:rFonts w:ascii="Eras Medium ITC" w:hAnsi="Eras Medium ITC" w:cs="Verdana"/>
        </w:rPr>
        <w:t>“</w:t>
      </w:r>
      <w:r w:rsidR="000642A9" w:rsidRPr="0017522F">
        <w:rPr>
          <w:rFonts w:ascii="Eras Medium ITC" w:hAnsi="Eras Medium ITC" w:cs="Verdana"/>
        </w:rPr>
        <w:t>AUC</w:t>
      </w:r>
      <w:r w:rsidR="00124C6F" w:rsidRPr="0017522F">
        <w:rPr>
          <w:rFonts w:ascii="Eras Medium ITC" w:hAnsi="Eras Medium ITC" w:cs="Verdana"/>
        </w:rPr>
        <w:t>”</w:t>
      </w:r>
      <w:r w:rsidR="00050939" w:rsidRPr="0017522F">
        <w:rPr>
          <w:rFonts w:ascii="Eras Medium ITC" w:hAnsi="Eras Medium ITC" w:cs="Verdana"/>
        </w:rPr>
        <w:t>,</w:t>
      </w:r>
      <w:r w:rsidR="00A309DE" w:rsidRPr="0017522F">
        <w:rPr>
          <w:rFonts w:ascii="Eras Medium ITC" w:hAnsi="Eras Medium ITC" w:cs="Verdana"/>
        </w:rPr>
        <w:t xml:space="preserve"> </w:t>
      </w:r>
      <w:r w:rsidR="000642A9" w:rsidRPr="0017522F">
        <w:rPr>
          <w:rFonts w:ascii="Eras Medium ITC" w:hAnsi="Eras Medium ITC" w:cs="Verdana"/>
        </w:rPr>
        <w:t xml:space="preserve">como </w:t>
      </w:r>
      <w:r w:rsidR="00E013FE">
        <w:rPr>
          <w:rFonts w:ascii="Eras Medium ITC" w:hAnsi="Eras Medium ITC" w:cs="Verdana"/>
        </w:rPr>
        <w:t>comandante</w:t>
      </w:r>
      <w:r w:rsidR="006A32D4" w:rsidRPr="0017522F">
        <w:rPr>
          <w:rFonts w:ascii="Eras Medium ITC" w:hAnsi="Eras Medium ITC" w:cs="Verdana"/>
        </w:rPr>
        <w:t xml:space="preserve"> </w:t>
      </w:r>
      <w:r w:rsidR="000642A9" w:rsidRPr="0017522F">
        <w:rPr>
          <w:rFonts w:ascii="Eras Medium ITC" w:hAnsi="Eras Medium ITC" w:cs="Verdana"/>
        </w:rPr>
        <w:t xml:space="preserve">de la </w:t>
      </w:r>
      <w:r w:rsidR="006A32D4" w:rsidRPr="0017522F">
        <w:rPr>
          <w:rFonts w:ascii="Eras Medium ITC" w:hAnsi="Eras Medium ITC" w:cs="Verdana"/>
        </w:rPr>
        <w:t xml:space="preserve">organización </w:t>
      </w:r>
      <w:r w:rsidR="000642A9" w:rsidRPr="0017522F">
        <w:rPr>
          <w:rFonts w:ascii="Eras Medium ITC" w:hAnsi="Eras Medium ITC" w:cs="Verdana"/>
        </w:rPr>
        <w:t>que delinquía en la zona</w:t>
      </w:r>
      <w:r w:rsidR="00A24E40" w:rsidRPr="0017522F">
        <w:rPr>
          <w:rFonts w:ascii="Eras Medium ITC" w:hAnsi="Eras Medium ITC" w:cs="Verdana"/>
        </w:rPr>
        <w:t xml:space="preserve">, </w:t>
      </w:r>
      <w:r w:rsidR="00BE2ECF" w:rsidRPr="0017522F">
        <w:rPr>
          <w:rFonts w:ascii="Eras Medium ITC" w:hAnsi="Eras Medium ITC" w:cs="Verdana"/>
        </w:rPr>
        <w:t>siendo de resaltar que e</w:t>
      </w:r>
      <w:r w:rsidRPr="0017522F">
        <w:rPr>
          <w:rFonts w:ascii="Eras Medium ITC" w:hAnsi="Eras Medium ITC" w:cs="Cambria"/>
        </w:rPr>
        <w:t xml:space="preserve">l aquí acusado </w:t>
      </w:r>
      <w:r w:rsidR="00BE2ECF" w:rsidRPr="0017522F">
        <w:rPr>
          <w:rFonts w:ascii="Eras Medium ITC" w:hAnsi="Eras Medium ITC" w:cs="Cambria"/>
        </w:rPr>
        <w:t xml:space="preserve">tomó la </w:t>
      </w:r>
      <w:r w:rsidRPr="0017522F">
        <w:rPr>
          <w:rFonts w:ascii="Eras Medium ITC" w:hAnsi="Eras Medium ITC" w:cs="Cambria"/>
        </w:rPr>
        <w:t xml:space="preserve">decisión personalísima de engrosar esas filas </w:t>
      </w:r>
      <w:r w:rsidR="00050939" w:rsidRPr="0017522F">
        <w:rPr>
          <w:rFonts w:ascii="Eras Medium ITC" w:hAnsi="Eras Medium ITC" w:cs="Cambria"/>
        </w:rPr>
        <w:t>irregulares</w:t>
      </w:r>
      <w:r w:rsidR="00053012" w:rsidRPr="0017522F">
        <w:rPr>
          <w:rFonts w:ascii="Eras Medium ITC" w:hAnsi="Eras Medium ITC" w:cs="Cambria"/>
        </w:rPr>
        <w:t xml:space="preserve"> </w:t>
      </w:r>
      <w:r w:rsidR="00050939" w:rsidRPr="0017522F">
        <w:rPr>
          <w:rFonts w:ascii="Eras Medium ITC" w:hAnsi="Eras Medium ITC" w:cs="Cambria"/>
        </w:rPr>
        <w:t>y</w:t>
      </w:r>
      <w:r w:rsidRPr="0017522F">
        <w:rPr>
          <w:rFonts w:ascii="Eras Medium ITC" w:hAnsi="Eras Medium ITC" w:cs="Cambria"/>
        </w:rPr>
        <w:t xml:space="preserve"> pertenecer a la organización </w:t>
      </w:r>
      <w:r w:rsidR="00050939" w:rsidRPr="0017522F">
        <w:rPr>
          <w:rFonts w:ascii="Eras Medium ITC" w:hAnsi="Eras Medium ITC" w:cs="Cambria"/>
        </w:rPr>
        <w:t>paramilitar</w:t>
      </w:r>
      <w:r w:rsidRPr="0017522F">
        <w:rPr>
          <w:rFonts w:ascii="Eras Medium ITC" w:hAnsi="Eras Medium ITC" w:cs="Cambria"/>
        </w:rPr>
        <w:t>,</w:t>
      </w:r>
      <w:r w:rsidR="00A24E40" w:rsidRPr="0017522F">
        <w:rPr>
          <w:rFonts w:ascii="Eras Medium ITC" w:hAnsi="Eras Medium ITC" w:cs="Cambria"/>
        </w:rPr>
        <w:t xml:space="preserve"> esto es, con convicción propia de vincularse a ese</w:t>
      </w:r>
      <w:r w:rsidR="00735035" w:rsidRPr="0017522F">
        <w:rPr>
          <w:rFonts w:ascii="Eras Medium ITC" w:hAnsi="Eras Medium ITC" w:cs="Cambria"/>
        </w:rPr>
        <w:t xml:space="preserve"> grupo armado ilegítimo; en su trayectoria se evidenció que dentro de</w:t>
      </w:r>
      <w:r w:rsidR="00A441ED" w:rsidRPr="0017522F">
        <w:rPr>
          <w:rFonts w:ascii="Eras Medium ITC" w:hAnsi="Eras Medium ITC" w:cs="Cambria"/>
        </w:rPr>
        <w:t xml:space="preserve"> </w:t>
      </w:r>
      <w:r w:rsidR="00735035" w:rsidRPr="0017522F">
        <w:rPr>
          <w:rFonts w:ascii="Eras Medium ITC" w:hAnsi="Eras Medium ITC" w:cs="Cambria"/>
        </w:rPr>
        <w:t>l</w:t>
      </w:r>
      <w:r w:rsidR="00A441ED" w:rsidRPr="0017522F">
        <w:rPr>
          <w:rFonts w:ascii="Eras Medium ITC" w:hAnsi="Eras Medium ITC" w:cs="Cambria"/>
        </w:rPr>
        <w:t>a referida organización</w:t>
      </w:r>
      <w:r w:rsidR="00050939" w:rsidRPr="0017522F">
        <w:rPr>
          <w:rFonts w:ascii="Eras Medium ITC" w:hAnsi="Eras Medium ITC" w:cs="Cambria"/>
        </w:rPr>
        <w:t>,</w:t>
      </w:r>
      <w:r w:rsidR="00A441ED" w:rsidRPr="0017522F">
        <w:rPr>
          <w:rFonts w:ascii="Eras Medium ITC" w:hAnsi="Eras Medium ITC" w:cs="Cambria"/>
        </w:rPr>
        <w:t xml:space="preserve"> el procesado </w:t>
      </w:r>
      <w:r w:rsidR="00A441ED" w:rsidRPr="0017522F">
        <w:rPr>
          <w:rFonts w:ascii="Eras Medium ITC" w:hAnsi="Eras Medium ITC" w:cs="Verdana"/>
          <w:color w:val="000000"/>
        </w:rPr>
        <w:t xml:space="preserve">era conocido </w:t>
      </w:r>
      <w:r w:rsidR="008970FE" w:rsidRPr="0017522F">
        <w:rPr>
          <w:rFonts w:ascii="Eras Medium ITC" w:hAnsi="Eras Medium ITC" w:cs="Verdana"/>
          <w:color w:val="000000"/>
        </w:rPr>
        <w:t>con el alias de “</w:t>
      </w:r>
      <w:r w:rsidR="00E013FE">
        <w:rPr>
          <w:rFonts w:ascii="Eras Medium ITC" w:hAnsi="Eras Medium ITC" w:cs="Verdana"/>
          <w:color w:val="000000"/>
        </w:rPr>
        <w:t>Bucanas</w:t>
      </w:r>
      <w:r w:rsidR="008970FE" w:rsidRPr="0017522F">
        <w:rPr>
          <w:rFonts w:ascii="Eras Medium ITC" w:hAnsi="Eras Medium ITC" w:cs="Verdana"/>
          <w:color w:val="000000"/>
        </w:rPr>
        <w:t xml:space="preserve">”, el cual tenía como </w:t>
      </w:r>
      <w:r w:rsidR="001E3EEE" w:rsidRPr="0017522F">
        <w:rPr>
          <w:rFonts w:ascii="Eras Medium ITC" w:hAnsi="Eras Medium ITC" w:cs="Verdana"/>
          <w:color w:val="000000"/>
        </w:rPr>
        <w:t xml:space="preserve">cargo el de </w:t>
      </w:r>
      <w:r w:rsidR="00E013FE">
        <w:rPr>
          <w:rFonts w:ascii="Eras Medium ITC" w:hAnsi="Eras Medium ITC" w:cs="Verdana"/>
          <w:color w:val="000000"/>
        </w:rPr>
        <w:t>comandante de las urbanas de Villanueva - Guajira</w:t>
      </w:r>
      <w:r w:rsidR="002A6A8C" w:rsidRPr="0017522F">
        <w:rPr>
          <w:rFonts w:ascii="Eras Medium ITC" w:hAnsi="Eras Medium ITC" w:cs="Verdana"/>
          <w:color w:val="000000"/>
        </w:rPr>
        <w:t>.</w:t>
      </w:r>
    </w:p>
    <w:p w14:paraId="27E459D4" w14:textId="77777777" w:rsidR="002A6A8C" w:rsidRPr="0017522F" w:rsidRDefault="002A6A8C" w:rsidP="00E11DF6">
      <w:pPr>
        <w:spacing w:line="276" w:lineRule="auto"/>
        <w:jc w:val="both"/>
        <w:rPr>
          <w:rFonts w:ascii="Eras Medium ITC" w:hAnsi="Eras Medium ITC" w:cs="Verdana"/>
          <w:color w:val="000000"/>
        </w:rPr>
      </w:pPr>
    </w:p>
    <w:p w14:paraId="7E56DD26" w14:textId="0D6AAD9F" w:rsidR="00154914" w:rsidRPr="0017522F" w:rsidRDefault="00E25C7B" w:rsidP="00E11DF6">
      <w:pPr>
        <w:pStyle w:val="Sangradetextonormal"/>
        <w:spacing w:after="0" w:line="276" w:lineRule="auto"/>
        <w:ind w:left="0"/>
        <w:jc w:val="both"/>
        <w:rPr>
          <w:rFonts w:ascii="Eras Medium ITC" w:hAnsi="Eras Medium ITC"/>
          <w:color w:val="000000" w:themeColor="text1"/>
        </w:rPr>
      </w:pPr>
      <w:r w:rsidRPr="0017522F">
        <w:rPr>
          <w:rFonts w:ascii="Eras Medium ITC" w:hAnsi="Eras Medium ITC" w:cs="Verdana"/>
          <w:color w:val="000000"/>
        </w:rPr>
        <w:t>Para el caso en concreto, se tiene que para la</w:t>
      </w:r>
      <w:r w:rsidR="008970FE" w:rsidRPr="0017522F">
        <w:rPr>
          <w:rFonts w:ascii="Eras Medium ITC" w:hAnsi="Eras Medium ITC" w:cs="Verdana"/>
          <w:color w:val="000000"/>
        </w:rPr>
        <w:t xml:space="preserve"> fecha de los </w:t>
      </w:r>
      <w:r w:rsidR="00E5795D" w:rsidRPr="0017522F">
        <w:rPr>
          <w:rFonts w:ascii="Eras Medium ITC" w:hAnsi="Eras Medium ITC" w:cs="Verdana"/>
          <w:color w:val="000000"/>
        </w:rPr>
        <w:t>hechos (</w:t>
      </w:r>
      <w:r w:rsidR="003B0F9C">
        <w:rPr>
          <w:rFonts w:ascii="Eras Medium ITC" w:hAnsi="Eras Medium ITC" w:cs="Verdana"/>
          <w:color w:val="000000"/>
        </w:rPr>
        <w:t>10 de diciembre de 2005</w:t>
      </w:r>
      <w:r w:rsidR="00AF1277" w:rsidRPr="0017522F">
        <w:rPr>
          <w:rFonts w:ascii="Eras Medium ITC" w:hAnsi="Eras Medium ITC" w:cs="Verdana"/>
          <w:color w:val="000000"/>
        </w:rPr>
        <w:t xml:space="preserve">) </w:t>
      </w:r>
      <w:r w:rsidR="00154914" w:rsidRPr="0017522F">
        <w:rPr>
          <w:rFonts w:ascii="Eras Medium ITC" w:hAnsi="Eras Medium ITC" w:cs="Verdana"/>
          <w:color w:val="000000"/>
        </w:rPr>
        <w:t>e</w:t>
      </w:r>
      <w:r w:rsidR="00712BE6" w:rsidRPr="0017522F">
        <w:rPr>
          <w:rFonts w:ascii="Eras Medium ITC" w:hAnsi="Eras Medium ITC" w:cs="Verdana"/>
          <w:color w:val="000000"/>
        </w:rPr>
        <w:t>l</w:t>
      </w:r>
      <w:r w:rsidR="001C7F35" w:rsidRPr="0017522F">
        <w:rPr>
          <w:rFonts w:ascii="Eras Medium ITC" w:hAnsi="Eras Medium ITC" w:cs="Verdana"/>
          <w:color w:val="000000"/>
        </w:rPr>
        <w:t xml:space="preserve"> </w:t>
      </w:r>
      <w:r w:rsidR="00E5795D" w:rsidRPr="0017522F">
        <w:rPr>
          <w:rFonts w:ascii="Eras Medium ITC" w:hAnsi="Eras Medium ITC" w:cs="Verdana"/>
          <w:color w:val="000000"/>
        </w:rPr>
        <w:t xml:space="preserve">señor </w:t>
      </w:r>
      <w:r w:rsidR="003B0F9C">
        <w:rPr>
          <w:rFonts w:ascii="Eras Medium ITC" w:hAnsi="Eras Medium ITC" w:cs="Verdana"/>
        </w:rPr>
        <w:t>BENJ</w:t>
      </w:r>
      <w:r w:rsidR="00801475">
        <w:rPr>
          <w:rFonts w:ascii="Eras Medium ITC" w:hAnsi="Eras Medium ITC" w:cs="Verdana"/>
        </w:rPr>
        <w:t>AMÍN DE JESÚ</w:t>
      </w:r>
      <w:r w:rsidR="003B0F9C">
        <w:rPr>
          <w:rFonts w:ascii="Eras Medium ITC" w:hAnsi="Eras Medium ITC" w:cs="Verdana"/>
        </w:rPr>
        <w:t>S ARAUJO MONTERO</w:t>
      </w:r>
      <w:r w:rsidR="00712BE6" w:rsidRPr="0017522F">
        <w:rPr>
          <w:rFonts w:ascii="Eras Medium ITC" w:hAnsi="Eras Medium ITC"/>
          <w:color w:val="000000" w:themeColor="text1"/>
        </w:rPr>
        <w:t xml:space="preserve"> </w:t>
      </w:r>
      <w:r w:rsidR="00AF1277" w:rsidRPr="0017522F">
        <w:rPr>
          <w:rFonts w:ascii="Eras Medium ITC" w:hAnsi="Eras Medium ITC"/>
          <w:color w:val="000000" w:themeColor="text1"/>
        </w:rPr>
        <w:t>fue</w:t>
      </w:r>
      <w:r w:rsidR="001C7F35" w:rsidRPr="0017522F">
        <w:rPr>
          <w:rFonts w:ascii="Eras Medium ITC" w:hAnsi="Eras Medium ITC"/>
          <w:color w:val="000000" w:themeColor="text1"/>
        </w:rPr>
        <w:t xml:space="preserve"> </w:t>
      </w:r>
      <w:r w:rsidR="006363DF" w:rsidRPr="006363DF">
        <w:rPr>
          <w:rFonts w:ascii="Eras Medium ITC" w:hAnsi="Eras Medium ITC"/>
        </w:rPr>
        <w:t>interceptado</w:t>
      </w:r>
      <w:r w:rsidR="00154914" w:rsidRPr="0017522F">
        <w:rPr>
          <w:rFonts w:ascii="Eras Medium ITC" w:hAnsi="Eras Medium ITC"/>
          <w:color w:val="000000" w:themeColor="text1"/>
        </w:rPr>
        <w:t xml:space="preserve"> por miembros de la organización, procediendo uno de estos a disparar contra la humanidad del occiso propinándole varios disparos en la cabeza, </w:t>
      </w:r>
      <w:r w:rsidR="00801475">
        <w:rPr>
          <w:rFonts w:ascii="Eras Medium ITC" w:hAnsi="Eras Medium ITC"/>
          <w:color w:val="000000" w:themeColor="text1"/>
        </w:rPr>
        <w:t xml:space="preserve">generando </w:t>
      </w:r>
      <w:r w:rsidR="00154914" w:rsidRPr="0017522F">
        <w:rPr>
          <w:rFonts w:ascii="Eras Medium ITC" w:hAnsi="Eras Medium ITC"/>
          <w:color w:val="000000" w:themeColor="text1"/>
        </w:rPr>
        <w:t>su deceso</w:t>
      </w:r>
      <w:r w:rsidR="00482BC1" w:rsidRPr="0017522F">
        <w:rPr>
          <w:rFonts w:ascii="Eras Medium ITC" w:hAnsi="Eras Medium ITC"/>
          <w:color w:val="000000" w:themeColor="text1"/>
        </w:rPr>
        <w:t>,</w:t>
      </w:r>
      <w:r w:rsidR="00154914" w:rsidRPr="0017522F">
        <w:rPr>
          <w:rFonts w:ascii="Eras Medium ITC" w:hAnsi="Eras Medium ITC"/>
          <w:color w:val="000000" w:themeColor="text1"/>
        </w:rPr>
        <w:t xml:space="preserve"> dejándolo abandonado </w:t>
      </w:r>
      <w:r w:rsidR="003B0F9C">
        <w:rPr>
          <w:rFonts w:ascii="Eras Medium ITC" w:hAnsi="Eras Medium ITC"/>
          <w:color w:val="000000" w:themeColor="text1"/>
        </w:rPr>
        <w:t xml:space="preserve">en la acera de la residencia de sus padres, </w:t>
      </w:r>
      <w:r w:rsidR="00154914" w:rsidRPr="0017522F">
        <w:rPr>
          <w:rFonts w:ascii="Eras Medium ITC" w:hAnsi="Eras Medium ITC"/>
          <w:color w:val="000000" w:themeColor="text1"/>
        </w:rPr>
        <w:t xml:space="preserve">en la ocurrencia de los hechos participó </w:t>
      </w:r>
      <w:r w:rsidR="002C391E">
        <w:rPr>
          <w:rFonts w:ascii="Eras Medium ITC" w:hAnsi="Eras Medium ITC"/>
          <w:color w:val="000000" w:themeColor="text1"/>
        </w:rPr>
        <w:t xml:space="preserve">BAQUERO PLATA </w:t>
      </w:r>
      <w:r w:rsidR="00154914" w:rsidRPr="0017522F">
        <w:rPr>
          <w:rFonts w:ascii="Eras Medium ITC" w:hAnsi="Eras Medium ITC"/>
          <w:color w:val="000000" w:themeColor="text1"/>
        </w:rPr>
        <w:t xml:space="preserve"> quien era conocedor con antelación de lo que se iba a realizar.</w:t>
      </w:r>
    </w:p>
    <w:p w14:paraId="656EF16A" w14:textId="77777777" w:rsidR="00216532" w:rsidRPr="0017522F" w:rsidRDefault="00216532" w:rsidP="00E11DF6">
      <w:pPr>
        <w:pStyle w:val="Sangradetextonormal"/>
        <w:spacing w:after="0" w:line="276" w:lineRule="auto"/>
        <w:ind w:left="0"/>
        <w:jc w:val="both"/>
        <w:rPr>
          <w:rFonts w:ascii="Eras Medium ITC" w:hAnsi="Eras Medium ITC"/>
          <w:color w:val="000000" w:themeColor="text1"/>
        </w:rPr>
      </w:pPr>
    </w:p>
    <w:p w14:paraId="6C305E06" w14:textId="77777777" w:rsidR="00392750" w:rsidRPr="0017522F" w:rsidRDefault="002E67CC" w:rsidP="00E11DF6">
      <w:pPr>
        <w:pStyle w:val="Sangradetextonormal"/>
        <w:spacing w:after="0" w:line="276" w:lineRule="auto"/>
        <w:ind w:left="0"/>
        <w:jc w:val="both"/>
        <w:rPr>
          <w:rFonts w:ascii="Eras Medium ITC" w:hAnsi="Eras Medium ITC"/>
          <w:color w:val="000000" w:themeColor="text1"/>
        </w:rPr>
      </w:pPr>
      <w:r w:rsidRPr="0017522F">
        <w:rPr>
          <w:rFonts w:ascii="Eras Medium ITC" w:hAnsi="Eras Medium ITC"/>
          <w:color w:val="000000" w:themeColor="text1"/>
        </w:rPr>
        <w:t xml:space="preserve">Es de mencionar que efectivamente se tiene </w:t>
      </w:r>
      <w:r w:rsidR="002A53EB" w:rsidRPr="0017522F">
        <w:rPr>
          <w:rFonts w:ascii="Eras Medium ITC" w:hAnsi="Eras Medium ITC"/>
          <w:color w:val="000000" w:themeColor="text1"/>
        </w:rPr>
        <w:t xml:space="preserve">acreditado </w:t>
      </w:r>
      <w:r w:rsidR="0027454C" w:rsidRPr="0017522F">
        <w:rPr>
          <w:rFonts w:ascii="Eras Medium ITC" w:hAnsi="Eras Medium ITC"/>
          <w:color w:val="000000" w:themeColor="text1"/>
        </w:rPr>
        <w:t>que en dicha zona tení</w:t>
      </w:r>
      <w:r w:rsidRPr="0017522F">
        <w:rPr>
          <w:rFonts w:ascii="Eras Medium ITC" w:hAnsi="Eras Medium ITC"/>
          <w:color w:val="000000" w:themeColor="text1"/>
        </w:rPr>
        <w:t xml:space="preserve">a influencia el grupo armado ilegal de las </w:t>
      </w:r>
      <w:r w:rsidR="001C7F35" w:rsidRPr="0017522F">
        <w:rPr>
          <w:rFonts w:ascii="Eras Medium ITC" w:hAnsi="Eras Medium ITC"/>
          <w:color w:val="000000" w:themeColor="text1"/>
        </w:rPr>
        <w:t>AUC</w:t>
      </w:r>
      <w:r w:rsidRPr="0017522F">
        <w:rPr>
          <w:rFonts w:ascii="Eras Medium ITC" w:hAnsi="Eras Medium ITC"/>
          <w:color w:val="000000" w:themeColor="text1"/>
        </w:rPr>
        <w:t xml:space="preserve">, </w:t>
      </w:r>
      <w:r w:rsidR="0027454C" w:rsidRPr="0017522F">
        <w:rPr>
          <w:rFonts w:ascii="Eras Medium ITC" w:hAnsi="Eras Medium ITC"/>
          <w:color w:val="000000" w:themeColor="text1"/>
        </w:rPr>
        <w:t>teniéndose</w:t>
      </w:r>
      <w:r w:rsidRPr="0017522F">
        <w:rPr>
          <w:rFonts w:ascii="Eras Medium ITC" w:hAnsi="Eras Medium ITC"/>
          <w:color w:val="000000" w:themeColor="text1"/>
        </w:rPr>
        <w:t xml:space="preserve"> conocimiento de </w:t>
      </w:r>
      <w:r w:rsidR="002A53EB" w:rsidRPr="0017522F">
        <w:rPr>
          <w:rFonts w:ascii="Eras Medium ITC" w:hAnsi="Eras Medium ITC"/>
          <w:color w:val="000000" w:themeColor="text1"/>
        </w:rPr>
        <w:t xml:space="preserve">los </w:t>
      </w:r>
      <w:r w:rsidRPr="0017522F">
        <w:rPr>
          <w:rFonts w:ascii="Eras Medium ITC" w:hAnsi="Eras Medium ITC"/>
          <w:color w:val="000000" w:themeColor="text1"/>
        </w:rPr>
        <w:t>miembros que efectivamente delinquía</w:t>
      </w:r>
      <w:r w:rsidR="0027454C" w:rsidRPr="0017522F">
        <w:rPr>
          <w:rFonts w:ascii="Eras Medium ITC" w:hAnsi="Eras Medium ITC"/>
          <w:color w:val="000000" w:themeColor="text1"/>
        </w:rPr>
        <w:t>n</w:t>
      </w:r>
      <w:r w:rsidRPr="0017522F">
        <w:rPr>
          <w:rFonts w:ascii="Eras Medium ITC" w:hAnsi="Eras Medium ITC"/>
          <w:color w:val="000000" w:themeColor="text1"/>
        </w:rPr>
        <w:t xml:space="preserve"> en dich</w:t>
      </w:r>
      <w:r w:rsidR="00320B0C" w:rsidRPr="0017522F">
        <w:rPr>
          <w:rFonts w:ascii="Eras Medium ITC" w:hAnsi="Eras Medium ITC"/>
          <w:color w:val="000000" w:themeColor="text1"/>
        </w:rPr>
        <w:t xml:space="preserve">o territorio </w:t>
      </w:r>
      <w:r w:rsidR="002A53EB" w:rsidRPr="0017522F">
        <w:rPr>
          <w:rFonts w:ascii="Eras Medium ITC" w:hAnsi="Eras Medium ITC"/>
          <w:color w:val="000000" w:themeColor="text1"/>
        </w:rPr>
        <w:t>para la referida organización delictiva</w:t>
      </w:r>
      <w:r w:rsidRPr="0017522F">
        <w:rPr>
          <w:rFonts w:ascii="Eras Medium ITC" w:hAnsi="Eras Medium ITC"/>
          <w:color w:val="000000" w:themeColor="text1"/>
        </w:rPr>
        <w:t xml:space="preserve">, </w:t>
      </w:r>
      <w:r w:rsidR="002A53EB" w:rsidRPr="0017522F">
        <w:rPr>
          <w:rFonts w:ascii="Eras Medium ITC" w:hAnsi="Eras Medium ITC"/>
          <w:color w:val="000000" w:themeColor="text1"/>
        </w:rPr>
        <w:t xml:space="preserve">entre ellos el </w:t>
      </w:r>
      <w:r w:rsidR="00320B0C" w:rsidRPr="0017522F">
        <w:rPr>
          <w:rFonts w:ascii="Eras Medium ITC" w:hAnsi="Eras Medium ITC"/>
          <w:color w:val="000000" w:themeColor="text1"/>
        </w:rPr>
        <w:t>aquí inculpado</w:t>
      </w:r>
      <w:r w:rsidR="002A53EB" w:rsidRPr="0017522F">
        <w:rPr>
          <w:rFonts w:ascii="Eras Medium ITC" w:hAnsi="Eras Medium ITC"/>
          <w:color w:val="000000" w:themeColor="text1"/>
        </w:rPr>
        <w:t>, quedando suficientemente establecido que se trataba de</w:t>
      </w:r>
      <w:r w:rsidRPr="0017522F">
        <w:rPr>
          <w:rFonts w:ascii="Eras Medium ITC" w:hAnsi="Eras Medium ITC"/>
          <w:color w:val="000000" w:themeColor="text1"/>
        </w:rPr>
        <w:t xml:space="preserve"> </w:t>
      </w:r>
      <w:r w:rsidR="002C391E">
        <w:rPr>
          <w:rFonts w:ascii="Eras Medium ITC" w:hAnsi="Eras Medium ITC"/>
          <w:b/>
          <w:color w:val="000000" w:themeColor="text1"/>
        </w:rPr>
        <w:t>EDGAR JOSÉ BAQUERO PLATA</w:t>
      </w:r>
      <w:r w:rsidR="00320B0C" w:rsidRPr="0017522F">
        <w:rPr>
          <w:rFonts w:ascii="Eras Medium ITC" w:hAnsi="Eras Medium ITC"/>
          <w:color w:val="000000" w:themeColor="text1"/>
        </w:rPr>
        <w:t>,</w:t>
      </w:r>
      <w:r w:rsidR="001C7F35" w:rsidRPr="0017522F">
        <w:rPr>
          <w:rFonts w:ascii="Eras Medium ITC" w:hAnsi="Eras Medium ITC"/>
          <w:color w:val="000000" w:themeColor="text1"/>
        </w:rPr>
        <w:t xml:space="preserve"> quien</w:t>
      </w:r>
      <w:r w:rsidR="00320B0C" w:rsidRPr="0017522F">
        <w:rPr>
          <w:rFonts w:ascii="Eras Medium ITC" w:hAnsi="Eras Medium ITC"/>
          <w:color w:val="000000" w:themeColor="text1"/>
        </w:rPr>
        <w:t xml:space="preserve"> </w:t>
      </w:r>
      <w:r w:rsidR="00616CFB" w:rsidRPr="0017522F">
        <w:rPr>
          <w:rFonts w:ascii="Eras Medium ITC" w:hAnsi="Eras Medium ITC"/>
          <w:color w:val="000000" w:themeColor="text1"/>
        </w:rPr>
        <w:t>procedi</w:t>
      </w:r>
      <w:r w:rsidR="002C391E">
        <w:rPr>
          <w:rFonts w:ascii="Eras Medium ITC" w:hAnsi="Eras Medium ITC"/>
          <w:color w:val="000000" w:themeColor="text1"/>
        </w:rPr>
        <w:t>ó</w:t>
      </w:r>
      <w:r w:rsidR="00616CFB" w:rsidRPr="0017522F">
        <w:rPr>
          <w:rFonts w:ascii="Eras Medium ITC" w:hAnsi="Eras Medium ITC"/>
          <w:color w:val="000000" w:themeColor="text1"/>
        </w:rPr>
        <w:t xml:space="preserve"> a cumplir </w:t>
      </w:r>
      <w:r w:rsidR="001C7F35" w:rsidRPr="0017522F">
        <w:rPr>
          <w:rFonts w:ascii="Eras Medium ITC" w:hAnsi="Eras Medium ITC"/>
          <w:color w:val="000000" w:themeColor="text1"/>
        </w:rPr>
        <w:t>la orden de ultimar al aquí occis</w:t>
      </w:r>
      <w:r w:rsidR="00616CFB" w:rsidRPr="0017522F">
        <w:rPr>
          <w:rFonts w:ascii="Eras Medium ITC" w:hAnsi="Eras Medium ITC"/>
          <w:color w:val="000000" w:themeColor="text1"/>
        </w:rPr>
        <w:t>o</w:t>
      </w:r>
      <w:r w:rsidR="001C7F35" w:rsidRPr="0017522F">
        <w:rPr>
          <w:rFonts w:ascii="Eras Medium ITC" w:hAnsi="Eras Medium ITC"/>
          <w:color w:val="000000" w:themeColor="text1"/>
        </w:rPr>
        <w:t>, en tal sentido debe responder por la</w:t>
      </w:r>
      <w:r w:rsidR="0027454C" w:rsidRPr="0017522F">
        <w:rPr>
          <w:rFonts w:ascii="Eras Medium ITC" w:hAnsi="Eras Medium ITC"/>
          <w:color w:val="000000" w:themeColor="text1"/>
        </w:rPr>
        <w:t>s</w:t>
      </w:r>
      <w:r w:rsidR="001C7F35" w:rsidRPr="0017522F">
        <w:rPr>
          <w:rFonts w:ascii="Eras Medium ITC" w:hAnsi="Eras Medium ITC"/>
          <w:color w:val="000000" w:themeColor="text1"/>
        </w:rPr>
        <w:t xml:space="preserve"> conducta</w:t>
      </w:r>
      <w:r w:rsidR="0027454C" w:rsidRPr="0017522F">
        <w:rPr>
          <w:rFonts w:ascii="Eras Medium ITC" w:hAnsi="Eras Medium ITC"/>
          <w:color w:val="000000" w:themeColor="text1"/>
        </w:rPr>
        <w:t xml:space="preserve">s delictivas por las que ha </w:t>
      </w:r>
      <w:r w:rsidR="0009283C" w:rsidRPr="0017522F">
        <w:rPr>
          <w:rFonts w:ascii="Eras Medium ITC" w:hAnsi="Eras Medium ITC"/>
          <w:color w:val="000000" w:themeColor="text1"/>
        </w:rPr>
        <w:t>sido radicado en sede de juicio</w:t>
      </w:r>
      <w:r w:rsidR="00F86F07">
        <w:rPr>
          <w:rFonts w:ascii="Eras Medium ITC" w:hAnsi="Eras Medium ITC"/>
          <w:color w:val="000000" w:themeColor="text1"/>
        </w:rPr>
        <w:t xml:space="preserve"> y ello se afirma de acuerdo a las pruebas allegadas al plenario y las cuales serán valoradas en su conjunto, así: </w:t>
      </w:r>
    </w:p>
    <w:p w14:paraId="16940950" w14:textId="77777777" w:rsidR="00CF61B3" w:rsidRPr="0017522F" w:rsidRDefault="00CF61B3" w:rsidP="00E11DF6">
      <w:pPr>
        <w:pStyle w:val="Sangradetextonormal"/>
        <w:spacing w:after="0" w:line="276" w:lineRule="auto"/>
        <w:ind w:left="0"/>
        <w:jc w:val="both"/>
        <w:rPr>
          <w:rFonts w:ascii="Eras Medium ITC" w:hAnsi="Eras Medium ITC"/>
          <w:color w:val="000000" w:themeColor="text1"/>
        </w:rPr>
      </w:pPr>
    </w:p>
    <w:p w14:paraId="483602BA" w14:textId="77777777" w:rsidR="008E4199" w:rsidRPr="0017522F" w:rsidRDefault="00F86F07" w:rsidP="00C9271A">
      <w:pPr>
        <w:jc w:val="both"/>
        <w:rPr>
          <w:rFonts w:ascii="Eras Medium ITC" w:eastAsiaTheme="minorHAnsi" w:hAnsi="Eras Medium ITC" w:cstheme="minorBidi"/>
          <w:lang w:val="es-CO" w:eastAsia="en-US"/>
        </w:rPr>
      </w:pPr>
      <w:r>
        <w:rPr>
          <w:rFonts w:ascii="Eras Medium ITC" w:hAnsi="Eras Medium ITC"/>
        </w:rPr>
        <w:t xml:space="preserve">En la etapa de instrucción </w:t>
      </w:r>
      <w:r w:rsidR="00214815">
        <w:rPr>
          <w:rFonts w:ascii="Eras Medium ITC" w:hAnsi="Eras Medium ITC"/>
        </w:rPr>
        <w:t>el exparamilitar</w:t>
      </w:r>
      <w:r>
        <w:rPr>
          <w:rFonts w:ascii="Eras Medium ITC" w:hAnsi="Eras Medium ITC"/>
        </w:rPr>
        <w:t xml:space="preserve"> </w:t>
      </w:r>
      <w:r w:rsidR="009B1DF2" w:rsidRPr="0017522F">
        <w:rPr>
          <w:rFonts w:ascii="Eras Medium ITC" w:hAnsi="Eras Medium ITC" w:cs="Arial"/>
          <w:iCs/>
          <w:spacing w:val="-3"/>
        </w:rPr>
        <w:t>JEIMER PASTOR HERRERA DE LA HOZ</w:t>
      </w:r>
      <w:r w:rsidR="00214815">
        <w:rPr>
          <w:rFonts w:ascii="Eras Medium ITC" w:hAnsi="Eras Medium ITC" w:cs="Arial"/>
          <w:iCs/>
          <w:spacing w:val="-3"/>
        </w:rPr>
        <w:t>,</w:t>
      </w:r>
      <w:r w:rsidR="009B1DF2">
        <w:rPr>
          <w:rFonts w:ascii="Eras Medium ITC" w:hAnsi="Eras Medium ITC" w:cs="Arial"/>
          <w:iCs/>
          <w:spacing w:val="-3"/>
        </w:rPr>
        <w:t xml:space="preserve"> alias PRINGA</w:t>
      </w:r>
      <w:r w:rsidR="00214815">
        <w:rPr>
          <w:rFonts w:ascii="Eras Medium ITC" w:hAnsi="Eras Medium ITC" w:cs="Arial"/>
          <w:iCs/>
          <w:spacing w:val="-3"/>
        </w:rPr>
        <w:t xml:space="preserve"> </w:t>
      </w:r>
      <w:r w:rsidR="00C9271A">
        <w:rPr>
          <w:rFonts w:ascii="Eras Medium ITC" w:hAnsi="Eras Medium ITC" w:cs="Arial"/>
          <w:iCs/>
          <w:spacing w:val="-3"/>
        </w:rPr>
        <w:t>e</w:t>
      </w:r>
      <w:r w:rsidR="008E4199" w:rsidRPr="0017522F">
        <w:rPr>
          <w:rFonts w:ascii="Eras Medium ITC" w:eastAsiaTheme="minorHAnsi" w:hAnsi="Eras Medium ITC" w:cstheme="minorBidi"/>
          <w:lang w:val="es-CO" w:eastAsia="en-US"/>
        </w:rPr>
        <w:t>l 08 de marzo de 2011</w:t>
      </w:r>
      <w:r w:rsidR="008E4199" w:rsidRPr="0017522F">
        <w:rPr>
          <w:rFonts w:ascii="Eras Medium ITC" w:eastAsiaTheme="minorHAnsi" w:hAnsi="Eras Medium ITC" w:cstheme="minorBidi"/>
          <w:b/>
          <w:vertAlign w:val="superscript"/>
          <w:lang w:val="es-CO" w:eastAsia="en-US"/>
        </w:rPr>
        <w:footnoteReference w:id="46"/>
      </w:r>
      <w:r w:rsidR="008E4199" w:rsidRPr="0017522F">
        <w:rPr>
          <w:rFonts w:ascii="Eras Medium ITC" w:eastAsiaTheme="minorHAnsi" w:hAnsi="Eras Medium ITC" w:cstheme="minorBidi"/>
          <w:lang w:val="es-CO" w:eastAsia="en-US"/>
        </w:rPr>
        <w:t xml:space="preserve"> al ser indagado respecto a la muerte d</w:t>
      </w:r>
      <w:r w:rsidR="00C9271A">
        <w:rPr>
          <w:rFonts w:ascii="Eras Medium ITC" w:eastAsiaTheme="minorHAnsi" w:hAnsi="Eras Medium ITC" w:cstheme="minorBidi"/>
          <w:lang w:val="es-CO" w:eastAsia="en-US"/>
        </w:rPr>
        <w:t>e BENJAMIN ARAUJO MONTERO, indicó</w:t>
      </w:r>
      <w:r w:rsidR="008E4199" w:rsidRPr="0017522F">
        <w:rPr>
          <w:rFonts w:ascii="Eras Medium ITC" w:eastAsiaTheme="minorHAnsi" w:hAnsi="Eras Medium ITC" w:cstheme="minorBidi"/>
          <w:lang w:val="es-CO" w:eastAsia="en-US"/>
        </w:rPr>
        <w:t xml:space="preserve">: </w:t>
      </w:r>
      <w:r w:rsidR="008E4199" w:rsidRPr="0017522F">
        <w:rPr>
          <w:rFonts w:ascii="Eras Medium ITC" w:eastAsiaTheme="minorHAnsi" w:hAnsi="Eras Medium ITC" w:cstheme="minorBidi"/>
          <w:i/>
          <w:lang w:val="es-CO" w:eastAsia="en-US"/>
        </w:rPr>
        <w:t xml:space="preserve">“…primero que todo El Chame llegó donde el Paisa, con la información de que los tres hermanos eran guerrilleros, porque la orden de matar a ese man era vieja, que se confirma cuando llega un sargento del ejército que le decíamos ROGER, pero era ROYEROS, que era de inteligencia del B2 él llega con un CD donde aparece el señor Benjamín como ideólogo, según el señor tenía </w:t>
      </w:r>
      <w:r w:rsidR="008E4199" w:rsidRPr="0017522F">
        <w:rPr>
          <w:rFonts w:ascii="Eras Medium ITC" w:eastAsiaTheme="minorHAnsi" w:hAnsi="Eras Medium ITC" w:cstheme="minorBidi"/>
          <w:i/>
          <w:lang w:val="es-CO" w:eastAsia="en-US"/>
        </w:rPr>
        <w:lastRenderedPageBreak/>
        <w:t xml:space="preserve">una mini-uzi en la misma casa de él, eso del CD, CIENTO UNO o sabe que fue así porque para ese tiempo CIENTO UNO manejaba solo información que fuera confirmada, como paso lo del CD, cuando lo muestra a él, como ideólogo que lo muestra el sargento. De eso lo sabe CIENTOP UNO, lo del CD, por el sargento ROYERO lo manda y él lo verifica y le saca copia y ay aparece como ideólogo y allí es donde 101, me jala a mí y me dice que hay que matar a ese señor BENJAMIN, yo cumplí la orden y lo mande a matar eso fue en diciembre de 2005, la orden se la trasmito a </w:t>
      </w:r>
      <w:r w:rsidR="008E4199" w:rsidRPr="000751DE">
        <w:rPr>
          <w:rFonts w:ascii="Eras Medium ITC" w:eastAsiaTheme="minorHAnsi" w:hAnsi="Eras Medium ITC" w:cstheme="minorBidi"/>
          <w:i/>
          <w:lang w:val="es-CO" w:eastAsia="en-US"/>
        </w:rPr>
        <w:t>BUCANAS,</w:t>
      </w:r>
      <w:r w:rsidR="008E4199" w:rsidRPr="0017522F">
        <w:rPr>
          <w:rFonts w:ascii="Eras Medium ITC" w:eastAsiaTheme="minorHAnsi" w:hAnsi="Eras Medium ITC" w:cstheme="minorBidi"/>
          <w:i/>
          <w:lang w:val="es-CO" w:eastAsia="en-US"/>
        </w:rPr>
        <w:t xml:space="preserve"> que era el comandante de Villanueva y él se la trasmite a VISAJE y alias CRISTIAN el día del hechos cumplieron la orden fueron le dieron muerte al señor BUCANAS, me informa a mí y yo le aviso a 101, que ya se había matado al señor BENJAMIN, la idea era llevarnos la moto, si la tenía porque a él ya le había robado una moto y como que se la repusieron con las mismas placas, pero ese día cuando se iba a llevar, creo que el papá de él boto las llaves y no se la pudieron llevar. Creo que era una XLR roja: según ese señor tenía una mini-uzi en la casa y una pistola, por eso los pelaos lo revisaron le alzaron la camisa, algo así me dijeron…”</w:t>
      </w:r>
      <w:r w:rsidR="008E4199" w:rsidRPr="0017522F">
        <w:rPr>
          <w:rFonts w:ascii="Eras Medium ITC" w:eastAsiaTheme="minorHAnsi" w:hAnsi="Eras Medium ITC" w:cstheme="minorBidi"/>
          <w:lang w:val="es-CO" w:eastAsia="en-US"/>
        </w:rPr>
        <w:t xml:space="preserve">.        </w:t>
      </w:r>
    </w:p>
    <w:p w14:paraId="5B136A0B" w14:textId="77777777" w:rsidR="008E4199" w:rsidRPr="0017522F" w:rsidRDefault="008E4199" w:rsidP="008E4199">
      <w:pPr>
        <w:spacing w:after="160" w:line="259" w:lineRule="auto"/>
        <w:jc w:val="both"/>
        <w:rPr>
          <w:rFonts w:asciiTheme="minorHAnsi" w:eastAsiaTheme="minorHAnsi" w:hAnsiTheme="minorHAnsi" w:cstheme="minorBidi"/>
          <w:lang w:val="es-CO" w:eastAsia="en-US"/>
        </w:rPr>
      </w:pPr>
    </w:p>
    <w:p w14:paraId="12D804FC" w14:textId="50936389" w:rsidR="008E4199" w:rsidRPr="0017522F" w:rsidRDefault="008E4199" w:rsidP="008E4199">
      <w:pPr>
        <w:spacing w:after="160" w:line="259" w:lineRule="auto"/>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Igualmente el 23 de marzo de 2012</w:t>
      </w:r>
      <w:r w:rsidRPr="0017522F">
        <w:rPr>
          <w:rFonts w:ascii="Eras Medium ITC" w:eastAsiaTheme="minorHAnsi" w:hAnsi="Eras Medium ITC" w:cstheme="minorBidi"/>
          <w:vertAlign w:val="superscript"/>
          <w:lang w:val="es-CO" w:eastAsia="en-US"/>
        </w:rPr>
        <w:footnoteReference w:id="47"/>
      </w:r>
      <w:r w:rsidRPr="0017522F">
        <w:rPr>
          <w:rFonts w:ascii="Eras Medium ITC" w:eastAsiaTheme="minorHAnsi" w:hAnsi="Eras Medium ITC" w:cstheme="minorBidi"/>
          <w:lang w:val="es-CO" w:eastAsia="en-US"/>
        </w:rPr>
        <w:t xml:space="preserve"> el </w:t>
      </w:r>
      <w:r w:rsidR="001C3759">
        <w:rPr>
          <w:rFonts w:ascii="Eras Medium ITC" w:eastAsiaTheme="minorHAnsi" w:hAnsi="Eras Medium ITC" w:cstheme="minorBidi"/>
          <w:lang w:val="es-CO" w:eastAsia="en-US"/>
        </w:rPr>
        <w:t xml:space="preserve">prenombrado </w:t>
      </w:r>
      <w:r w:rsidRPr="0017522F">
        <w:rPr>
          <w:rFonts w:ascii="Eras Medium ITC" w:eastAsiaTheme="minorHAnsi" w:hAnsi="Eras Medium ITC" w:cstheme="minorBidi"/>
          <w:lang w:val="es-CO" w:eastAsia="en-US"/>
        </w:rPr>
        <w:t xml:space="preserve">exparamilitar, declaró respecto a la muerte de Benjamín, lo siguiente, que perteneció a las autodefensas bloque norte, frente Mártires del Cesar que ingresó a comienzos del año 2003, señaló que la estructura jerárquica del frente los Mártires del Cesar para diciembre de 2005, estaba conformada por alias </w:t>
      </w:r>
      <w:r w:rsidRPr="006363DF">
        <w:rPr>
          <w:rFonts w:ascii="Eras Medium ITC" w:eastAsiaTheme="minorHAnsi" w:hAnsi="Eras Medium ITC" w:cstheme="minorBidi"/>
          <w:lang w:val="es-CO" w:eastAsia="en-US"/>
        </w:rPr>
        <w:t>CI</w:t>
      </w:r>
      <w:r w:rsidR="006363DF" w:rsidRPr="006363DF">
        <w:rPr>
          <w:rFonts w:ascii="Eras Medium ITC" w:eastAsiaTheme="minorHAnsi" w:hAnsi="Eras Medium ITC" w:cstheme="minorBidi"/>
          <w:lang w:val="es-CO" w:eastAsia="en-US"/>
        </w:rPr>
        <w:t>E</w:t>
      </w:r>
      <w:r w:rsidRPr="006363DF">
        <w:rPr>
          <w:rFonts w:ascii="Eras Medium ITC" w:eastAsiaTheme="minorHAnsi" w:hAnsi="Eras Medium ITC" w:cstheme="minorBidi"/>
          <w:lang w:val="es-CO" w:eastAsia="en-US"/>
        </w:rPr>
        <w:t>NTO UNO</w:t>
      </w:r>
      <w:r w:rsidRPr="0017522F">
        <w:rPr>
          <w:rFonts w:ascii="Eras Medium ITC" w:eastAsiaTheme="minorHAnsi" w:hAnsi="Eras Medium ITC" w:cstheme="minorBidi"/>
          <w:lang w:val="es-CO" w:eastAsia="en-US"/>
        </w:rPr>
        <w:t xml:space="preserve">, de nombre ADOLFO ENRIQUE GUEVARA CANTILLO quien era comandantes del frente, como Comandante de zona estaba alias Cuatro Cuatro, como comandante de la urbana estaba él dirigiendo las zonas de URUMITA, VILLANUEVA y SAN JUAN; dijo que el comandante de VILLANUEVA era alias BUCANAS él tenía a cargo cuatro muchachos entre ellos alias Visaje, Cristian y alias Saya; en SAN JUAN el comandante era alias MANUEL, quien tenía cuatro muchachos, ellos actuaban bajo las órdenes del declarante y a su vez el declarante recibía órdenes de alias CIENTO UNO. Ahora respecto a los hechos materia de investigación indicó que se tenía información de que la víctima era un ideológico de la guerrilla, información que suministro alias CHAME encargado de las finanzas de Villanueva, alias JAIME antiguo jefe de los Urbano le dio la información a alias CIENTO UNO, señaló que alias ROGER sargento primero del Ejército Nacional que pertenencia al B2 le entregó un CD en un sobre de manila en donde aparecía BENJAMIN como ideológico de las FARC, entregado dicho CD a alias CIENTO UNO, quien luego de verificar la información dio la orden de matar a BENJAMIN, por lo que procedió el testigo a su vez a darle la orden a alias BUCANAS quien por consiguiente mandó a los urbanos alias VISAJE y CRISTIAN, a que materializaran la orden, que alias BUCANAS viajó hasta BODILLO en la mañana siguiente y habló con el declarante informándole que ya cumplieron la orden por lo que después él le da la noticia a alias CIENTO UNO, comandante del frente.    </w:t>
      </w:r>
    </w:p>
    <w:p w14:paraId="0443FAFC" w14:textId="77777777" w:rsidR="008E4199" w:rsidRPr="0017522F" w:rsidRDefault="008E4199" w:rsidP="008E4199">
      <w:pPr>
        <w:spacing w:after="160" w:line="259" w:lineRule="auto"/>
        <w:jc w:val="both"/>
        <w:rPr>
          <w:rFonts w:asciiTheme="minorHAnsi" w:eastAsiaTheme="minorHAnsi" w:hAnsiTheme="minorHAnsi" w:cstheme="minorBidi"/>
          <w:lang w:val="es-CO" w:eastAsia="en-US"/>
        </w:rPr>
      </w:pPr>
    </w:p>
    <w:p w14:paraId="3F005B4E" w14:textId="77777777" w:rsidR="008E4199" w:rsidRPr="0017522F" w:rsidRDefault="001C3759" w:rsidP="008E4199">
      <w:pPr>
        <w:spacing w:after="160" w:line="259" w:lineRule="auto"/>
        <w:jc w:val="both"/>
        <w:rPr>
          <w:rFonts w:ascii="Eras Medium ITC" w:eastAsiaTheme="minorHAnsi" w:hAnsi="Eras Medium ITC" w:cstheme="minorBidi"/>
          <w:lang w:val="es-CO" w:eastAsia="en-US"/>
        </w:rPr>
      </w:pPr>
      <w:r>
        <w:rPr>
          <w:rFonts w:ascii="Eras Medium ITC" w:eastAsiaTheme="minorHAnsi" w:hAnsi="Eras Medium ITC" w:cstheme="minorBidi"/>
          <w:lang w:val="es-CO" w:eastAsia="en-US"/>
        </w:rPr>
        <w:t>En d</w:t>
      </w:r>
      <w:r w:rsidR="008E4199" w:rsidRPr="0017522F">
        <w:rPr>
          <w:rFonts w:ascii="Eras Medium ITC" w:eastAsiaTheme="minorHAnsi" w:hAnsi="Eras Medium ITC" w:cstheme="minorBidi"/>
          <w:lang w:val="es-CO" w:eastAsia="en-US"/>
        </w:rPr>
        <w:t>iligencia de ampliación de indagatoria de JEIMER PASTOR HERRERA DE LA HOZ</w:t>
      </w:r>
      <w:r w:rsidR="008E4199" w:rsidRPr="0017522F">
        <w:rPr>
          <w:rFonts w:ascii="Eras Medium ITC" w:eastAsiaTheme="minorHAnsi" w:hAnsi="Eras Medium ITC" w:cstheme="minorBidi"/>
          <w:vertAlign w:val="superscript"/>
          <w:lang w:val="es-CO" w:eastAsia="en-US"/>
        </w:rPr>
        <w:footnoteReference w:id="48"/>
      </w:r>
      <w:r w:rsidR="008E4199" w:rsidRPr="0017522F">
        <w:rPr>
          <w:rFonts w:ascii="Eras Medium ITC" w:eastAsiaTheme="minorHAnsi" w:hAnsi="Eras Medium ITC" w:cstheme="minorBidi"/>
          <w:lang w:val="es-CO" w:eastAsia="en-US"/>
        </w:rPr>
        <w:t>, señaló frente al procesado que “… él es de Villanueva vivía en Badillo, es desmovilizado, pero no sé nada de él. Él era comandante de la urbana, de Villanueva cuando eliminan a JAIME, yo lo pongo como comandante de la Urbana porque él conocía el pueblo bien. Él es moreno grueso, de unos 36 a 40 años…”.</w:t>
      </w:r>
    </w:p>
    <w:p w14:paraId="0BBB9D4D" w14:textId="77777777" w:rsidR="008E4199" w:rsidRPr="0017522F" w:rsidRDefault="008E4199" w:rsidP="008E4199">
      <w:pPr>
        <w:spacing w:line="276" w:lineRule="auto"/>
        <w:jc w:val="both"/>
        <w:rPr>
          <w:rFonts w:ascii="Eras Medium ITC" w:hAnsi="Eras Medium ITC" w:cs="Arial"/>
          <w:iCs/>
          <w:spacing w:val="-3"/>
        </w:rPr>
      </w:pPr>
    </w:p>
    <w:p w14:paraId="378E3DE8" w14:textId="77777777" w:rsidR="008E4199" w:rsidRPr="0017522F" w:rsidRDefault="008E4199" w:rsidP="008E4199">
      <w:pPr>
        <w:jc w:val="both"/>
        <w:rPr>
          <w:rFonts w:ascii="Eras Medium ITC" w:hAnsi="Eras Medium ITC"/>
        </w:rPr>
      </w:pPr>
      <w:r w:rsidRPr="0017522F">
        <w:rPr>
          <w:rFonts w:ascii="Eras Medium ITC" w:hAnsi="Eras Medium ITC" w:cs="Arial"/>
          <w:iCs/>
          <w:spacing w:val="-3"/>
        </w:rPr>
        <w:t xml:space="preserve">Corroborando las manifestaciones el deponente en diligencia pública realizada el 20 de febrero de 2017, cuando indica que </w:t>
      </w:r>
      <w:r w:rsidRPr="0017522F">
        <w:rPr>
          <w:rFonts w:ascii="Eras Medium ITC" w:hAnsi="Eras Medium ITC"/>
        </w:rPr>
        <w:t xml:space="preserve">tenía el alias de PRINGA, SIETE SIETE, MARCOS y DIEGO, que fue miembro de las autodefensas, que residía para el año 2005 en el municipio de URUMITA VILLANUEVA y </w:t>
      </w:r>
      <w:r w:rsidRPr="0017522F">
        <w:rPr>
          <w:rFonts w:ascii="Eras Medium ITC" w:hAnsi="Eras Medium ITC"/>
        </w:rPr>
        <w:lastRenderedPageBreak/>
        <w:t xml:space="preserve">SAN JUAN y EL MOLINO de la GUAJIRA, que ostentaba el cargo de comandante del frente, al mando de alias CIENTO UNO. Advirtió que vivía en el monte y desde allí dirigía, señaló que el municipio de BADILLO pertenece al departamento del Cesar con límites del departamento de la GUAJIRA, dijo que son 15 o 20 minutos de BADILLO a VILLANUEVA por trocha porque no había carretera. Indicó que para la fecha de los hechos permanecía por los municipios antes mencionados, dijo que en esa región operaban las autodefensas frente de MARTIRES DEL CESAR hasta el día de la desmovilización que fue en marzo de 2006, dijo que el comandante del frente era alias JORGE 40, reveló como era la estructura del frente Mártires del Cesar que operaba en Villanueva, que alias 101 era el comandante principal manejaba el frente, quien le daba órdenes a la urbana, de ahí seguía alias CUATRO CUATRO, alias JAIME, el testigo como comandante de URBANO en VILLANUEVA y por ello mando ejecutar a BENAJMIN por orden expresa de alias 101, dijo que hicieron parte de los urbanos en Villanueva alias BUCANAS que era el segundo al mando en esa región quien a su vez manejaba a cuatro urbanos, hizo énfasis en que él como comandante de los urbanos recibía órdenes de 101 y a su vez se las trasmitía a alias BUCANAS alias VIAJES, CRISTIAM, JAM y no recuerda el último si era alias APACHE o BIGOTES. </w:t>
      </w:r>
    </w:p>
    <w:p w14:paraId="66E9CA31" w14:textId="77777777" w:rsidR="008E4199" w:rsidRPr="0017522F" w:rsidRDefault="008E4199" w:rsidP="008E4199">
      <w:pPr>
        <w:jc w:val="both"/>
        <w:rPr>
          <w:rFonts w:ascii="Eras Medium ITC" w:hAnsi="Eras Medium ITC"/>
        </w:rPr>
      </w:pPr>
    </w:p>
    <w:p w14:paraId="31FE9CA2" w14:textId="77777777" w:rsidR="008E4199" w:rsidRPr="0017522F" w:rsidRDefault="008E4199" w:rsidP="008E4199">
      <w:pPr>
        <w:jc w:val="both"/>
        <w:rPr>
          <w:rFonts w:ascii="Eras Medium ITC" w:hAnsi="Eras Medium ITC"/>
        </w:rPr>
      </w:pPr>
      <w:r w:rsidRPr="0017522F">
        <w:rPr>
          <w:rFonts w:ascii="Eras Medium ITC" w:hAnsi="Eras Medium ITC"/>
        </w:rPr>
        <w:t>A record 1:35:24 señaló al procesado como alias BUCANAS diciendo que</w:t>
      </w:r>
      <w:r w:rsidR="00947D88">
        <w:rPr>
          <w:rFonts w:ascii="Eras Medium ITC" w:hAnsi="Eras Medium ITC"/>
        </w:rPr>
        <w:t>:</w:t>
      </w:r>
      <w:r w:rsidRPr="0017522F">
        <w:rPr>
          <w:rFonts w:ascii="Eras Medium ITC" w:hAnsi="Eras Medium ITC"/>
        </w:rPr>
        <w:t xml:space="preserve"> </w:t>
      </w:r>
      <w:r w:rsidRPr="0017522F">
        <w:rPr>
          <w:rFonts w:ascii="Eras Medium ITC" w:hAnsi="Eras Medium ITC"/>
          <w:i/>
        </w:rPr>
        <w:t>“… el señor que está ahí sentado…doctora quiero ser franco en lo que voy a decir y en lo que he dicho yo estoy en un proceso de justicia y paz donde a mí me toca decir la verdad yo no he aceptado ni un homicidio, ni dos ni tres aquí todo el mundo está echando al que es y al que no es, él tiene que aceptar que fue paramilitar y que estuvo metido en ese embrollo y que tiene que aceptar las cosas como son… yo lo reconocí en álbum fotográfico a nadie se le olvida lo que hace”</w:t>
      </w:r>
      <w:r w:rsidRPr="0017522F">
        <w:rPr>
          <w:rFonts w:ascii="Eras Medium ITC" w:hAnsi="Eras Medium ITC"/>
        </w:rPr>
        <w:t xml:space="preserve">. Exteriorizó que el procesado era quien manejaba la urbana en Villanueva, advirtiendo que no fue quien mató a Benjamín pero si fue quien ordenó el asesinato, negó que la urbana estuviera uniformada, afirmó que se utilizaban armas cortas y largas depende de la ejecución que se fuera a realizar, aclaró que los que andaban en uniforme era los que integraban la parte rural, dijo que los asesinatos se cumplían por línea de mando, advirtió que un sargento del ejército alias ROGER allegó una lista en un cd de unas personas que eran guerrilleros y por eso los asesinaban. Dijo que sabe que BENJAMIN es la víctima del proceso y que fue él y el procesado quienes por orden de 101 dirigieron la comisión de la conducta. </w:t>
      </w:r>
    </w:p>
    <w:p w14:paraId="0FCBBCBC" w14:textId="77777777" w:rsidR="008E4199" w:rsidRPr="0017522F" w:rsidRDefault="008E4199" w:rsidP="008E4199">
      <w:pPr>
        <w:jc w:val="both"/>
        <w:rPr>
          <w:rFonts w:ascii="Eras Medium ITC" w:hAnsi="Eras Medium ITC"/>
        </w:rPr>
      </w:pPr>
    </w:p>
    <w:p w14:paraId="16142F86" w14:textId="77777777" w:rsidR="008E4199" w:rsidRPr="0017522F" w:rsidRDefault="008E4199" w:rsidP="008E4199">
      <w:pPr>
        <w:jc w:val="both"/>
        <w:rPr>
          <w:rFonts w:ascii="Eras Medium ITC" w:hAnsi="Eras Medium ITC"/>
        </w:rPr>
      </w:pPr>
      <w:r w:rsidRPr="0017522F">
        <w:rPr>
          <w:rFonts w:ascii="Eras Medium ITC" w:hAnsi="Eras Medium ITC"/>
        </w:rPr>
        <w:t xml:space="preserve">Respecto al homicidio señaló: </w:t>
      </w:r>
      <w:r w:rsidRPr="0017522F">
        <w:rPr>
          <w:rFonts w:ascii="Eras Medium ITC" w:hAnsi="Eras Medium ITC"/>
          <w:i/>
        </w:rPr>
        <w:t>“… la cuestión viene por la cuestión del sargento ROGER, conocido como ROGER él es el que lleva la información que al señor le habían hecho el allanamiento porque era miembro de las FARC y que tenía mini uzi y que tenía pistolas… a mí me lleva esa información porque yo era el comandante, yo le doy la prueba a 101… esa lista me llegó y yo autorizó… supuestamente él era el ideólogo de las FARC… yo imparto la orden a alias BUCANAS, en diciembre estaba JAM, CRISTIAM, VISAJE que eran los encargados, la orden se dio en Badillo porque ese era el puesto de mando mío… la orden se cumplió BUCANAS me reportó que la orden se había cumplido… me reportó la orden por radio, nosotros teníamos radio de comunicaciones…”</w:t>
      </w:r>
      <w:r w:rsidRPr="0017522F">
        <w:rPr>
          <w:rFonts w:ascii="Eras Medium ITC" w:hAnsi="Eras Medium ITC"/>
        </w:rPr>
        <w:t>, además indicó que él se enteró de la muerte de la víctima pasados cinco minutos tal vez de ocurrido el hecho, dijo que acepta la responsabilidad de haber enviado a BUCANAS a matar a la víctima, que alias BUCANAS es quien sabe cuál de los urbanos que tenía a su mando, es decir, CRISTIAN, VISAJE, JAM o BIGOTES el que disparó, señaló que a BENJAMIN no lo matan por ser sindicalista sino por la información que llevó el sargento ROGER que consistía en que era ideológico de la FARC.</w:t>
      </w:r>
    </w:p>
    <w:p w14:paraId="1F6FD623" w14:textId="77777777" w:rsidR="008E4199" w:rsidRPr="0017522F" w:rsidRDefault="008E4199" w:rsidP="008E4199">
      <w:pPr>
        <w:jc w:val="both"/>
        <w:rPr>
          <w:rFonts w:ascii="Eras Medium ITC" w:hAnsi="Eras Medium ITC"/>
        </w:rPr>
      </w:pPr>
    </w:p>
    <w:p w14:paraId="2076C7DF" w14:textId="11219034" w:rsidR="008E4199" w:rsidRPr="0017522F" w:rsidRDefault="008E4199" w:rsidP="008E4199">
      <w:pPr>
        <w:jc w:val="both"/>
      </w:pPr>
      <w:r w:rsidRPr="0017522F">
        <w:rPr>
          <w:rFonts w:ascii="Eras Medium ITC" w:hAnsi="Eras Medium ITC"/>
        </w:rPr>
        <w:t xml:space="preserve">Reveló que con alias BUCANAS no trabajó mucho, </w:t>
      </w:r>
      <w:r w:rsidR="004A3C9A">
        <w:rPr>
          <w:rFonts w:ascii="Eras Medium ITC" w:hAnsi="Eras Medium ITC"/>
        </w:rPr>
        <w:t>advirtiendo que</w:t>
      </w:r>
      <w:r w:rsidRPr="0017522F">
        <w:rPr>
          <w:rFonts w:ascii="Eras Medium ITC" w:hAnsi="Eras Medium ITC"/>
        </w:rPr>
        <w:t>: “</w:t>
      </w:r>
      <w:r w:rsidRPr="0017522F">
        <w:rPr>
          <w:rFonts w:ascii="Eras Medium ITC" w:hAnsi="Eras Medium ITC"/>
          <w:i/>
        </w:rPr>
        <w:t>yo llego y lo encontré en Badillo, él vivía en Badillo, cuando eso no era miembro de nada, él era del PAISA cuando nosotros llegamos, llegamos limpiando eso ahí, porque la gente del PAISA tenía problemas con 101, cuando yo llegó él no era nada, oséa, él ingresa cuando yo lo meto porque es que ya me dan referencia de él, que él estuvo trabajando con EL PAISA que era bueno, estoy aceptando un homicidio y lo estoy echando pa</w:t>
      </w:r>
      <w:r w:rsidR="00BB5869">
        <w:rPr>
          <w:rFonts w:ascii="Eras Medium ITC" w:hAnsi="Eras Medium ITC"/>
          <w:i/>
        </w:rPr>
        <w:t>’</w:t>
      </w:r>
      <w:r w:rsidRPr="0017522F">
        <w:rPr>
          <w:rFonts w:ascii="Eras Medium ITC" w:hAnsi="Eras Medium ITC"/>
          <w:i/>
        </w:rPr>
        <w:t xml:space="preserve"> lante a él y yo sé que me estoy ganando un enemigo, él era sicario igual que yo, entonces, entre sicarios nos conocemos, eso ya hay una guerra de ahí pa</w:t>
      </w:r>
      <w:r w:rsidR="003A5744">
        <w:rPr>
          <w:rFonts w:ascii="Eras Medium ITC" w:hAnsi="Eras Medium ITC"/>
          <w:i/>
        </w:rPr>
        <w:t>’</w:t>
      </w:r>
      <w:r w:rsidRPr="0017522F">
        <w:rPr>
          <w:rFonts w:ascii="Eras Medium ITC" w:hAnsi="Eras Medium ITC"/>
          <w:i/>
        </w:rPr>
        <w:t xml:space="preserve"> lante, lo mismo digo de </w:t>
      </w:r>
      <w:r w:rsidRPr="0017522F">
        <w:rPr>
          <w:rFonts w:ascii="Eras Medium ITC" w:hAnsi="Eras Medium ITC"/>
          <w:i/>
        </w:rPr>
        <w:lastRenderedPageBreak/>
        <w:t>ahí pa</w:t>
      </w:r>
      <w:r w:rsidR="00BB5869">
        <w:rPr>
          <w:rFonts w:ascii="Eras Medium ITC" w:hAnsi="Eras Medium ITC"/>
          <w:i/>
        </w:rPr>
        <w:t>’</w:t>
      </w:r>
      <w:r w:rsidR="007C06FB">
        <w:rPr>
          <w:rFonts w:ascii="Eras Medium ITC" w:hAnsi="Eras Medium ITC"/>
          <w:i/>
        </w:rPr>
        <w:t xml:space="preserve"> </w:t>
      </w:r>
      <w:r w:rsidRPr="0017522F">
        <w:rPr>
          <w:rFonts w:ascii="Eras Medium ITC" w:hAnsi="Eras Medium ITC"/>
          <w:i/>
        </w:rPr>
        <w:t>lante lo que le pase a mi familia el señor tiene que ver porque yo no vengo a decir mentiras aquí, yo estoy diciendo lo que es, si él no quiere aceptar allá él, yo estoy aceptando lo mío</w:t>
      </w:r>
      <w:r w:rsidRPr="0017522F">
        <w:rPr>
          <w:rFonts w:ascii="Eras Medium ITC" w:hAnsi="Eras Medium ITC"/>
        </w:rPr>
        <w:t xml:space="preserve">, </w:t>
      </w:r>
      <w:r w:rsidRPr="0017522F">
        <w:rPr>
          <w:rFonts w:ascii="Eras Medium ITC" w:hAnsi="Eras Medium ITC"/>
          <w:i/>
        </w:rPr>
        <w:t>acepte el homicidio porque participe en él como línea de mando</w:t>
      </w:r>
      <w:r w:rsidRPr="0017522F">
        <w:rPr>
          <w:rFonts w:ascii="Eras Medium ITC" w:hAnsi="Eras Medium ITC"/>
        </w:rPr>
        <w:t>…”. Dijo que sabe con certeza que el procesado es alias BUCANAS y fue quien cumplió la orden de asesinar a BENJAMÍN DE JESÚS ARAUJO MONTERO.</w:t>
      </w:r>
      <w:r w:rsidRPr="0017522F">
        <w:t xml:space="preserve">  </w:t>
      </w:r>
    </w:p>
    <w:p w14:paraId="07DE709C" w14:textId="77777777" w:rsidR="008E4199" w:rsidRPr="0017522F" w:rsidRDefault="008E4199" w:rsidP="008E4199">
      <w:pPr>
        <w:spacing w:line="276" w:lineRule="auto"/>
        <w:jc w:val="both"/>
        <w:rPr>
          <w:rFonts w:ascii="Eras Medium ITC" w:hAnsi="Eras Medium ITC" w:cs="Arial"/>
          <w:iCs/>
          <w:spacing w:val="-3"/>
        </w:rPr>
      </w:pPr>
    </w:p>
    <w:p w14:paraId="7B92C5CB" w14:textId="77777777" w:rsidR="008E4199" w:rsidRPr="0017522F" w:rsidRDefault="008E4199" w:rsidP="008E4199">
      <w:pPr>
        <w:spacing w:line="276" w:lineRule="auto"/>
        <w:jc w:val="both"/>
        <w:rPr>
          <w:rFonts w:ascii="Eras Medium ITC" w:hAnsi="Eras Medium ITC" w:cs="Arial"/>
          <w:iCs/>
          <w:spacing w:val="-3"/>
        </w:rPr>
      </w:pPr>
      <w:r w:rsidRPr="0017522F">
        <w:rPr>
          <w:rFonts w:ascii="Eras Medium ITC" w:hAnsi="Eras Medium ITC" w:cs="Arial"/>
          <w:iCs/>
          <w:spacing w:val="-3"/>
        </w:rPr>
        <w:t xml:space="preserve">Conforme al anterior deponente se evidencia como el señor </w:t>
      </w:r>
      <w:r w:rsidRPr="0017522F">
        <w:rPr>
          <w:rFonts w:ascii="Eras Medium ITC" w:hAnsi="Eras Medium ITC" w:cs="Arial"/>
          <w:b/>
          <w:iCs/>
          <w:spacing w:val="-3"/>
        </w:rPr>
        <w:t>EDGAR JOSE BAQUERO PLATA</w:t>
      </w:r>
      <w:r w:rsidRPr="0017522F">
        <w:rPr>
          <w:rFonts w:ascii="Eras Medium ITC" w:hAnsi="Eras Medium ITC" w:cs="Arial"/>
          <w:iCs/>
          <w:spacing w:val="-3"/>
        </w:rPr>
        <w:t xml:space="preserve"> colaboró con la organización criminal para ejecutar el homicidio de BENJAMÍN DE JESÚS ARAUJO MONTERO, lo cual lo pone en el lugar de los hechos y también deja claro que compartía la ideología de dicha organización al margen de la ley, enfatizando que los que se incorporaban a las AUC lo hacían de manera voluntaria y no se obligaba a nadie a estar allí.</w:t>
      </w:r>
    </w:p>
    <w:p w14:paraId="48BAF4A2" w14:textId="77777777" w:rsidR="008E4199" w:rsidRPr="0017522F" w:rsidRDefault="008E4199" w:rsidP="008E4199">
      <w:pPr>
        <w:spacing w:line="276" w:lineRule="auto"/>
        <w:jc w:val="both"/>
        <w:rPr>
          <w:rFonts w:ascii="Eras Medium ITC" w:hAnsi="Eras Medium ITC" w:cs="Arial"/>
          <w:iCs/>
          <w:spacing w:val="-3"/>
        </w:rPr>
      </w:pPr>
    </w:p>
    <w:p w14:paraId="4747B64E" w14:textId="77777777" w:rsidR="008E4199" w:rsidRPr="0017522F" w:rsidRDefault="008E4199" w:rsidP="008E4199">
      <w:pPr>
        <w:spacing w:line="276" w:lineRule="auto"/>
        <w:jc w:val="both"/>
        <w:rPr>
          <w:rFonts w:ascii="Eras Medium ITC" w:hAnsi="Eras Medium ITC" w:cs="Arial"/>
          <w:iCs/>
          <w:spacing w:val="-3"/>
        </w:rPr>
      </w:pPr>
      <w:r w:rsidRPr="0017522F">
        <w:rPr>
          <w:rFonts w:ascii="Eras Medium ITC" w:hAnsi="Eras Medium ITC" w:cs="Arial"/>
          <w:iCs/>
          <w:spacing w:val="-3"/>
        </w:rPr>
        <w:t>Frente al anterior testimonio resulta evidente resaltar que no se observa ninguna necesidad de favorec</w:t>
      </w:r>
      <w:r w:rsidR="006B6F66">
        <w:rPr>
          <w:rFonts w:ascii="Eras Medium ITC" w:hAnsi="Eras Medium ITC" w:cs="Arial"/>
          <w:iCs/>
          <w:spacing w:val="-3"/>
        </w:rPr>
        <w:t>er o inculpar al proceso y ello</w:t>
      </w:r>
      <w:r w:rsidRPr="0017522F">
        <w:rPr>
          <w:rFonts w:ascii="Eras Medium ITC" w:hAnsi="Eras Medium ITC" w:cs="Arial"/>
          <w:iCs/>
          <w:spacing w:val="-3"/>
        </w:rPr>
        <w:t xml:space="preserve"> se afirma po</w:t>
      </w:r>
      <w:r w:rsidR="006B6F66">
        <w:rPr>
          <w:rFonts w:ascii="Eras Medium ITC" w:hAnsi="Eras Medium ITC" w:cs="Arial"/>
          <w:iCs/>
          <w:spacing w:val="-3"/>
        </w:rPr>
        <w:t>r cuando el declarante ya aceptó</w:t>
      </w:r>
      <w:r w:rsidRPr="0017522F">
        <w:rPr>
          <w:rFonts w:ascii="Eras Medium ITC" w:hAnsi="Eras Medium ITC" w:cs="Arial"/>
          <w:iCs/>
          <w:spacing w:val="-3"/>
        </w:rPr>
        <w:t xml:space="preserve"> los hechos en Justicia y Paz, por ende, nada tiene que perder, de otra parte, se advierte como el testigo reconoce al procesado en audiencia y hace el señalamiento directo </w:t>
      </w:r>
      <w:r w:rsidR="006B6F66">
        <w:rPr>
          <w:rFonts w:ascii="Eras Medium ITC" w:hAnsi="Eras Medium ITC" w:cs="Arial"/>
          <w:iCs/>
          <w:spacing w:val="-3"/>
        </w:rPr>
        <w:t>de ser la persona que él ingresó</w:t>
      </w:r>
      <w:r w:rsidRPr="0017522F">
        <w:rPr>
          <w:rFonts w:ascii="Eras Medium ITC" w:hAnsi="Eras Medium ITC" w:cs="Arial"/>
          <w:iCs/>
          <w:spacing w:val="-3"/>
        </w:rPr>
        <w:t xml:space="preserve"> a las autodefensas y que reconoció con el alias de BUCANAS, siendo enfático en advertir que para el momento en que llega a la organización el procesado no hacía parte de las autodefensas </w:t>
      </w:r>
      <w:r w:rsidR="006B6F66">
        <w:rPr>
          <w:rFonts w:ascii="Eras Medium ITC" w:hAnsi="Eras Medium ITC" w:cs="Arial"/>
          <w:iCs/>
          <w:spacing w:val="-3"/>
        </w:rPr>
        <w:t>porque había salido de esta</w:t>
      </w:r>
      <w:r w:rsidRPr="0017522F">
        <w:rPr>
          <w:rFonts w:ascii="Eras Medium ITC" w:hAnsi="Eras Medium ITC" w:cs="Arial"/>
          <w:iCs/>
          <w:spacing w:val="-3"/>
        </w:rPr>
        <w:t xml:space="preserve"> cuando alias EL PAISA se retiró, po</w:t>
      </w:r>
      <w:r w:rsidR="006B6F66">
        <w:rPr>
          <w:rFonts w:ascii="Eras Medium ITC" w:hAnsi="Eras Medium ITC" w:cs="Arial"/>
          <w:iCs/>
          <w:spacing w:val="-3"/>
        </w:rPr>
        <w:t>rque llegó a comandar alias 101, también sin asomo de dudas lo señaló como el comandante de las urbanas de Villanueva y se</w:t>
      </w:r>
      <w:r w:rsidR="00A15CB4">
        <w:rPr>
          <w:rFonts w:ascii="Eras Medium ITC" w:hAnsi="Eras Medium ITC" w:cs="Arial"/>
          <w:iCs/>
          <w:spacing w:val="-3"/>
        </w:rPr>
        <w:t>r</w:t>
      </w:r>
      <w:r w:rsidR="006B6F66">
        <w:rPr>
          <w:rFonts w:ascii="Eras Medium ITC" w:hAnsi="Eras Medium ITC" w:cs="Arial"/>
          <w:iCs/>
          <w:spacing w:val="-3"/>
        </w:rPr>
        <w:t xml:space="preserve"> la persona a la cual le dio la orden de asesinar a</w:t>
      </w:r>
      <w:r w:rsidR="001355F4">
        <w:rPr>
          <w:rFonts w:ascii="Eras Medium ITC" w:hAnsi="Eras Medium ITC" w:cs="Arial"/>
          <w:iCs/>
          <w:spacing w:val="-3"/>
        </w:rPr>
        <w:t xml:space="preserve"> BENJAMÍN DE JESÚ</w:t>
      </w:r>
      <w:r w:rsidR="006B6F66">
        <w:rPr>
          <w:rFonts w:ascii="Eras Medium ITC" w:hAnsi="Eras Medium ITC" w:cs="Arial"/>
          <w:iCs/>
          <w:spacing w:val="-3"/>
        </w:rPr>
        <w:t xml:space="preserve">S quien efectivamente cumplió la </w:t>
      </w:r>
      <w:r w:rsidR="00A15CB4">
        <w:rPr>
          <w:rFonts w:ascii="Eras Medium ITC" w:hAnsi="Eras Medium ITC" w:cs="Arial"/>
          <w:iCs/>
          <w:spacing w:val="-3"/>
        </w:rPr>
        <w:t xml:space="preserve">misma, pues una vez realizado el hecho </w:t>
      </w:r>
      <w:r w:rsidR="006B6F66">
        <w:rPr>
          <w:rFonts w:ascii="Eras Medium ITC" w:hAnsi="Eras Medium ITC" w:cs="Arial"/>
          <w:iCs/>
          <w:spacing w:val="-3"/>
        </w:rPr>
        <w:t xml:space="preserve">le informó </w:t>
      </w:r>
      <w:r w:rsidR="00A15CB4">
        <w:rPr>
          <w:rFonts w:ascii="Eras Medium ITC" w:hAnsi="Eras Medium ITC" w:cs="Arial"/>
          <w:iCs/>
          <w:spacing w:val="-3"/>
        </w:rPr>
        <w:t>su</w:t>
      </w:r>
      <w:r w:rsidR="006B6F66">
        <w:rPr>
          <w:rFonts w:ascii="Eras Medium ITC" w:hAnsi="Eras Medium ITC" w:cs="Arial"/>
          <w:iCs/>
          <w:spacing w:val="-3"/>
        </w:rPr>
        <w:t xml:space="preserve"> cumplim</w:t>
      </w:r>
      <w:r w:rsidR="00A15CB4">
        <w:rPr>
          <w:rFonts w:ascii="Eras Medium ITC" w:hAnsi="Eras Medium ITC" w:cs="Arial"/>
          <w:iCs/>
          <w:spacing w:val="-3"/>
        </w:rPr>
        <w:t>iento</w:t>
      </w:r>
      <w:r w:rsidR="006B6F66">
        <w:rPr>
          <w:rFonts w:ascii="Eras Medium ITC" w:hAnsi="Eras Medium ITC" w:cs="Arial"/>
          <w:iCs/>
          <w:spacing w:val="-3"/>
        </w:rPr>
        <w:t xml:space="preserve">. </w:t>
      </w:r>
      <w:r w:rsidRPr="0017522F">
        <w:rPr>
          <w:rFonts w:ascii="Eras Medium ITC" w:hAnsi="Eras Medium ITC" w:cs="Arial"/>
          <w:iCs/>
          <w:spacing w:val="-3"/>
        </w:rPr>
        <w:t xml:space="preserve"> </w:t>
      </w:r>
    </w:p>
    <w:p w14:paraId="2529A4CE" w14:textId="77777777" w:rsidR="008E4199" w:rsidRPr="0017522F" w:rsidRDefault="008E4199" w:rsidP="008E4199">
      <w:pPr>
        <w:spacing w:line="276" w:lineRule="auto"/>
        <w:jc w:val="both"/>
        <w:rPr>
          <w:rFonts w:ascii="Eras Medium ITC" w:hAnsi="Eras Medium ITC" w:cs="Arial"/>
          <w:iCs/>
          <w:spacing w:val="-3"/>
        </w:rPr>
      </w:pPr>
    </w:p>
    <w:p w14:paraId="49A43DD7" w14:textId="77777777" w:rsidR="008E4199" w:rsidRPr="0017522F" w:rsidRDefault="008E4199" w:rsidP="008E4199">
      <w:pPr>
        <w:spacing w:line="276" w:lineRule="auto"/>
        <w:jc w:val="both"/>
        <w:rPr>
          <w:rFonts w:ascii="Eras Medium ITC" w:hAnsi="Eras Medium ITC"/>
        </w:rPr>
      </w:pPr>
      <w:r w:rsidRPr="0017522F">
        <w:rPr>
          <w:rFonts w:ascii="Eras Medium ITC" w:hAnsi="Eras Medium ITC"/>
        </w:rPr>
        <w:t xml:space="preserve">Se cuenta además con las siguientes entrevistas que corroboran el dicho del anterior deponente así: </w:t>
      </w:r>
    </w:p>
    <w:p w14:paraId="3CE53420" w14:textId="77777777" w:rsidR="008E4199" w:rsidRPr="0017522F" w:rsidRDefault="008E4199" w:rsidP="008E4199">
      <w:pPr>
        <w:spacing w:line="276" w:lineRule="auto"/>
        <w:jc w:val="both"/>
        <w:rPr>
          <w:rFonts w:ascii="Eras Medium ITC" w:hAnsi="Eras Medium ITC"/>
        </w:rPr>
      </w:pPr>
    </w:p>
    <w:p w14:paraId="400D935B" w14:textId="77777777" w:rsidR="008E4199" w:rsidRPr="0017522F" w:rsidRDefault="008E4199" w:rsidP="008E4199">
      <w:pPr>
        <w:jc w:val="both"/>
        <w:rPr>
          <w:rFonts w:asciiTheme="minorHAnsi" w:eastAsiaTheme="minorHAnsi" w:hAnsiTheme="minorHAnsi" w:cstheme="minorBidi"/>
          <w:b/>
          <w:lang w:val="es-CO" w:eastAsia="en-US"/>
        </w:rPr>
      </w:pPr>
    </w:p>
    <w:p w14:paraId="63DADAD4" w14:textId="4B0F245E" w:rsidR="008E4199" w:rsidRPr="0017522F" w:rsidRDefault="001355F4" w:rsidP="008E4199">
      <w:pPr>
        <w:jc w:val="both"/>
        <w:rPr>
          <w:rFonts w:ascii="Eras Medium ITC" w:eastAsiaTheme="minorHAnsi" w:hAnsi="Eras Medium ITC" w:cstheme="minorBidi"/>
          <w:lang w:val="es-CO" w:eastAsia="en-US"/>
        </w:rPr>
      </w:pPr>
      <w:r w:rsidRPr="00144655">
        <w:rPr>
          <w:rFonts w:ascii="Eras Medium ITC" w:eastAsiaTheme="minorHAnsi" w:hAnsi="Eras Medium ITC" w:cstheme="minorBidi"/>
          <w:lang w:val="es-CO" w:eastAsia="en-US"/>
        </w:rPr>
        <w:t>LEONARDO ENRIQUE SÁ</w:t>
      </w:r>
      <w:r w:rsidR="008E4199" w:rsidRPr="00144655">
        <w:rPr>
          <w:rFonts w:ascii="Eras Medium ITC" w:eastAsiaTheme="minorHAnsi" w:hAnsi="Eras Medium ITC" w:cstheme="minorBidi"/>
          <w:lang w:val="es-CO" w:eastAsia="en-US"/>
        </w:rPr>
        <w:t>NCHEZ BARBOSA</w:t>
      </w:r>
      <w:r w:rsidR="008E4199" w:rsidRPr="0017522F">
        <w:rPr>
          <w:rFonts w:ascii="Eras Medium ITC" w:eastAsiaTheme="minorHAnsi" w:hAnsi="Eras Medium ITC" w:cstheme="minorBidi"/>
          <w:vertAlign w:val="superscript"/>
          <w:lang w:val="es-CO" w:eastAsia="en-US"/>
        </w:rPr>
        <w:footnoteReference w:id="49"/>
      </w:r>
      <w:r w:rsidR="008E4199" w:rsidRPr="0017522F">
        <w:rPr>
          <w:rFonts w:ascii="Eras Medium ITC" w:eastAsiaTheme="minorHAnsi" w:hAnsi="Eras Medium ITC" w:cstheme="minorBidi"/>
          <w:lang w:val="es-CO" w:eastAsia="en-US"/>
        </w:rPr>
        <w:t xml:space="preserve">, dijo </w:t>
      </w:r>
      <w:r>
        <w:rPr>
          <w:rFonts w:ascii="Eras Medium ITC" w:eastAsiaTheme="minorHAnsi" w:hAnsi="Eras Medium ITC" w:cstheme="minorBidi"/>
          <w:lang w:val="es-CO" w:eastAsia="en-US"/>
        </w:rPr>
        <w:t xml:space="preserve">ser </w:t>
      </w:r>
      <w:r w:rsidR="008E4199" w:rsidRPr="0017522F">
        <w:rPr>
          <w:rFonts w:ascii="Eras Medium ITC" w:eastAsiaTheme="minorHAnsi" w:hAnsi="Eras Medium ITC" w:cstheme="minorBidi"/>
          <w:lang w:val="es-CO" w:eastAsia="en-US"/>
        </w:rPr>
        <w:t>alias de</w:t>
      </w:r>
      <w:r w:rsidR="003E6948">
        <w:rPr>
          <w:rFonts w:ascii="Eras Medium ITC" w:eastAsiaTheme="minorHAnsi" w:hAnsi="Eras Medium ITC" w:cstheme="minorBidi"/>
          <w:lang w:val="es-CO" w:eastAsia="en-US"/>
        </w:rPr>
        <w:t xml:space="preserve"> EL</w:t>
      </w:r>
      <w:r w:rsidR="008E4199" w:rsidRPr="0017522F">
        <w:rPr>
          <w:rFonts w:ascii="Eras Medium ITC" w:eastAsiaTheme="minorHAnsi" w:hAnsi="Eras Medium ITC" w:cstheme="minorBidi"/>
          <w:lang w:val="es-CO" w:eastAsia="en-US"/>
        </w:rPr>
        <w:t xml:space="preserve"> PAISA, señaló que estuvo viviendo desde el año 2000 hasta el año 2006 en la GUAJIRA que ingresó a las autodefensas </w:t>
      </w:r>
      <w:r w:rsidR="00B03E7B">
        <w:rPr>
          <w:rFonts w:ascii="Eras Medium ITC" w:eastAsiaTheme="minorHAnsi" w:hAnsi="Eras Medium ITC" w:cstheme="minorBidi"/>
          <w:lang w:val="es-CO" w:eastAsia="en-US"/>
        </w:rPr>
        <w:t>donde</w:t>
      </w:r>
      <w:r w:rsidR="008E4199" w:rsidRPr="0017522F">
        <w:rPr>
          <w:rFonts w:ascii="Eras Medium ITC" w:eastAsiaTheme="minorHAnsi" w:hAnsi="Eras Medium ITC" w:cstheme="minorBidi"/>
          <w:lang w:val="es-CO" w:eastAsia="en-US"/>
        </w:rPr>
        <w:t xml:space="preserve"> fue comandante, que para el mes de diciembre de 2005 no estaba en la zona de injerencia que eran Las Aguas del </w:t>
      </w:r>
      <w:r w:rsidR="00B03E7B" w:rsidRPr="0017522F">
        <w:rPr>
          <w:rFonts w:ascii="Eras Medium ITC" w:eastAsiaTheme="minorHAnsi" w:hAnsi="Eras Medium ITC" w:cstheme="minorBidi"/>
          <w:lang w:val="es-CO" w:eastAsia="en-US"/>
        </w:rPr>
        <w:t>Pilar</w:t>
      </w:r>
      <w:r w:rsidR="008E4199" w:rsidRPr="0017522F">
        <w:rPr>
          <w:rFonts w:ascii="Eras Medium ITC" w:eastAsiaTheme="minorHAnsi" w:hAnsi="Eras Medium ITC" w:cstheme="minorBidi"/>
          <w:lang w:val="es-CO" w:eastAsia="en-US"/>
        </w:rPr>
        <w:t>, Urumita, Villanueva y San Juan del Cesar y trece municipios más del sur del Cesar, que para el mes de agosto de 2005 se retiró del sector designándose a un comandante llamado alias 101. La línea de mando que se seguía era alias 39 era comandante de frente, tenía a cargo 140 hombres en SAN JUAN estaba alias KEVIN y en VILLANUEVA hubo varios comandante</w:t>
      </w:r>
      <w:r w:rsidR="00E43A74">
        <w:rPr>
          <w:rFonts w:ascii="Eras Medium ITC" w:eastAsiaTheme="minorHAnsi" w:hAnsi="Eras Medium ITC" w:cstheme="minorBidi"/>
          <w:lang w:val="es-CO" w:eastAsia="en-US"/>
        </w:rPr>
        <w:t>s</w:t>
      </w:r>
      <w:r w:rsidR="00A72F56">
        <w:rPr>
          <w:rFonts w:ascii="Eras Medium ITC" w:eastAsiaTheme="minorHAnsi" w:hAnsi="Eras Medium ITC" w:cstheme="minorBidi"/>
          <w:lang w:val="es-CO" w:eastAsia="en-US"/>
        </w:rPr>
        <w:t>,</w:t>
      </w:r>
      <w:r w:rsidR="008E4199" w:rsidRPr="0017522F">
        <w:rPr>
          <w:rFonts w:ascii="Eras Medium ITC" w:eastAsiaTheme="minorHAnsi" w:hAnsi="Eras Medium ITC" w:cstheme="minorBidi"/>
          <w:lang w:val="es-CO" w:eastAsia="en-US"/>
        </w:rPr>
        <w:t xml:space="preserve"> entre ellos</w:t>
      </w:r>
      <w:r w:rsidR="00A72F56">
        <w:rPr>
          <w:rFonts w:ascii="Eras Medium ITC" w:eastAsiaTheme="minorHAnsi" w:hAnsi="Eras Medium ITC" w:cstheme="minorBidi"/>
          <w:lang w:val="es-CO" w:eastAsia="en-US"/>
        </w:rPr>
        <w:t xml:space="preserve">, </w:t>
      </w:r>
      <w:r w:rsidR="008E4199" w:rsidRPr="0017522F">
        <w:rPr>
          <w:rFonts w:ascii="Eras Medium ITC" w:eastAsiaTheme="minorHAnsi" w:hAnsi="Eras Medium ITC" w:cstheme="minorBidi"/>
          <w:lang w:val="es-CO" w:eastAsia="en-US"/>
        </w:rPr>
        <w:t xml:space="preserve">alias JAIME. Reconoce al procesado como alias BUCANAS dijo que él trabajó en las urbanas del Cesar, al mando de alias KEVIN dos años aproximadamente desde el 2002 al 2004, dijo que alias BUCANAS era patrullero en el sector del SAN JUAN del Cesar, no tiene conocimiento si el procesado laboró al mando de alias 101, porque para esa época ya no estaba en esa región, conoció a alias PRINGA cuando ya se fue del sector de la GUAJIRA quien estuvo al mando de alias 101, dijo que el procesado era habitante de Badillo Cesar, respecto a los hechos no sabe nada porque para esa época ya había salido de allí. Negó que existiera dentro de la organización otro alias BUCANAS, quien ejerciera funciones de urbano en el sur de la Guajira, dijo que la desmovilización se realizó en marzo de 2006, aceptó haber visto a BUCANAS portando uniforme y armas de fuego, dijo que no le conoció más apodos sólo BUCANAS. Señaló que en su comandancia si se asesinó al hermano de la víctima porque era favorecedor de la guerrilla, quien fungía como conductor de taxi de Villanueva. </w:t>
      </w:r>
    </w:p>
    <w:p w14:paraId="5E09EFE0" w14:textId="77777777" w:rsidR="008E4199" w:rsidRPr="0017522F" w:rsidRDefault="008E4199" w:rsidP="008E4199">
      <w:pPr>
        <w:jc w:val="both"/>
        <w:rPr>
          <w:rFonts w:ascii="Eras Medium ITC" w:eastAsiaTheme="minorHAnsi" w:hAnsi="Eras Medium ITC" w:cstheme="minorBidi"/>
          <w:lang w:val="es-CO" w:eastAsia="en-US"/>
        </w:rPr>
      </w:pPr>
    </w:p>
    <w:p w14:paraId="3E443DB1" w14:textId="77777777" w:rsidR="008E4199" w:rsidRPr="0017522F" w:rsidRDefault="008E4199" w:rsidP="008E4199">
      <w:pPr>
        <w:jc w:val="both"/>
        <w:rPr>
          <w:rFonts w:ascii="Eras Medium ITC" w:eastAsiaTheme="minorHAnsi" w:hAnsi="Eras Medium ITC" w:cstheme="minorBidi"/>
          <w:lang w:val="es-CO" w:eastAsia="en-US"/>
        </w:rPr>
      </w:pPr>
    </w:p>
    <w:p w14:paraId="5AFF768E" w14:textId="77777777" w:rsidR="008E4199" w:rsidRPr="0017522F" w:rsidRDefault="008E4199" w:rsidP="008E4199">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Con este testimonio se logra corroborar varias de las afirmaciones que hiciera alias PRINGA, como por ejemplo que desde hacía tiempo se tenía información de que la víctima era ideológico de la guerrilla así como sus hermanos por lo que se había dado la orden de asesinarlos, también se ratificó que el procesado para mediados del año 2005 no pertenecía a las autodefensa pues éste se retiró cuando se le dio muerte a su comandante alias KEVIN, oportunidad en la que llegó a comandar alias PRINGA acogiéndolo nuevamente en la organización, al mando superior de alias 101, de otro lado, reconoció al procesado como alias BUCANAS miembro de la organización e hizo énfasis en que al procesado no se le reconocía con otro alias diferente al ya mencionado.        </w:t>
      </w:r>
    </w:p>
    <w:p w14:paraId="15741BD3" w14:textId="77777777" w:rsidR="008E4199" w:rsidRPr="0017522F" w:rsidRDefault="008E4199" w:rsidP="008E4199">
      <w:pPr>
        <w:jc w:val="both"/>
        <w:rPr>
          <w:rFonts w:ascii="Eras Medium ITC" w:eastAsiaTheme="minorHAnsi" w:hAnsi="Eras Medium ITC" w:cstheme="minorBidi"/>
          <w:lang w:val="es-CO" w:eastAsia="en-US"/>
        </w:rPr>
      </w:pPr>
    </w:p>
    <w:p w14:paraId="225C3942" w14:textId="77777777" w:rsidR="008E4199" w:rsidRPr="0017522F" w:rsidRDefault="008E4199" w:rsidP="008E4199">
      <w:pPr>
        <w:jc w:val="both"/>
        <w:rPr>
          <w:rFonts w:asciiTheme="minorHAnsi" w:eastAsiaTheme="minorHAnsi" w:hAnsiTheme="minorHAnsi" w:cstheme="minorBidi"/>
          <w:lang w:val="es-CO" w:eastAsia="en-US"/>
        </w:rPr>
      </w:pPr>
    </w:p>
    <w:p w14:paraId="470D5704" w14:textId="77777777" w:rsidR="008E4199" w:rsidRPr="0017522F" w:rsidRDefault="008E4199" w:rsidP="008E4199">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De otro lado, se recepcionó el testimonio de</w:t>
      </w:r>
      <w:r w:rsidRPr="0017522F">
        <w:rPr>
          <w:rFonts w:ascii="Eras Medium ITC" w:eastAsiaTheme="minorHAnsi" w:hAnsi="Eras Medium ITC" w:cstheme="minorBidi"/>
          <w:b/>
          <w:lang w:val="es-CO" w:eastAsia="en-US"/>
        </w:rPr>
        <w:t xml:space="preserve"> </w:t>
      </w:r>
      <w:r w:rsidRPr="00914DEF">
        <w:rPr>
          <w:rFonts w:ascii="Eras Medium ITC" w:eastAsiaTheme="minorHAnsi" w:hAnsi="Eras Medium ITC" w:cstheme="minorBidi"/>
          <w:lang w:val="es-CO" w:eastAsia="en-US"/>
        </w:rPr>
        <w:t>CESAR GUEVARA CANTILLO</w:t>
      </w:r>
      <w:r w:rsidRPr="00914DEF">
        <w:rPr>
          <w:rFonts w:ascii="Eras Medium ITC" w:eastAsiaTheme="minorHAnsi" w:hAnsi="Eras Medium ITC" w:cstheme="minorBidi"/>
          <w:vertAlign w:val="superscript"/>
          <w:lang w:val="es-CO" w:eastAsia="en-US"/>
        </w:rPr>
        <w:footnoteReference w:id="50"/>
      </w:r>
      <w:r w:rsidRPr="00914DEF">
        <w:rPr>
          <w:rFonts w:ascii="Eras Medium ITC" w:eastAsiaTheme="minorHAnsi" w:hAnsi="Eras Medium ITC" w:cstheme="minorBidi"/>
          <w:lang w:val="es-CO" w:eastAsia="en-US"/>
        </w:rPr>
        <w:t xml:space="preserve"> alias 101</w:t>
      </w:r>
      <w:r w:rsidRPr="0017522F">
        <w:rPr>
          <w:rFonts w:ascii="Eras Medium ITC" w:eastAsiaTheme="minorHAnsi" w:hAnsi="Eras Medium ITC" w:cstheme="minorBidi"/>
          <w:lang w:val="es-CO" w:eastAsia="en-US"/>
        </w:rPr>
        <w:t xml:space="preserve">, quien dijo que para la fecha de los hechos se encontraba en Valledupar, era comandante del bloque norte, asumió la comandancia a mediados del año 2005 del frente Mártires del Cesar, dijo que para la época de los hechos el comandante de la zona era CUATRO CUATRO, recuerda a alias PRINGA quien estuvo bajo su mando ejerciendo </w:t>
      </w:r>
      <w:r w:rsidR="00113AD0">
        <w:rPr>
          <w:rFonts w:ascii="Eras Medium ITC" w:eastAsiaTheme="minorHAnsi" w:hAnsi="Eras Medium ITC" w:cstheme="minorBidi"/>
          <w:lang w:val="es-CO" w:eastAsia="en-US"/>
        </w:rPr>
        <w:t>liderazgo</w:t>
      </w:r>
      <w:r w:rsidRPr="0017522F">
        <w:rPr>
          <w:rFonts w:ascii="Eras Medium ITC" w:eastAsiaTheme="minorHAnsi" w:hAnsi="Eras Medium ITC" w:cstheme="minorBidi"/>
          <w:lang w:val="es-CO" w:eastAsia="en-US"/>
        </w:rPr>
        <w:t xml:space="preserve"> en la Guajira. Dijo que sólo con</w:t>
      </w:r>
      <w:r w:rsidR="00113AD0">
        <w:rPr>
          <w:rFonts w:ascii="Eras Medium ITC" w:eastAsiaTheme="minorHAnsi" w:hAnsi="Eras Medium ITC" w:cstheme="minorBidi"/>
          <w:lang w:val="es-CO" w:eastAsia="en-US"/>
        </w:rPr>
        <w:t>oció</w:t>
      </w:r>
      <w:r w:rsidRPr="0017522F">
        <w:rPr>
          <w:rFonts w:ascii="Eras Medium ITC" w:eastAsiaTheme="minorHAnsi" w:hAnsi="Eras Medium ITC" w:cstheme="minorBidi"/>
          <w:lang w:val="es-CO" w:eastAsia="en-US"/>
        </w:rPr>
        <w:t xml:space="preserve"> </w:t>
      </w:r>
      <w:r w:rsidR="00113AD0">
        <w:rPr>
          <w:rFonts w:ascii="Eras Medium ITC" w:eastAsiaTheme="minorHAnsi" w:hAnsi="Eras Medium ITC" w:cstheme="minorBidi"/>
          <w:lang w:val="es-CO" w:eastAsia="en-US"/>
        </w:rPr>
        <w:t>a</w:t>
      </w:r>
      <w:r w:rsidRPr="0017522F">
        <w:rPr>
          <w:rFonts w:ascii="Eras Medium ITC" w:eastAsiaTheme="minorHAnsi" w:hAnsi="Eras Medium ITC" w:cstheme="minorBidi"/>
          <w:lang w:val="es-CO" w:eastAsia="en-US"/>
        </w:rPr>
        <w:t xml:space="preserve"> los comandante</w:t>
      </w:r>
      <w:r w:rsidR="00113AD0">
        <w:rPr>
          <w:rFonts w:ascii="Eras Medium ITC" w:eastAsiaTheme="minorHAnsi" w:hAnsi="Eras Medium ITC" w:cstheme="minorBidi"/>
          <w:lang w:val="es-CO" w:eastAsia="en-US"/>
        </w:rPr>
        <w:t>s, que de ahí en adelante no distinguió</w:t>
      </w:r>
      <w:r w:rsidRPr="0017522F">
        <w:rPr>
          <w:rFonts w:ascii="Eras Medium ITC" w:eastAsiaTheme="minorHAnsi" w:hAnsi="Eras Medium ITC" w:cstheme="minorBidi"/>
          <w:lang w:val="es-CO" w:eastAsia="en-US"/>
        </w:rPr>
        <w:t xml:space="preserve"> al resto del personal. Expresó que PRINGA sí era comandante de los urbanos a quien le daba órdenes. Una vez se le puso de presente la declaración de alias PRINGA, corroboró su dicho al señalar que el Sargento ROGER fue quien les informó que debía asesinarse a BENJAMIN. Dijo que cree que ese hecho ya lo aceptó en Justicia y Paz por línea de mando, indicó que consideraba veraz la información que le allegaban los miembros del Estado. No reconoce al procesado en audiencia, afirmó que sí es totalmente cierto lo de los cds y los listados que refiere fueron entregados por miembros de los organismos del Estado según el dicho de alias PRINGA, aceptó haber dado de baja a alias KEVIN, comandante de alias BUCANAS. Comentó que sólo conocía a los comandantes de zona pero no trabajó de manera directa </w:t>
      </w:r>
      <w:r w:rsidR="006E0119">
        <w:rPr>
          <w:rFonts w:ascii="Eras Medium ITC" w:eastAsiaTheme="minorHAnsi" w:hAnsi="Eras Medium ITC" w:cstheme="minorBidi"/>
          <w:lang w:val="es-CO" w:eastAsia="en-US"/>
        </w:rPr>
        <w:t xml:space="preserve">con los </w:t>
      </w:r>
      <w:r w:rsidRPr="0017522F">
        <w:rPr>
          <w:rFonts w:ascii="Eras Medium ITC" w:eastAsiaTheme="minorHAnsi" w:hAnsi="Eras Medium ITC" w:cstheme="minorBidi"/>
          <w:lang w:val="es-CO" w:eastAsia="en-US"/>
        </w:rPr>
        <w:t xml:space="preserve">patrulleros. Aclaró que todos los hechos tenían que ser reportados a él así fuera antes o después de ejecutar a las personas.      </w:t>
      </w:r>
    </w:p>
    <w:p w14:paraId="65D01D93" w14:textId="77777777" w:rsidR="008E4199" w:rsidRPr="0017522F" w:rsidRDefault="008E4199" w:rsidP="008E4199">
      <w:pPr>
        <w:jc w:val="both"/>
        <w:rPr>
          <w:rFonts w:ascii="Eras Medium ITC" w:eastAsiaTheme="minorHAnsi" w:hAnsi="Eras Medium ITC" w:cstheme="minorBidi"/>
          <w:lang w:val="es-CO" w:eastAsia="en-US"/>
        </w:rPr>
      </w:pPr>
    </w:p>
    <w:p w14:paraId="7C0B8A88" w14:textId="77777777" w:rsidR="008E4199" w:rsidRDefault="008E4199" w:rsidP="008E4199">
      <w:pPr>
        <w:jc w:val="both"/>
        <w:rPr>
          <w:rFonts w:ascii="Eras Medium ITC" w:eastAsiaTheme="minorHAnsi" w:hAnsi="Eras Medium ITC" w:cstheme="minorBidi"/>
          <w:lang w:val="es-CO" w:eastAsia="en-US"/>
        </w:rPr>
      </w:pPr>
      <w:r w:rsidRPr="0017522F">
        <w:rPr>
          <w:rFonts w:ascii="Eras Medium ITC" w:eastAsiaTheme="minorHAnsi" w:hAnsi="Eras Medium ITC" w:cstheme="minorBidi"/>
          <w:lang w:val="es-CO" w:eastAsia="en-US"/>
        </w:rPr>
        <w:t xml:space="preserve">Respecto de este testimonio </w:t>
      </w:r>
      <w:r w:rsidR="008B500C">
        <w:rPr>
          <w:rFonts w:ascii="Eras Medium ITC" w:eastAsiaTheme="minorHAnsi" w:hAnsi="Eras Medium ITC" w:cstheme="minorBidi"/>
          <w:lang w:val="es-CO" w:eastAsia="en-US"/>
        </w:rPr>
        <w:t xml:space="preserve">se advierte </w:t>
      </w:r>
      <w:r w:rsidRPr="0017522F">
        <w:rPr>
          <w:rFonts w:ascii="Eras Medium ITC" w:eastAsiaTheme="minorHAnsi" w:hAnsi="Eras Medium ITC" w:cstheme="minorBidi"/>
          <w:lang w:val="es-CO" w:eastAsia="en-US"/>
        </w:rPr>
        <w:t>que el deponente si recordó que alias ROGER le entregó una lista y un cd de personas que supuestamente eran miembros de la guerrilla a quienes ordenó asesinar, también aseguró que alias PRINGA sí era comandante de la urbana de Villanueva y además aceptó haber asesinado a alias KEVIN, situación que permite dar más credibilidad a la declaración rendida por alias PRINGA</w:t>
      </w:r>
      <w:r w:rsidR="008B500C">
        <w:rPr>
          <w:rFonts w:ascii="Eras Medium ITC" w:eastAsiaTheme="minorHAnsi" w:hAnsi="Eras Medium ITC" w:cstheme="minorBidi"/>
          <w:lang w:val="es-CO" w:eastAsia="en-US"/>
        </w:rPr>
        <w:t>, también r</w:t>
      </w:r>
      <w:r w:rsidRPr="0017522F">
        <w:rPr>
          <w:rFonts w:ascii="Eras Medium ITC" w:eastAsiaTheme="minorHAnsi" w:hAnsi="Eras Medium ITC" w:cstheme="minorBidi"/>
          <w:lang w:val="es-CO" w:eastAsia="en-US"/>
        </w:rPr>
        <w:t>esulta lógico que el declarante no reconozca al procesado en audiencia, pues fue muy claro en señalar que él sólo se entendía los altos mandos</w:t>
      </w:r>
      <w:r w:rsidR="00C0181C">
        <w:rPr>
          <w:rFonts w:ascii="Eras Medium ITC" w:eastAsiaTheme="minorHAnsi" w:hAnsi="Eras Medium ITC" w:cstheme="minorBidi"/>
          <w:lang w:val="es-CO" w:eastAsia="en-US"/>
        </w:rPr>
        <w:t xml:space="preserve"> de la organización</w:t>
      </w:r>
      <w:r w:rsidR="00F348F6">
        <w:rPr>
          <w:rFonts w:ascii="Eras Medium ITC" w:eastAsiaTheme="minorHAnsi" w:hAnsi="Eras Medium ITC" w:cstheme="minorBidi"/>
          <w:lang w:val="es-CO" w:eastAsia="en-US"/>
        </w:rPr>
        <w:t xml:space="preserve"> y recuérdese como alias PRINGA aclar</w:t>
      </w:r>
      <w:r w:rsidR="00C0181C">
        <w:rPr>
          <w:rFonts w:ascii="Eras Medium ITC" w:eastAsiaTheme="minorHAnsi" w:hAnsi="Eras Medium ITC" w:cstheme="minorBidi"/>
          <w:lang w:val="es-CO" w:eastAsia="en-US"/>
        </w:rPr>
        <w:t>ó</w:t>
      </w:r>
      <w:r w:rsidR="00F348F6">
        <w:rPr>
          <w:rFonts w:ascii="Eras Medium ITC" w:eastAsiaTheme="minorHAnsi" w:hAnsi="Eras Medium ITC" w:cstheme="minorBidi"/>
          <w:lang w:val="es-CO" w:eastAsia="en-US"/>
        </w:rPr>
        <w:t xml:space="preserve"> que a pesar de que </w:t>
      </w:r>
      <w:r w:rsidR="00C0181C">
        <w:rPr>
          <w:rFonts w:ascii="Eras Medium ITC" w:eastAsiaTheme="minorHAnsi" w:hAnsi="Eras Medium ITC" w:cstheme="minorBidi"/>
          <w:lang w:val="es-CO" w:eastAsia="en-US"/>
        </w:rPr>
        <w:t>él era el comand</w:t>
      </w:r>
      <w:r w:rsidR="00F348F6">
        <w:rPr>
          <w:rFonts w:ascii="Eras Medium ITC" w:eastAsiaTheme="minorHAnsi" w:hAnsi="Eras Medium ITC" w:cstheme="minorBidi"/>
          <w:lang w:val="es-CO" w:eastAsia="en-US"/>
        </w:rPr>
        <w:t>a</w:t>
      </w:r>
      <w:r w:rsidR="00C0181C">
        <w:rPr>
          <w:rFonts w:ascii="Eras Medium ITC" w:eastAsiaTheme="minorHAnsi" w:hAnsi="Eras Medium ITC" w:cstheme="minorBidi"/>
          <w:lang w:val="es-CO" w:eastAsia="en-US"/>
        </w:rPr>
        <w:t>n</w:t>
      </w:r>
      <w:r w:rsidR="00F348F6">
        <w:rPr>
          <w:rFonts w:ascii="Eras Medium ITC" w:eastAsiaTheme="minorHAnsi" w:hAnsi="Eras Medium ITC" w:cstheme="minorBidi"/>
          <w:lang w:val="es-CO" w:eastAsia="en-US"/>
        </w:rPr>
        <w:t xml:space="preserve">te de </w:t>
      </w:r>
      <w:r w:rsidR="00C0181C">
        <w:rPr>
          <w:rFonts w:ascii="Eras Medium ITC" w:eastAsiaTheme="minorHAnsi" w:hAnsi="Eras Medium ITC" w:cstheme="minorBidi"/>
          <w:lang w:val="es-CO" w:eastAsia="en-US"/>
        </w:rPr>
        <w:t xml:space="preserve">zona, le delegó la comandancia a alias BUCANAS de Villanueva quien tenía a su cargo a cuatro urbanos. </w:t>
      </w:r>
      <w:r w:rsidRPr="0017522F">
        <w:rPr>
          <w:rFonts w:ascii="Eras Medium ITC" w:eastAsiaTheme="minorHAnsi" w:hAnsi="Eras Medium ITC" w:cstheme="minorBidi"/>
          <w:lang w:val="es-CO" w:eastAsia="en-US"/>
        </w:rPr>
        <w:t xml:space="preserve">                    </w:t>
      </w:r>
    </w:p>
    <w:p w14:paraId="61CE8674" w14:textId="77777777" w:rsidR="00C0181C" w:rsidRPr="0017522F" w:rsidRDefault="00C0181C" w:rsidP="008E4199">
      <w:pPr>
        <w:jc w:val="both"/>
        <w:rPr>
          <w:rFonts w:ascii="Eras Medium ITC" w:eastAsiaTheme="minorHAnsi" w:hAnsi="Eras Medium ITC" w:cstheme="minorBidi"/>
          <w:lang w:val="es-CO" w:eastAsia="en-US"/>
        </w:rPr>
      </w:pPr>
    </w:p>
    <w:p w14:paraId="4B090481" w14:textId="77777777" w:rsidR="008E4199" w:rsidRPr="0017522F" w:rsidRDefault="008E4199" w:rsidP="008E4199">
      <w:pPr>
        <w:jc w:val="both"/>
        <w:rPr>
          <w:rFonts w:asciiTheme="minorHAnsi" w:eastAsiaTheme="minorHAnsi" w:hAnsiTheme="minorHAnsi" w:cstheme="minorBidi"/>
          <w:lang w:val="es-CO" w:eastAsia="en-US"/>
        </w:rPr>
      </w:pPr>
      <w:r w:rsidRPr="0017522F">
        <w:rPr>
          <w:rFonts w:asciiTheme="minorHAnsi" w:eastAsiaTheme="minorHAnsi" w:hAnsiTheme="minorHAnsi" w:cstheme="minorBidi"/>
          <w:lang w:val="es-CO" w:eastAsia="en-US"/>
        </w:rPr>
        <w:t xml:space="preserve"> </w:t>
      </w:r>
    </w:p>
    <w:p w14:paraId="33FEA613" w14:textId="77777777" w:rsidR="008E4199" w:rsidRPr="0017522F" w:rsidRDefault="008E4199" w:rsidP="008E4199">
      <w:pPr>
        <w:jc w:val="both"/>
        <w:rPr>
          <w:rFonts w:ascii="Eras Medium ITC" w:eastAsiaTheme="minorHAnsi" w:hAnsi="Eras Medium ITC" w:cstheme="minorBidi"/>
          <w:lang w:val="es-CO" w:eastAsia="en-US"/>
        </w:rPr>
      </w:pPr>
      <w:r w:rsidRPr="00914DEF">
        <w:rPr>
          <w:rFonts w:ascii="Eras Medium ITC" w:eastAsiaTheme="minorHAnsi" w:hAnsi="Eras Medium ITC" w:cstheme="minorBidi"/>
          <w:lang w:val="es-CO" w:eastAsia="en-US"/>
        </w:rPr>
        <w:t>OSCAR EDUARDO DAZA CANTILLO</w:t>
      </w:r>
      <w:r w:rsidRPr="00914DEF">
        <w:rPr>
          <w:rFonts w:ascii="Eras Medium ITC" w:eastAsiaTheme="minorHAnsi" w:hAnsi="Eras Medium ITC" w:cstheme="minorBidi"/>
          <w:vertAlign w:val="superscript"/>
          <w:lang w:val="es-CO" w:eastAsia="en-US"/>
        </w:rPr>
        <w:footnoteReference w:id="51"/>
      </w:r>
      <w:r w:rsidRPr="00914DEF">
        <w:rPr>
          <w:rFonts w:ascii="Eras Medium ITC" w:eastAsiaTheme="minorHAnsi" w:hAnsi="Eras Medium ITC" w:cstheme="minorBidi"/>
          <w:lang w:val="es-CO" w:eastAsia="en-US"/>
        </w:rPr>
        <w:t xml:space="preserve"> alias LUNA el CHACAL o SIETE CINCO</w:t>
      </w:r>
      <w:r w:rsidRPr="0017522F">
        <w:rPr>
          <w:rFonts w:ascii="Eras Medium ITC" w:eastAsiaTheme="minorHAnsi" w:hAnsi="Eras Medium ITC" w:cstheme="minorBidi"/>
          <w:b/>
          <w:lang w:val="es-CO" w:eastAsia="en-US"/>
        </w:rPr>
        <w:t xml:space="preserve">, </w:t>
      </w:r>
      <w:r w:rsidRPr="0017522F">
        <w:rPr>
          <w:rFonts w:ascii="Eras Medium ITC" w:eastAsiaTheme="minorHAnsi" w:hAnsi="Eras Medium ITC" w:cstheme="minorBidi"/>
          <w:lang w:val="es-CO" w:eastAsia="en-US"/>
        </w:rPr>
        <w:t xml:space="preserve">para la fecha de los hechos estaba privado de la libertad, perteneció al bloque norte de los Mártires del Cesar, reconoció a BUCANAS como patrullero de alias GUAJIRO quien operaba en la zona dirigida por alias El PAISA; para el momento de su captura (16 de abril de 2005) aseguró que BUCANAS ya no trabajaba con las autodefensas, afirmó que sólo tiene conocimiento de que el procesado se identificaba en las autodefensas con el alias de BUCANAS. Aclaró que BUCANAS portaba armas y uniforme. Dijo que para el año 2003 BUCANAS se fue de las autodefensas, pero no puede dar fe que para el año 2005 estuviera nuevamente </w:t>
      </w:r>
      <w:r w:rsidR="006D2E0D">
        <w:rPr>
          <w:rFonts w:ascii="Eras Medium ITC" w:eastAsiaTheme="minorHAnsi" w:hAnsi="Eras Medium ITC" w:cstheme="minorBidi"/>
          <w:lang w:val="es-CO" w:eastAsia="en-US"/>
        </w:rPr>
        <w:t>en esa organización</w:t>
      </w:r>
      <w:r w:rsidRPr="0017522F">
        <w:rPr>
          <w:rFonts w:ascii="Eras Medium ITC" w:eastAsiaTheme="minorHAnsi" w:hAnsi="Eras Medium ITC" w:cstheme="minorBidi"/>
          <w:lang w:val="es-CO" w:eastAsia="en-US"/>
        </w:rPr>
        <w:t xml:space="preserve">, así como tampoco conoció a alias PRINGA pues en la época que ellos militaron ya el testigo estaba privado de la libertad. Se </w:t>
      </w:r>
      <w:r w:rsidRPr="0017522F">
        <w:rPr>
          <w:rFonts w:ascii="Eras Medium ITC" w:eastAsiaTheme="minorHAnsi" w:hAnsi="Eras Medium ITC" w:cstheme="minorBidi"/>
          <w:lang w:val="es-CO" w:eastAsia="en-US"/>
        </w:rPr>
        <w:lastRenderedPageBreak/>
        <w:t>ratifica en el sentido de</w:t>
      </w:r>
      <w:r w:rsidR="006D2E0D">
        <w:rPr>
          <w:rFonts w:ascii="Eras Medium ITC" w:eastAsiaTheme="minorHAnsi" w:hAnsi="Eras Medium ITC" w:cstheme="minorBidi"/>
          <w:lang w:val="es-CO" w:eastAsia="en-US"/>
        </w:rPr>
        <w:t xml:space="preserve"> que para el año 2004 conoció al procesado </w:t>
      </w:r>
      <w:r w:rsidRPr="0017522F">
        <w:rPr>
          <w:rFonts w:ascii="Eras Medium ITC" w:eastAsiaTheme="minorHAnsi" w:hAnsi="Eras Medium ITC" w:cstheme="minorBidi"/>
          <w:lang w:val="es-CO" w:eastAsia="en-US"/>
        </w:rPr>
        <w:t xml:space="preserve">trabajando con alias KEVIN. Dijo que BUCANAS era sicario o urbano que significa lo mismo.           </w:t>
      </w:r>
    </w:p>
    <w:p w14:paraId="4B35FF3E" w14:textId="77777777" w:rsidR="008E4199" w:rsidRPr="0017522F" w:rsidRDefault="008E4199" w:rsidP="008E4199">
      <w:pPr>
        <w:jc w:val="both"/>
        <w:rPr>
          <w:rFonts w:asciiTheme="minorHAnsi" w:eastAsiaTheme="minorHAnsi" w:hAnsiTheme="minorHAnsi" w:cstheme="minorBidi"/>
          <w:lang w:val="es-CO" w:eastAsia="en-US"/>
        </w:rPr>
      </w:pPr>
    </w:p>
    <w:p w14:paraId="718DCD47" w14:textId="77777777" w:rsidR="008E4199" w:rsidRPr="0017522F" w:rsidRDefault="008E4199" w:rsidP="008E4199">
      <w:pPr>
        <w:spacing w:line="276" w:lineRule="auto"/>
        <w:jc w:val="both"/>
        <w:rPr>
          <w:rFonts w:ascii="Eras Medium ITC" w:hAnsi="Eras Medium ITC"/>
        </w:rPr>
      </w:pPr>
    </w:p>
    <w:p w14:paraId="6809223D" w14:textId="77777777" w:rsidR="008E4199" w:rsidRPr="0017522F" w:rsidRDefault="008E4199" w:rsidP="008E4199">
      <w:pPr>
        <w:spacing w:line="276" w:lineRule="auto"/>
        <w:jc w:val="both"/>
        <w:rPr>
          <w:rFonts w:ascii="Eras Medium ITC" w:hAnsi="Eras Medium ITC" w:cs="Arial"/>
          <w:iCs/>
          <w:spacing w:val="-3"/>
        </w:rPr>
      </w:pPr>
      <w:r w:rsidRPr="0017522F">
        <w:rPr>
          <w:rFonts w:ascii="Eras Medium ITC" w:hAnsi="Eras Medium ITC" w:cs="Arial"/>
          <w:iCs/>
          <w:spacing w:val="-3"/>
        </w:rPr>
        <w:t xml:space="preserve">Con las anteriores declaraciones se ratifica la participación con la organización criminal por parte de </w:t>
      </w:r>
      <w:r w:rsidR="00914242">
        <w:rPr>
          <w:rFonts w:ascii="Eras Medium ITC" w:hAnsi="Eras Medium ITC" w:cs="Arial"/>
          <w:b/>
          <w:iCs/>
          <w:spacing w:val="-3"/>
        </w:rPr>
        <w:t>EDGAR JOSÉ</w:t>
      </w:r>
      <w:r w:rsidRPr="0017522F">
        <w:rPr>
          <w:rFonts w:ascii="Eras Medium ITC" w:hAnsi="Eras Medium ITC" w:cs="Arial"/>
          <w:b/>
          <w:iCs/>
          <w:spacing w:val="-3"/>
        </w:rPr>
        <w:t xml:space="preserve"> BAQUERO PLATA</w:t>
      </w:r>
      <w:r w:rsidRPr="0017522F">
        <w:rPr>
          <w:rFonts w:ascii="Eras Medium ITC" w:hAnsi="Eras Medium ITC" w:cs="Arial"/>
          <w:iCs/>
          <w:spacing w:val="-3"/>
        </w:rPr>
        <w:t xml:space="preserve">, quien dio la orden a los urbanos para que ejecutaran </w:t>
      </w:r>
      <w:r w:rsidR="00914DEF">
        <w:rPr>
          <w:rFonts w:ascii="Eras Medium ITC" w:hAnsi="Eras Medium ITC" w:cs="Arial"/>
          <w:iCs/>
          <w:spacing w:val="-3"/>
        </w:rPr>
        <w:t>a</w:t>
      </w:r>
      <w:r w:rsidRPr="0017522F">
        <w:rPr>
          <w:rFonts w:ascii="Eras Medium ITC" w:hAnsi="Eras Medium ITC" w:cs="Arial"/>
          <w:iCs/>
          <w:spacing w:val="-3"/>
        </w:rPr>
        <w:t xml:space="preserve">  BENJAMIN</w:t>
      </w:r>
      <w:r w:rsidR="00914DEF">
        <w:rPr>
          <w:rFonts w:ascii="Eras Medium ITC" w:hAnsi="Eras Medium ITC" w:cs="Arial"/>
          <w:iCs/>
          <w:spacing w:val="-3"/>
        </w:rPr>
        <w:t xml:space="preserve"> DE JESÚS</w:t>
      </w:r>
      <w:r w:rsidRPr="0017522F">
        <w:rPr>
          <w:rFonts w:ascii="Eras Medium ITC" w:hAnsi="Eras Medium ITC" w:cs="Arial"/>
          <w:iCs/>
          <w:spacing w:val="-3"/>
        </w:rPr>
        <w:t>, y quien efectivamente siempre hizo parte de la organización al margen de la ley, lo cual deja ver que compartía los ideales y forma de actuar de la misma, para lo cual prestó colaboración, viéndose que hay un acuerdo previo para la colaboración aportada y la cual era necesaria para poder cometer el otro punible de homicidio del cual ya se ha demostrado la participación del aquí procesado.</w:t>
      </w:r>
    </w:p>
    <w:p w14:paraId="41736B55" w14:textId="77777777" w:rsidR="008E4199" w:rsidRDefault="008E4199" w:rsidP="008E4199">
      <w:pPr>
        <w:spacing w:line="276" w:lineRule="auto"/>
        <w:jc w:val="both"/>
        <w:rPr>
          <w:rFonts w:ascii="Eras Medium ITC" w:hAnsi="Eras Medium ITC" w:cs="Arial"/>
          <w:iCs/>
          <w:spacing w:val="-3"/>
        </w:rPr>
      </w:pPr>
    </w:p>
    <w:p w14:paraId="03E9684F" w14:textId="77777777" w:rsidR="00B61DBC" w:rsidRDefault="00B61DBC" w:rsidP="008E4199">
      <w:pPr>
        <w:spacing w:line="276" w:lineRule="auto"/>
        <w:jc w:val="both"/>
        <w:rPr>
          <w:rFonts w:ascii="Eras Medium ITC" w:hAnsi="Eras Medium ITC" w:cs="Arial"/>
          <w:iCs/>
          <w:spacing w:val="-3"/>
        </w:rPr>
      </w:pPr>
    </w:p>
    <w:p w14:paraId="2C535CAB" w14:textId="77777777" w:rsidR="004E6B51" w:rsidRDefault="00B61DBC" w:rsidP="008E4199">
      <w:pPr>
        <w:spacing w:line="276" w:lineRule="auto"/>
        <w:jc w:val="both"/>
        <w:rPr>
          <w:rFonts w:ascii="Eras Medium ITC" w:hAnsi="Eras Medium ITC" w:cs="Arial"/>
          <w:iCs/>
          <w:spacing w:val="-3"/>
        </w:rPr>
      </w:pPr>
      <w:r>
        <w:rPr>
          <w:rFonts w:ascii="Eras Medium ITC" w:hAnsi="Eras Medium ITC" w:cs="Arial"/>
          <w:iCs/>
          <w:spacing w:val="-3"/>
        </w:rPr>
        <w:t>En la indagatoria realizada a BAQUERO PLATA el 03 de agosto de 2015</w:t>
      </w:r>
      <w:r w:rsidR="00FF7281">
        <w:rPr>
          <w:rStyle w:val="Refdenotaalpie"/>
          <w:rFonts w:cs="Arial"/>
          <w:iCs/>
          <w:spacing w:val="-3"/>
        </w:rPr>
        <w:footnoteReference w:id="52"/>
      </w:r>
      <w:r>
        <w:rPr>
          <w:rFonts w:ascii="Eras Medium ITC" w:hAnsi="Eras Medium ITC" w:cs="Arial"/>
          <w:iCs/>
          <w:spacing w:val="-3"/>
        </w:rPr>
        <w:t xml:space="preserve">, </w:t>
      </w:r>
      <w:r w:rsidR="00D535C5">
        <w:rPr>
          <w:rFonts w:ascii="Eras Medium ITC" w:hAnsi="Eras Medium ITC" w:cs="Arial"/>
          <w:iCs/>
          <w:spacing w:val="-3"/>
        </w:rPr>
        <w:t xml:space="preserve">señaló que </w:t>
      </w:r>
      <w:r w:rsidR="00C315B6">
        <w:rPr>
          <w:rFonts w:ascii="Eras Medium ITC" w:hAnsi="Eras Medium ITC" w:cs="Arial"/>
          <w:iCs/>
          <w:spacing w:val="-3"/>
        </w:rPr>
        <w:t xml:space="preserve">perteneció a </w:t>
      </w:r>
      <w:r w:rsidR="00D535C5">
        <w:rPr>
          <w:rFonts w:ascii="Eras Medium ITC" w:hAnsi="Eras Medium ITC" w:cs="Arial"/>
          <w:iCs/>
          <w:spacing w:val="-3"/>
        </w:rPr>
        <w:t>las autodefensas desde el año 2001 en BAUDILLO – CESAR</w:t>
      </w:r>
      <w:r w:rsidR="00C315B6">
        <w:rPr>
          <w:rFonts w:ascii="Eras Medium ITC" w:hAnsi="Eras Medium ITC" w:cs="Arial"/>
          <w:iCs/>
          <w:spacing w:val="-3"/>
        </w:rPr>
        <w:t xml:space="preserve"> siendo miliciano, conocido con el alias de JONNY, dijo que se presentó voluntariamente, que tuvo como comandantes a alias KEVIN, EL PAISA y TREINTA Y NUEVE</w:t>
      </w:r>
      <w:r w:rsidR="00C75060">
        <w:rPr>
          <w:rFonts w:ascii="Eras Medium ITC" w:hAnsi="Eras Medium ITC" w:cs="Arial"/>
          <w:iCs/>
          <w:spacing w:val="-3"/>
        </w:rPr>
        <w:t xml:space="preserve">, dijo que conoció a alias VISAJE que era un urbano de San Juan de la Guajira, </w:t>
      </w:r>
      <w:r w:rsidR="007E698C">
        <w:rPr>
          <w:rFonts w:ascii="Eras Medium ITC" w:hAnsi="Eras Medium ITC" w:cs="Arial"/>
          <w:iCs/>
          <w:spacing w:val="-3"/>
        </w:rPr>
        <w:t>advirtió que conoc</w:t>
      </w:r>
      <w:r w:rsidR="00E70E09">
        <w:rPr>
          <w:rFonts w:ascii="Eras Medium ITC" w:hAnsi="Eras Medium ITC" w:cs="Arial"/>
          <w:iCs/>
          <w:spacing w:val="-3"/>
        </w:rPr>
        <w:t>ía a la víctima porque eran del mi</w:t>
      </w:r>
      <w:r w:rsidR="007E698C">
        <w:rPr>
          <w:rFonts w:ascii="Eras Medium ITC" w:hAnsi="Eras Medium ITC" w:cs="Arial"/>
          <w:iCs/>
          <w:spacing w:val="-3"/>
        </w:rPr>
        <w:t>s</w:t>
      </w:r>
      <w:r w:rsidR="00E70E09">
        <w:rPr>
          <w:rFonts w:ascii="Eras Medium ITC" w:hAnsi="Eras Medium ITC" w:cs="Arial"/>
          <w:iCs/>
          <w:spacing w:val="-3"/>
        </w:rPr>
        <w:t>m</w:t>
      </w:r>
      <w:r w:rsidR="007E698C">
        <w:rPr>
          <w:rFonts w:ascii="Eras Medium ITC" w:hAnsi="Eras Medium ITC" w:cs="Arial"/>
          <w:iCs/>
          <w:spacing w:val="-3"/>
        </w:rPr>
        <w:t>o municipio y además éste era docente</w:t>
      </w:r>
      <w:r w:rsidR="007170F6">
        <w:rPr>
          <w:rFonts w:ascii="Eras Medium ITC" w:hAnsi="Eras Medium ITC" w:cs="Arial"/>
          <w:iCs/>
          <w:spacing w:val="-3"/>
        </w:rPr>
        <w:t xml:space="preserve"> de la guerrilla y reclutaba gente para esa organización al margen de la ley,</w:t>
      </w:r>
      <w:r w:rsidR="00C91058">
        <w:rPr>
          <w:rFonts w:ascii="Eras Medium ITC" w:hAnsi="Eras Medium ITC" w:cs="Arial"/>
          <w:iCs/>
          <w:spacing w:val="-3"/>
        </w:rPr>
        <w:t xml:space="preserve"> señaló que se enteró de la muerte de BENJAMÍN DE JESUS por el radio de la organización</w:t>
      </w:r>
      <w:r w:rsidR="001656EB">
        <w:rPr>
          <w:rFonts w:ascii="Eras Medium ITC" w:hAnsi="Eras Medium ITC" w:cs="Arial"/>
          <w:iCs/>
          <w:spacing w:val="-3"/>
        </w:rPr>
        <w:t xml:space="preserve">, </w:t>
      </w:r>
      <w:r w:rsidR="00DA6031">
        <w:rPr>
          <w:rFonts w:ascii="Eras Medium ITC" w:hAnsi="Eras Medium ITC" w:cs="Arial"/>
          <w:iCs/>
          <w:spacing w:val="-3"/>
        </w:rPr>
        <w:t>señaló como los</w:t>
      </w:r>
      <w:r w:rsidR="001656EB">
        <w:rPr>
          <w:rFonts w:ascii="Eras Medium ITC" w:hAnsi="Eras Medium ITC" w:cs="Arial"/>
          <w:iCs/>
          <w:spacing w:val="-3"/>
        </w:rPr>
        <w:t xml:space="preserve"> responsables de la muerte de la ví</w:t>
      </w:r>
      <w:r w:rsidR="000403C8">
        <w:rPr>
          <w:rFonts w:ascii="Eras Medium ITC" w:hAnsi="Eras Medium ITC" w:cs="Arial"/>
          <w:iCs/>
          <w:spacing w:val="-3"/>
        </w:rPr>
        <w:t xml:space="preserve">ctima </w:t>
      </w:r>
      <w:r w:rsidR="00DA6031">
        <w:rPr>
          <w:rFonts w:ascii="Eras Medium ITC" w:hAnsi="Eras Medium ITC" w:cs="Arial"/>
          <w:iCs/>
          <w:spacing w:val="-3"/>
        </w:rPr>
        <w:t xml:space="preserve">a </w:t>
      </w:r>
      <w:r w:rsidR="000403C8">
        <w:rPr>
          <w:rFonts w:ascii="Eras Medium ITC" w:hAnsi="Eras Medium ITC" w:cs="Arial"/>
          <w:iCs/>
          <w:spacing w:val="-3"/>
        </w:rPr>
        <w:t>alias EL CHAME y</w:t>
      </w:r>
      <w:r w:rsidR="001656EB">
        <w:rPr>
          <w:rFonts w:ascii="Eras Medium ITC" w:hAnsi="Eras Medium ITC" w:cs="Arial"/>
          <w:iCs/>
          <w:spacing w:val="-3"/>
        </w:rPr>
        <w:t xml:space="preserve"> VISAJE a quienes asesinaron por estar delinquiendo</w:t>
      </w:r>
      <w:r w:rsidR="001E6E15">
        <w:rPr>
          <w:rFonts w:ascii="Eras Medium ITC" w:hAnsi="Eras Medium ITC" w:cs="Arial"/>
          <w:iCs/>
          <w:spacing w:val="-3"/>
        </w:rPr>
        <w:t xml:space="preserve">, indicó que la orden de asesinar a BENJAMIN DE JESUS fue dada por los comandantes, </w:t>
      </w:r>
      <w:r w:rsidR="00DA6031">
        <w:rPr>
          <w:rFonts w:ascii="Eras Medium ITC" w:hAnsi="Eras Medium ITC" w:cs="Arial"/>
          <w:iCs/>
          <w:spacing w:val="-3"/>
        </w:rPr>
        <w:t>afirmó que escuchó</w:t>
      </w:r>
      <w:r w:rsidR="004E6B51">
        <w:rPr>
          <w:rFonts w:ascii="Eras Medium ITC" w:hAnsi="Eras Medium ITC" w:cs="Arial"/>
          <w:iCs/>
          <w:spacing w:val="-3"/>
        </w:rPr>
        <w:t xml:space="preserve"> por radio cuando dieron la orden de asesinar a BENJAMIN.</w:t>
      </w:r>
    </w:p>
    <w:p w14:paraId="1516C7EB" w14:textId="77777777" w:rsidR="004E6B51" w:rsidRDefault="004E6B51" w:rsidP="008E4199">
      <w:pPr>
        <w:spacing w:line="276" w:lineRule="auto"/>
        <w:jc w:val="both"/>
        <w:rPr>
          <w:rFonts w:ascii="Eras Medium ITC" w:hAnsi="Eras Medium ITC" w:cs="Arial"/>
          <w:iCs/>
          <w:spacing w:val="-3"/>
        </w:rPr>
      </w:pPr>
    </w:p>
    <w:p w14:paraId="260033E7" w14:textId="77777777" w:rsidR="00B61DBC" w:rsidRDefault="004E6B51" w:rsidP="008E4199">
      <w:pPr>
        <w:spacing w:line="276" w:lineRule="auto"/>
        <w:jc w:val="both"/>
        <w:rPr>
          <w:rFonts w:ascii="Eras Medium ITC" w:hAnsi="Eras Medium ITC" w:cs="Arial"/>
          <w:iCs/>
          <w:spacing w:val="-3"/>
        </w:rPr>
      </w:pPr>
      <w:r>
        <w:rPr>
          <w:rFonts w:ascii="Eras Medium ITC" w:hAnsi="Eras Medium ITC" w:cs="Arial"/>
          <w:iCs/>
          <w:spacing w:val="-3"/>
        </w:rPr>
        <w:t xml:space="preserve">Al ser interrogado </w:t>
      </w:r>
      <w:r w:rsidR="00C65781">
        <w:rPr>
          <w:rFonts w:ascii="Eras Medium ITC" w:hAnsi="Eras Medium ITC" w:cs="Arial"/>
          <w:iCs/>
          <w:spacing w:val="-3"/>
        </w:rPr>
        <w:t>respecto</w:t>
      </w:r>
      <w:r>
        <w:rPr>
          <w:rFonts w:ascii="Eras Medium ITC" w:hAnsi="Eras Medium ITC" w:cs="Arial"/>
          <w:iCs/>
          <w:spacing w:val="-3"/>
        </w:rPr>
        <w:t xml:space="preserve"> a su responsabilidad en el hecho señaló: </w:t>
      </w:r>
      <w:r w:rsidRPr="001E4EE4">
        <w:rPr>
          <w:rFonts w:ascii="Eras Medium ITC" w:hAnsi="Eras Medium ITC" w:cs="Arial"/>
          <w:i/>
          <w:iCs/>
          <w:spacing w:val="-3"/>
        </w:rPr>
        <w:t xml:space="preserve">“…eso fue CHAME y VISAJE porque ellos cuando fueron hacer la vuelta </w:t>
      </w:r>
      <w:r w:rsidR="00C65781" w:rsidRPr="001E4EE4">
        <w:rPr>
          <w:rFonts w:ascii="Eras Medium ITC" w:hAnsi="Eras Medium ITC" w:cs="Arial"/>
          <w:i/>
          <w:iCs/>
          <w:spacing w:val="-3"/>
        </w:rPr>
        <w:t>vinieron</w:t>
      </w:r>
      <w:r w:rsidRPr="001E4EE4">
        <w:rPr>
          <w:rFonts w:ascii="Eras Medium ITC" w:hAnsi="Eras Medium ITC" w:cs="Arial"/>
          <w:i/>
          <w:iCs/>
          <w:spacing w:val="-3"/>
        </w:rPr>
        <w:t xml:space="preserve"> </w:t>
      </w:r>
      <w:r w:rsidR="00C65781" w:rsidRPr="001E4EE4">
        <w:rPr>
          <w:rFonts w:ascii="Eras Medium ITC" w:hAnsi="Eras Medium ITC" w:cs="Arial"/>
          <w:i/>
          <w:iCs/>
          <w:spacing w:val="-3"/>
        </w:rPr>
        <w:t>hablar</w:t>
      </w:r>
      <w:r w:rsidRPr="001E4EE4">
        <w:rPr>
          <w:rFonts w:ascii="Eras Medium ITC" w:hAnsi="Eras Medium ITC" w:cs="Arial"/>
          <w:i/>
          <w:iCs/>
          <w:spacing w:val="-3"/>
        </w:rPr>
        <w:t xml:space="preserve"> aquí en el grupo, en los rurales, que son los que </w:t>
      </w:r>
      <w:r w:rsidR="00C65781" w:rsidRPr="001E4EE4">
        <w:rPr>
          <w:rFonts w:ascii="Eras Medium ITC" w:hAnsi="Eras Medium ITC" w:cs="Arial"/>
          <w:i/>
          <w:iCs/>
          <w:spacing w:val="-3"/>
        </w:rPr>
        <w:t>cargan</w:t>
      </w:r>
      <w:r w:rsidRPr="001E4EE4">
        <w:rPr>
          <w:rFonts w:ascii="Eras Medium ITC" w:hAnsi="Eras Medium ITC" w:cs="Arial"/>
          <w:i/>
          <w:iCs/>
          <w:spacing w:val="-3"/>
        </w:rPr>
        <w:t xml:space="preserve"> camuflado y los fusiles</w:t>
      </w:r>
      <w:r w:rsidR="00E3036C" w:rsidRPr="001E4EE4">
        <w:rPr>
          <w:rFonts w:ascii="Eras Medium ITC" w:hAnsi="Eras Medium ITC" w:cs="Arial"/>
          <w:i/>
          <w:iCs/>
          <w:spacing w:val="-3"/>
        </w:rPr>
        <w:t>…</w:t>
      </w:r>
      <w:r w:rsidR="00E3036C">
        <w:rPr>
          <w:rFonts w:ascii="Eras Medium ITC" w:hAnsi="Eras Medium ITC" w:cs="Arial"/>
          <w:iCs/>
          <w:spacing w:val="-3"/>
        </w:rPr>
        <w:t xml:space="preserve"> </w:t>
      </w:r>
      <w:r w:rsidR="00C65781">
        <w:rPr>
          <w:rFonts w:ascii="Eras Medium ITC" w:hAnsi="Eras Medium ITC" w:cs="Arial"/>
          <w:iCs/>
          <w:spacing w:val="-3"/>
        </w:rPr>
        <w:t xml:space="preserve">al señalársele que dentro de la organización </w:t>
      </w:r>
      <w:r w:rsidR="0000330D">
        <w:rPr>
          <w:rFonts w:ascii="Eras Medium ITC" w:hAnsi="Eras Medium ITC" w:cs="Arial"/>
          <w:iCs/>
          <w:spacing w:val="-3"/>
        </w:rPr>
        <w:t>é</w:t>
      </w:r>
      <w:r w:rsidR="001E4EE4">
        <w:rPr>
          <w:rFonts w:ascii="Eras Medium ITC" w:hAnsi="Eras Medium ITC" w:cs="Arial"/>
          <w:iCs/>
          <w:spacing w:val="-3"/>
        </w:rPr>
        <w:t>l</w:t>
      </w:r>
      <w:r w:rsidR="0000330D">
        <w:rPr>
          <w:rFonts w:ascii="Eras Medium ITC" w:hAnsi="Eras Medium ITC" w:cs="Arial"/>
          <w:iCs/>
          <w:spacing w:val="-3"/>
        </w:rPr>
        <w:t xml:space="preserve"> era conocido como alias B</w:t>
      </w:r>
      <w:r w:rsidR="00C65781">
        <w:rPr>
          <w:rFonts w:ascii="Eras Medium ITC" w:hAnsi="Eras Medium ITC" w:cs="Arial"/>
          <w:iCs/>
          <w:spacing w:val="-3"/>
        </w:rPr>
        <w:t>UCANAS negó tal afirmació</w:t>
      </w:r>
      <w:r w:rsidR="0000330D">
        <w:rPr>
          <w:rFonts w:ascii="Eras Medium ITC" w:hAnsi="Eras Medium ITC" w:cs="Arial"/>
          <w:iCs/>
          <w:spacing w:val="-3"/>
        </w:rPr>
        <w:t>n diciendo que</w:t>
      </w:r>
      <w:r w:rsidR="00C65781">
        <w:rPr>
          <w:rFonts w:ascii="Eras Medium ITC" w:hAnsi="Eras Medium ITC" w:cs="Arial"/>
          <w:iCs/>
          <w:spacing w:val="-3"/>
        </w:rPr>
        <w:t xml:space="preserve"> nunca ha tenido esa chapa</w:t>
      </w:r>
      <w:r w:rsidR="0000330D">
        <w:rPr>
          <w:rFonts w:ascii="Eras Medium ITC" w:hAnsi="Eras Medium ITC" w:cs="Arial"/>
          <w:iCs/>
          <w:spacing w:val="-3"/>
        </w:rPr>
        <w:t xml:space="preserve">, </w:t>
      </w:r>
      <w:r w:rsidR="00EA072A">
        <w:rPr>
          <w:rFonts w:ascii="Eras Medium ITC" w:hAnsi="Eras Medium ITC" w:cs="Arial"/>
          <w:iCs/>
          <w:spacing w:val="-3"/>
        </w:rPr>
        <w:t xml:space="preserve">dijo que es posible que alias PRINGA lo conociera pero negó cualquier responsabilidad con los hechos y con el alias de BUCANAS. </w:t>
      </w:r>
      <w:r w:rsidR="00C65781">
        <w:rPr>
          <w:rFonts w:ascii="Eras Medium ITC" w:hAnsi="Eras Medium ITC" w:cs="Arial"/>
          <w:iCs/>
          <w:spacing w:val="-3"/>
        </w:rPr>
        <w:t xml:space="preserve"> </w:t>
      </w:r>
      <w:r>
        <w:rPr>
          <w:rFonts w:ascii="Eras Medium ITC" w:hAnsi="Eras Medium ITC" w:cs="Arial"/>
          <w:iCs/>
          <w:spacing w:val="-3"/>
        </w:rPr>
        <w:t xml:space="preserve">  </w:t>
      </w:r>
      <w:r w:rsidR="001E6E15">
        <w:rPr>
          <w:rFonts w:ascii="Eras Medium ITC" w:hAnsi="Eras Medium ITC" w:cs="Arial"/>
          <w:iCs/>
          <w:spacing w:val="-3"/>
        </w:rPr>
        <w:t xml:space="preserve"> </w:t>
      </w:r>
      <w:r w:rsidR="00646696">
        <w:rPr>
          <w:rFonts w:ascii="Eras Medium ITC" w:hAnsi="Eras Medium ITC" w:cs="Arial"/>
          <w:iCs/>
          <w:spacing w:val="-3"/>
        </w:rPr>
        <w:t xml:space="preserve"> </w:t>
      </w:r>
      <w:r w:rsidR="000403C8">
        <w:rPr>
          <w:rFonts w:ascii="Eras Medium ITC" w:hAnsi="Eras Medium ITC" w:cs="Arial"/>
          <w:iCs/>
          <w:spacing w:val="-3"/>
        </w:rPr>
        <w:t xml:space="preserve"> </w:t>
      </w:r>
      <w:r w:rsidR="001656EB">
        <w:rPr>
          <w:rFonts w:ascii="Eras Medium ITC" w:hAnsi="Eras Medium ITC" w:cs="Arial"/>
          <w:iCs/>
          <w:spacing w:val="-3"/>
        </w:rPr>
        <w:t xml:space="preserve">  </w:t>
      </w:r>
      <w:r w:rsidR="00C91058">
        <w:rPr>
          <w:rFonts w:ascii="Eras Medium ITC" w:hAnsi="Eras Medium ITC" w:cs="Arial"/>
          <w:iCs/>
          <w:spacing w:val="-3"/>
        </w:rPr>
        <w:t xml:space="preserve"> </w:t>
      </w:r>
      <w:r w:rsidR="007170F6">
        <w:rPr>
          <w:rFonts w:ascii="Eras Medium ITC" w:hAnsi="Eras Medium ITC" w:cs="Arial"/>
          <w:iCs/>
          <w:spacing w:val="-3"/>
        </w:rPr>
        <w:t xml:space="preserve">  </w:t>
      </w:r>
      <w:r w:rsidR="00E70E09">
        <w:rPr>
          <w:rFonts w:ascii="Eras Medium ITC" w:hAnsi="Eras Medium ITC" w:cs="Arial"/>
          <w:iCs/>
          <w:spacing w:val="-3"/>
        </w:rPr>
        <w:t xml:space="preserve"> </w:t>
      </w:r>
      <w:r w:rsidR="007E698C">
        <w:rPr>
          <w:rFonts w:ascii="Eras Medium ITC" w:hAnsi="Eras Medium ITC" w:cs="Arial"/>
          <w:iCs/>
          <w:spacing w:val="-3"/>
        </w:rPr>
        <w:t xml:space="preserve"> </w:t>
      </w:r>
      <w:r w:rsidR="00C75060">
        <w:rPr>
          <w:rFonts w:ascii="Eras Medium ITC" w:hAnsi="Eras Medium ITC" w:cs="Arial"/>
          <w:iCs/>
          <w:spacing w:val="-3"/>
        </w:rPr>
        <w:t xml:space="preserve"> </w:t>
      </w:r>
      <w:r w:rsidR="00C315B6">
        <w:rPr>
          <w:rFonts w:ascii="Eras Medium ITC" w:hAnsi="Eras Medium ITC" w:cs="Arial"/>
          <w:iCs/>
          <w:spacing w:val="-3"/>
        </w:rPr>
        <w:t xml:space="preserve"> </w:t>
      </w:r>
      <w:r w:rsidR="00D535C5">
        <w:rPr>
          <w:rFonts w:ascii="Eras Medium ITC" w:hAnsi="Eras Medium ITC" w:cs="Arial"/>
          <w:iCs/>
          <w:spacing w:val="-3"/>
        </w:rPr>
        <w:t xml:space="preserve">  </w:t>
      </w:r>
      <w:r w:rsidR="00B61DBC">
        <w:rPr>
          <w:rFonts w:ascii="Eras Medium ITC" w:hAnsi="Eras Medium ITC" w:cs="Arial"/>
          <w:iCs/>
          <w:spacing w:val="-3"/>
        </w:rPr>
        <w:t xml:space="preserve"> </w:t>
      </w:r>
    </w:p>
    <w:p w14:paraId="70D3DADD" w14:textId="77777777" w:rsidR="00B61DBC" w:rsidRDefault="00B61DBC" w:rsidP="008E4199">
      <w:pPr>
        <w:spacing w:line="276" w:lineRule="auto"/>
        <w:jc w:val="both"/>
        <w:rPr>
          <w:rFonts w:ascii="Eras Medium ITC" w:hAnsi="Eras Medium ITC" w:cs="Arial"/>
          <w:iCs/>
          <w:spacing w:val="-3"/>
        </w:rPr>
      </w:pPr>
    </w:p>
    <w:p w14:paraId="0A804819" w14:textId="77777777" w:rsidR="008E4199" w:rsidRPr="00CA7CD3" w:rsidRDefault="00FF7281" w:rsidP="008E4199">
      <w:pPr>
        <w:jc w:val="both"/>
        <w:rPr>
          <w:rFonts w:ascii="Eras Medium ITC" w:hAnsi="Eras Medium ITC"/>
        </w:rPr>
      </w:pPr>
      <w:r>
        <w:rPr>
          <w:rFonts w:ascii="Eras Medium ITC" w:hAnsi="Eras Medium ITC" w:cs="Arial"/>
          <w:iCs/>
          <w:spacing w:val="-3"/>
        </w:rPr>
        <w:t xml:space="preserve">Por el contrario en </w:t>
      </w:r>
      <w:r w:rsidR="008E4199" w:rsidRPr="00CA7CD3">
        <w:rPr>
          <w:rFonts w:ascii="Eras Medium ITC" w:hAnsi="Eras Medium ITC" w:cs="Arial"/>
          <w:iCs/>
          <w:spacing w:val="-3"/>
        </w:rPr>
        <w:t>interrogatorio realizado en audiencia pública el pasado 20 de febrero de 2017</w:t>
      </w:r>
      <w:r w:rsidR="008E4199" w:rsidRPr="00CA7CD3">
        <w:rPr>
          <w:rStyle w:val="Refdenotaalpie"/>
          <w:rFonts w:ascii="Eras Medium ITC" w:hAnsi="Eras Medium ITC"/>
        </w:rPr>
        <w:footnoteReference w:id="53"/>
      </w:r>
      <w:r w:rsidR="008E4199" w:rsidRPr="00CA7CD3">
        <w:rPr>
          <w:rFonts w:ascii="Eras Medium ITC" w:hAnsi="Eras Medium ITC"/>
        </w:rPr>
        <w:t>, señaló que era conocido con el alias del GUAJIRO en el trabajo de construcción, que perteneció a las Autodefensas Unidas de Colombia, grupo del que se desmovilizó antes del año 2005 que allá era conocido con el alias de PEDRO que se desmovilizó del grupo Mártires del Cesar el cual operaban en el departamento del Cesar, que allí duró desde el año 2001 al 2004, después de ponerle en conocimiento la declaración de alias PRINGA reconoció ser identificado en la organización con el alias de BUCANAS, que se desmovilizó de la organización para obtener los beneficios que otorgaba el Estado</w:t>
      </w:r>
      <w:r w:rsidR="001E4EE4">
        <w:rPr>
          <w:rFonts w:ascii="Eras Medium ITC" w:hAnsi="Eras Medium ITC"/>
        </w:rPr>
        <w:t>, que también lo llamaban JONNY o</w:t>
      </w:r>
      <w:r w:rsidR="008E4199" w:rsidRPr="00CA7CD3">
        <w:rPr>
          <w:rFonts w:ascii="Eras Medium ITC" w:hAnsi="Eras Medium ITC"/>
        </w:rPr>
        <w:t xml:space="preserve"> PEDRO. Dijo que era patrullero y que no tenía ningún rango, se le indagó si dentro de la organización había otra persona identificada con el alias de BUCANAS a lo cual respondió que no. </w:t>
      </w:r>
    </w:p>
    <w:p w14:paraId="765AABA3" w14:textId="77777777" w:rsidR="008E4199" w:rsidRPr="00CA7CD3" w:rsidRDefault="008E4199" w:rsidP="008E4199">
      <w:pPr>
        <w:jc w:val="both"/>
        <w:rPr>
          <w:rFonts w:ascii="Eras Medium ITC" w:hAnsi="Eras Medium ITC"/>
        </w:rPr>
      </w:pPr>
    </w:p>
    <w:p w14:paraId="0F779423" w14:textId="2D2739FF" w:rsidR="008E4199" w:rsidRPr="00CA7CD3" w:rsidRDefault="008E4199" w:rsidP="008E4199">
      <w:pPr>
        <w:jc w:val="both"/>
        <w:rPr>
          <w:rFonts w:ascii="Eras Medium ITC" w:hAnsi="Eras Medium ITC"/>
        </w:rPr>
      </w:pPr>
      <w:r w:rsidRPr="00CA7CD3">
        <w:rPr>
          <w:rFonts w:ascii="Eras Medium ITC" w:hAnsi="Eras Medium ITC"/>
        </w:rPr>
        <w:t xml:space="preserve">Respecto a las contradicciones realizadas en la indagatoria oportunidad en la que negó conocer la chapa de BUCANAS, advirtió que lo había dicho porque para esa época no era su alias. Dijo que en la GUAJIRA él era conocido con el alias de BUCANAS y en el Cesar había otro BUCANAS. Expresó </w:t>
      </w:r>
      <w:r w:rsidRPr="00CA7CD3">
        <w:rPr>
          <w:rFonts w:ascii="Eras Medium ITC" w:hAnsi="Eras Medium ITC"/>
        </w:rPr>
        <w:lastRenderedPageBreak/>
        <w:t>que vivió en Villanueva - Guajira toda su vida, que sólo duro tres años en las autodefensas, que desde el año 2001 al año 2005 residía en Badillo - Cesar, época en la que trabajaba sembrando arroz. Indicó que el 10 de diciembre de 2005 fecha de los hechos, estaba bebiendo licor, que lo recuerda porque no estaba trabajando sino descansando, advirtió que las autodefensas se desmovilizaron en abril de 2005, que trabajó en San Juan del Cesar, negó haber servido a las autodefensa</w:t>
      </w:r>
      <w:r w:rsidR="00180537">
        <w:rPr>
          <w:rFonts w:ascii="Eras Medium ITC" w:hAnsi="Eras Medium ITC"/>
        </w:rPr>
        <w:t>s</w:t>
      </w:r>
      <w:r w:rsidRPr="00CA7CD3">
        <w:rPr>
          <w:rFonts w:ascii="Eras Medium ITC" w:hAnsi="Eras Medium ITC"/>
        </w:rPr>
        <w:t xml:space="preserve"> en Villanueva Guajira, adujo que ingresó a las autodefensas porque la guerrilla </w:t>
      </w:r>
      <w:r w:rsidR="009310EF">
        <w:rPr>
          <w:rFonts w:ascii="Eras Medium ITC" w:hAnsi="Eras Medium ITC"/>
        </w:rPr>
        <w:t xml:space="preserve">le </w:t>
      </w:r>
      <w:r w:rsidRPr="00CA7CD3">
        <w:rPr>
          <w:rFonts w:ascii="Eras Medium ITC" w:hAnsi="Eras Medium ITC"/>
        </w:rPr>
        <w:t xml:space="preserve">mató un </w:t>
      </w:r>
      <w:r w:rsidR="009310EF">
        <w:rPr>
          <w:rFonts w:ascii="Eras Medium ITC" w:hAnsi="Eras Medium ITC"/>
        </w:rPr>
        <w:t>h</w:t>
      </w:r>
      <w:r w:rsidRPr="00CA7CD3">
        <w:rPr>
          <w:rFonts w:ascii="Eras Medium ITC" w:hAnsi="Eras Medium ITC"/>
        </w:rPr>
        <w:t>ermano, siendo recibido por alias EL PAISA, que portaba fusil y uniforme. Señaló que conoció a la víctima porque era un profesor de Villanueva, que era una persona conocida en la región, aseguró que la víctima era reclutador de la guerrilla</w:t>
      </w:r>
      <w:r w:rsidR="009310EF">
        <w:rPr>
          <w:rFonts w:ascii="Eras Medium ITC" w:hAnsi="Eras Medium ITC"/>
        </w:rPr>
        <w:t>,</w:t>
      </w:r>
      <w:r w:rsidRPr="00CA7CD3">
        <w:rPr>
          <w:rFonts w:ascii="Eras Medium ITC" w:hAnsi="Eras Medium ITC"/>
        </w:rPr>
        <w:t xml:space="preserve"> que hace esas afirmaciones porque la gente lo decía, que cuando mataron a BENJAMÍN de JESÚS se encontraba en el municipio de Badillo y se enteró de su muerte porque llamó a su casa y le contaron que mataron a BENJAMÍN DE JESÚS y también se enteró por las noticias, no sabe </w:t>
      </w:r>
      <w:r w:rsidR="00DE08E2" w:rsidRPr="00CA7CD3">
        <w:rPr>
          <w:rFonts w:ascii="Eras Medium ITC" w:hAnsi="Eras Medium ITC"/>
        </w:rPr>
        <w:t>qué</w:t>
      </w:r>
      <w:r w:rsidRPr="00CA7CD3">
        <w:rPr>
          <w:rFonts w:ascii="Eras Medium ITC" w:hAnsi="Eras Medium ITC"/>
        </w:rPr>
        <w:t xml:space="preserve"> pasó con los hermanos de BENJAMÍN DE JESÙS, dijo que se enteró al día siguiente cuando dieron la noticia en el radio, que no sabía quién asesinó a BENJAMÍN, afirmó que alias EL PAISA era el comandante y lo conocía muy bien, pues fue él quien lo recibió en las autodefensas, que alias JAIME era comandante de urbano y EL PAISA era comandante de urbano por línea de mando, estaba primero alias EL PAISA, corroboró que sí trabajó con alias KEVIN quien según su dicho era comandante de urbano y después llegó JAIME para el año 2003 a 2004. Negó cualquier vínculo con la comisión de la conducta, dijo que después de desmovilizarse se dedicó a atender una licorera, vendía gasolina y sembraba arroz en Badillo, que se retiró de la Guajira en el año 2005 a los tres meses de haberse desmovilizado en el municipio de la Mesa - Cesar con el alias PEDRO, al indicársele por la Fiscalía que la desmovilización fue en marzo de 2006, el procesado se mostró extrañado y afirmó que entonces se desmovilizó para julio de 2006.  </w:t>
      </w:r>
    </w:p>
    <w:p w14:paraId="797AC95E" w14:textId="77777777" w:rsidR="008E4199" w:rsidRPr="00CA7CD3" w:rsidRDefault="008E4199" w:rsidP="008E4199">
      <w:pPr>
        <w:jc w:val="both"/>
        <w:rPr>
          <w:rFonts w:ascii="Eras Medium ITC" w:hAnsi="Eras Medium ITC"/>
        </w:rPr>
      </w:pPr>
    </w:p>
    <w:p w14:paraId="768C265D" w14:textId="77777777" w:rsidR="008E4199" w:rsidRPr="00CA7CD3" w:rsidRDefault="008E4199" w:rsidP="008E4199">
      <w:pPr>
        <w:jc w:val="both"/>
        <w:rPr>
          <w:rFonts w:ascii="Eras Medium ITC" w:hAnsi="Eras Medium ITC"/>
        </w:rPr>
      </w:pPr>
      <w:r w:rsidRPr="00CA7CD3">
        <w:rPr>
          <w:rFonts w:ascii="Eras Medium ITC" w:hAnsi="Eras Medium ITC"/>
        </w:rPr>
        <w:t>De este relato se resalta lo siguiente, en primer lugar, el procesado pretendió mostrarse ajeno frente al alias por el cual fue reconocido por los miembros de la organización, afirmando que nunca tuvo el alias de BUCANAS, señalando otras chapas por las cuales según él era reconocido en la organización, también negó rotundamente haber pertenecido a la organización para el año de 2005, porque según su dicho ya se había desmovilizado, lo cual fue desvirtuado por alias EL PAISA cuando indicó que la desmovilización se llevó a cabo en julio de 2006, dijo que se enteró de la muerte de BENJA</w:t>
      </w:r>
      <w:r w:rsidR="001761BB">
        <w:rPr>
          <w:rFonts w:ascii="Eras Medium ITC" w:hAnsi="Eras Medium ITC"/>
        </w:rPr>
        <w:t>M</w:t>
      </w:r>
      <w:r w:rsidRPr="00CA7CD3">
        <w:rPr>
          <w:rFonts w:ascii="Eras Medium ITC" w:hAnsi="Eras Medium ITC"/>
        </w:rPr>
        <w:t xml:space="preserve">ÍN DE JESUS por </w:t>
      </w:r>
      <w:r w:rsidR="004806FE">
        <w:rPr>
          <w:rFonts w:ascii="Eras Medium ITC" w:hAnsi="Eras Medium ITC"/>
        </w:rPr>
        <w:t>una llamada que hizo a su casa</w:t>
      </w:r>
      <w:r w:rsidRPr="00CA7CD3">
        <w:rPr>
          <w:rFonts w:ascii="Eras Medium ITC" w:hAnsi="Eras Medium ITC"/>
        </w:rPr>
        <w:t xml:space="preserve"> y por los medios de comunicación, </w:t>
      </w:r>
      <w:r w:rsidRPr="00C068AF">
        <w:rPr>
          <w:rFonts w:ascii="Eras Medium ITC" w:hAnsi="Eras Medium ITC"/>
        </w:rPr>
        <w:t>sin embargo, con posterioridad dijo que se enteró por el radio de comunicaciones de las autodefensas,</w:t>
      </w:r>
      <w:r w:rsidRPr="00CA7CD3">
        <w:rPr>
          <w:rFonts w:ascii="Eras Medium ITC" w:hAnsi="Eras Medium ITC"/>
        </w:rPr>
        <w:t xml:space="preserve"> todas las anteriores versiones fueron desvirtuadas por los miembros de la organización al margen de la ley como se mostró en sus declaraciones.              </w:t>
      </w:r>
    </w:p>
    <w:p w14:paraId="79A8AA81" w14:textId="77777777" w:rsidR="008E4199" w:rsidRPr="0017522F" w:rsidRDefault="008E4199" w:rsidP="008E4199">
      <w:pPr>
        <w:spacing w:line="276" w:lineRule="auto"/>
        <w:jc w:val="both"/>
        <w:rPr>
          <w:rFonts w:ascii="Eras Medium ITC" w:hAnsi="Eras Medium ITC" w:cs="Arial"/>
          <w:iCs/>
          <w:spacing w:val="-3"/>
        </w:rPr>
      </w:pPr>
    </w:p>
    <w:p w14:paraId="56A20648" w14:textId="77777777" w:rsidR="008E4199" w:rsidRPr="0017522F" w:rsidRDefault="008E4199" w:rsidP="008E4199">
      <w:pPr>
        <w:spacing w:line="276" w:lineRule="auto"/>
        <w:jc w:val="both"/>
        <w:rPr>
          <w:rFonts w:ascii="Eras Medium ITC" w:hAnsi="Eras Medium ITC" w:cs="Arial"/>
          <w:iCs/>
          <w:spacing w:val="-3"/>
        </w:rPr>
      </w:pPr>
      <w:r w:rsidRPr="0017522F">
        <w:rPr>
          <w:rFonts w:ascii="Eras Medium ITC" w:hAnsi="Eras Medium ITC" w:cs="Arial"/>
          <w:iCs/>
          <w:spacing w:val="-3"/>
        </w:rPr>
        <w:t xml:space="preserve">Por el contrario se confirmó el dicho de alias PRINGA cuando señaló que el procesado estuvo al mando de alias </w:t>
      </w:r>
      <w:r w:rsidR="00C068AF">
        <w:rPr>
          <w:rFonts w:ascii="Eras Medium ITC" w:hAnsi="Eras Medium ITC" w:cs="Arial"/>
          <w:iCs/>
          <w:spacing w:val="-3"/>
        </w:rPr>
        <w:t>KEVIN y alias EL PAISA</w:t>
      </w:r>
      <w:r w:rsidRPr="0017522F">
        <w:rPr>
          <w:rFonts w:ascii="Eras Medium ITC" w:hAnsi="Eras Medium ITC" w:cs="Arial"/>
          <w:iCs/>
          <w:spacing w:val="-3"/>
        </w:rPr>
        <w:t xml:space="preserve"> que se retiró de la organización a mediados del año 2005, y que ingresó nuevamente bajo su mando</w:t>
      </w:r>
      <w:r w:rsidR="00753D92">
        <w:rPr>
          <w:rFonts w:ascii="Eras Medium ITC" w:hAnsi="Eras Medium ITC" w:cs="Arial"/>
          <w:iCs/>
          <w:spacing w:val="-3"/>
        </w:rPr>
        <w:t>,</w:t>
      </w:r>
      <w:r w:rsidR="00C068AF">
        <w:rPr>
          <w:rFonts w:ascii="Eras Medium ITC" w:hAnsi="Eras Medium ITC" w:cs="Arial"/>
          <w:iCs/>
          <w:spacing w:val="-3"/>
        </w:rPr>
        <w:t xml:space="preserve"> </w:t>
      </w:r>
      <w:r w:rsidR="00B47E81">
        <w:rPr>
          <w:rFonts w:ascii="Eras Medium ITC" w:hAnsi="Eras Medium ITC" w:cs="Arial"/>
          <w:iCs/>
          <w:spacing w:val="-3"/>
        </w:rPr>
        <w:t>que</w:t>
      </w:r>
      <w:r w:rsidR="00753D92">
        <w:rPr>
          <w:rFonts w:ascii="Eras Medium ITC" w:hAnsi="Eras Medium ITC" w:cs="Arial"/>
          <w:iCs/>
          <w:spacing w:val="-3"/>
        </w:rPr>
        <w:t xml:space="preserve"> fue alias CHAME y alias VISAJE</w:t>
      </w:r>
      <w:r w:rsidR="00B47E81">
        <w:rPr>
          <w:rFonts w:ascii="Eras Medium ITC" w:hAnsi="Eras Medium ITC" w:cs="Arial"/>
          <w:iCs/>
          <w:spacing w:val="-3"/>
        </w:rPr>
        <w:t xml:space="preserve"> </w:t>
      </w:r>
      <w:r w:rsidR="00FB22DA">
        <w:rPr>
          <w:rFonts w:ascii="Eras Medium ITC" w:hAnsi="Eras Medium ITC" w:cs="Arial"/>
          <w:iCs/>
          <w:spacing w:val="-3"/>
        </w:rPr>
        <w:t>quienes</w:t>
      </w:r>
      <w:r w:rsidR="00B47E81">
        <w:rPr>
          <w:rFonts w:ascii="Eras Medium ITC" w:hAnsi="Eras Medium ITC" w:cs="Arial"/>
          <w:iCs/>
          <w:spacing w:val="-3"/>
        </w:rPr>
        <w:t xml:space="preserve"> ejecutaron a la </w:t>
      </w:r>
      <w:r w:rsidR="00FB22DA">
        <w:rPr>
          <w:rFonts w:ascii="Eras Medium ITC" w:hAnsi="Eras Medium ITC" w:cs="Arial"/>
          <w:iCs/>
          <w:spacing w:val="-3"/>
        </w:rPr>
        <w:t>víctima</w:t>
      </w:r>
      <w:r w:rsidR="00B47E81">
        <w:rPr>
          <w:rFonts w:ascii="Eras Medium ITC" w:hAnsi="Eras Medium ITC" w:cs="Arial"/>
          <w:iCs/>
          <w:spacing w:val="-3"/>
        </w:rPr>
        <w:t xml:space="preserve"> cumpliendo las ordenes que les </w:t>
      </w:r>
      <w:r w:rsidR="00FB22DA">
        <w:rPr>
          <w:rFonts w:ascii="Eras Medium ITC" w:hAnsi="Eras Medium ITC" w:cs="Arial"/>
          <w:iCs/>
          <w:spacing w:val="-3"/>
        </w:rPr>
        <w:t>suministró</w:t>
      </w:r>
      <w:r w:rsidR="00B47E81">
        <w:rPr>
          <w:rFonts w:ascii="Eras Medium ITC" w:hAnsi="Eras Medium ITC" w:cs="Arial"/>
          <w:iCs/>
          <w:spacing w:val="-3"/>
        </w:rPr>
        <w:t xml:space="preserve"> el procesado </w:t>
      </w:r>
      <w:r w:rsidR="004806FE">
        <w:rPr>
          <w:rFonts w:ascii="Eras Medium ITC" w:hAnsi="Eras Medium ITC" w:cs="Arial"/>
          <w:iCs/>
          <w:spacing w:val="-3"/>
        </w:rPr>
        <w:t xml:space="preserve">primera versión </w:t>
      </w:r>
      <w:r w:rsidR="00812C4B">
        <w:rPr>
          <w:rFonts w:ascii="Eras Medium ITC" w:hAnsi="Eras Medium ITC" w:cs="Arial"/>
          <w:iCs/>
          <w:spacing w:val="-3"/>
        </w:rPr>
        <w:t>q</w:t>
      </w:r>
      <w:r w:rsidR="004806FE">
        <w:rPr>
          <w:rFonts w:ascii="Eras Medium ITC" w:hAnsi="Eras Medium ITC" w:cs="Arial"/>
          <w:iCs/>
          <w:spacing w:val="-3"/>
        </w:rPr>
        <w:t>ue suministró el procesado en su indagatoria</w:t>
      </w:r>
      <w:r w:rsidR="00255CC7">
        <w:rPr>
          <w:rFonts w:ascii="Eras Medium ITC" w:hAnsi="Eras Medium ITC" w:cs="Arial"/>
          <w:iCs/>
          <w:spacing w:val="-3"/>
        </w:rPr>
        <w:t xml:space="preserve">, se probó que realmente se desmovilizó en julio de 2006, lo cual </w:t>
      </w:r>
      <w:r w:rsidR="00812C4B">
        <w:rPr>
          <w:rFonts w:ascii="Eras Medium ITC" w:hAnsi="Eras Medium ITC" w:cs="Arial"/>
          <w:iCs/>
          <w:spacing w:val="-3"/>
        </w:rPr>
        <w:t>prueba</w:t>
      </w:r>
      <w:r w:rsidR="00255CC7">
        <w:rPr>
          <w:rFonts w:ascii="Eras Medium ITC" w:hAnsi="Eras Medium ITC" w:cs="Arial"/>
          <w:iCs/>
          <w:spacing w:val="-3"/>
        </w:rPr>
        <w:t xml:space="preserve"> que para la fecha de los hechos </w:t>
      </w:r>
      <w:r w:rsidR="004978CD">
        <w:rPr>
          <w:rFonts w:ascii="Eras Medium ITC" w:hAnsi="Eras Medium ITC" w:cs="Arial"/>
          <w:iCs/>
          <w:spacing w:val="-3"/>
        </w:rPr>
        <w:t>-</w:t>
      </w:r>
      <w:r w:rsidR="00255CC7">
        <w:rPr>
          <w:rFonts w:ascii="Eras Medium ITC" w:hAnsi="Eras Medium ITC" w:cs="Arial"/>
          <w:iCs/>
          <w:spacing w:val="-3"/>
        </w:rPr>
        <w:t xml:space="preserve">10 de diciembre de </w:t>
      </w:r>
      <w:r w:rsidR="004978CD">
        <w:rPr>
          <w:rFonts w:ascii="Eras Medium ITC" w:hAnsi="Eras Medium ITC" w:cs="Arial"/>
          <w:iCs/>
          <w:spacing w:val="-3"/>
        </w:rPr>
        <w:t>2005-</w:t>
      </w:r>
      <w:r w:rsidR="00255CC7">
        <w:rPr>
          <w:rFonts w:ascii="Eras Medium ITC" w:hAnsi="Eras Medium ITC" w:cs="Arial"/>
          <w:iCs/>
          <w:spacing w:val="-3"/>
        </w:rPr>
        <w:t xml:space="preserve"> sí era miembro de las autodefensas.  </w:t>
      </w:r>
      <w:r w:rsidR="004806FE">
        <w:rPr>
          <w:rFonts w:ascii="Eras Medium ITC" w:hAnsi="Eras Medium ITC" w:cs="Arial"/>
          <w:iCs/>
          <w:spacing w:val="-3"/>
        </w:rPr>
        <w:t xml:space="preserve"> </w:t>
      </w:r>
    </w:p>
    <w:p w14:paraId="20D7D5E5" w14:textId="77777777" w:rsidR="008E4199" w:rsidRPr="0017522F" w:rsidRDefault="008E4199" w:rsidP="008E4199">
      <w:pPr>
        <w:spacing w:line="276" w:lineRule="auto"/>
        <w:jc w:val="both"/>
        <w:rPr>
          <w:rFonts w:ascii="Eras Medium ITC" w:hAnsi="Eras Medium ITC" w:cs="Arial"/>
          <w:iCs/>
          <w:spacing w:val="-3"/>
        </w:rPr>
      </w:pPr>
    </w:p>
    <w:p w14:paraId="13356E96" w14:textId="77777777" w:rsidR="00CF61B3" w:rsidRPr="0017522F" w:rsidRDefault="00CF61B3" w:rsidP="00CF61B3">
      <w:pPr>
        <w:jc w:val="both"/>
        <w:rPr>
          <w:rFonts w:ascii="Eras Medium ITC" w:hAnsi="Eras Medium ITC"/>
        </w:rPr>
      </w:pPr>
    </w:p>
    <w:p w14:paraId="03E03368" w14:textId="77777777" w:rsidR="00616CFB" w:rsidRPr="0017522F" w:rsidRDefault="001E47E6" w:rsidP="00E11DF6">
      <w:pPr>
        <w:spacing w:line="276" w:lineRule="auto"/>
        <w:jc w:val="both"/>
        <w:rPr>
          <w:rFonts w:ascii="Eras Medium ITC" w:hAnsi="Eras Medium ITC"/>
        </w:rPr>
      </w:pPr>
      <w:r>
        <w:rPr>
          <w:rFonts w:ascii="Eras Medium ITC" w:hAnsi="Eras Medium ITC"/>
        </w:rPr>
        <w:t xml:space="preserve">Con las anteriores pruebas valoradas en su conjunto se probó como el procesado </w:t>
      </w:r>
      <w:r w:rsidRPr="00BB2FB3">
        <w:rPr>
          <w:rFonts w:ascii="Eras Medium ITC" w:hAnsi="Eras Medium ITC"/>
          <w:b/>
          <w:bCs/>
        </w:rPr>
        <w:t>EDGAR JOSE BAQUERO PLATA</w:t>
      </w:r>
      <w:r>
        <w:rPr>
          <w:rFonts w:ascii="Eras Medium ITC" w:hAnsi="Eras Medium ITC"/>
        </w:rPr>
        <w:t>, s</w:t>
      </w:r>
      <w:r w:rsidR="00961156">
        <w:rPr>
          <w:rFonts w:ascii="Eras Medium ITC" w:hAnsi="Eras Medium ITC"/>
        </w:rPr>
        <w:t>í participó</w:t>
      </w:r>
      <w:r>
        <w:rPr>
          <w:rFonts w:ascii="Eras Medium ITC" w:hAnsi="Eras Medium ITC"/>
        </w:rPr>
        <w:t xml:space="preserve"> en el hom</w:t>
      </w:r>
      <w:r w:rsidR="00753D92">
        <w:rPr>
          <w:rFonts w:ascii="Eras Medium ITC" w:hAnsi="Eras Medium ITC"/>
        </w:rPr>
        <w:t>icidio de BENJAMIN DE JESUS y sí</w:t>
      </w:r>
      <w:r>
        <w:rPr>
          <w:rFonts w:ascii="Eras Medium ITC" w:hAnsi="Eras Medium ITC"/>
        </w:rPr>
        <w:t xml:space="preserve"> era miembro activo de la organización,</w:t>
      </w:r>
      <w:r w:rsidR="00961156">
        <w:rPr>
          <w:rFonts w:ascii="Eras Medium ITC" w:hAnsi="Eras Medium ITC"/>
        </w:rPr>
        <w:t xml:space="preserve"> a pesar de que </w:t>
      </w:r>
      <w:r w:rsidR="00FC28B5">
        <w:rPr>
          <w:rFonts w:ascii="Eras Medium ITC" w:hAnsi="Eras Medium ITC"/>
        </w:rPr>
        <w:t>éste desde un principio qui</w:t>
      </w:r>
      <w:r w:rsidR="00961156">
        <w:rPr>
          <w:rFonts w:ascii="Eras Medium ITC" w:hAnsi="Eras Medium ITC"/>
        </w:rPr>
        <w:t xml:space="preserve">siera negar su vinculación a las autodefensas para la fecha de los hechos sin que ello tuviera respaldo probatorio, pues pese a que la defensa </w:t>
      </w:r>
      <w:r w:rsidR="00753D92">
        <w:rPr>
          <w:rFonts w:ascii="Eras Medium ITC" w:hAnsi="Eras Medium ITC"/>
        </w:rPr>
        <w:t>allegó</w:t>
      </w:r>
      <w:r w:rsidR="00961156">
        <w:rPr>
          <w:rFonts w:ascii="Eras Medium ITC" w:hAnsi="Eras Medium ITC"/>
        </w:rPr>
        <w:t xml:space="preserve"> al juicio dos testimonio</w:t>
      </w:r>
      <w:r w:rsidR="00753D92">
        <w:rPr>
          <w:rFonts w:ascii="Eras Medium ITC" w:hAnsi="Eras Medium ITC"/>
        </w:rPr>
        <w:t>s</w:t>
      </w:r>
      <w:r w:rsidR="00961156">
        <w:rPr>
          <w:rFonts w:ascii="Eras Medium ITC" w:hAnsi="Eras Medium ITC"/>
        </w:rPr>
        <w:t xml:space="preserve"> con los cuales pretendió desvirtuar la resolución de acusación no fueron lo bastantes contundentes como para si quiera crear las dudas </w:t>
      </w:r>
      <w:r w:rsidR="00FC28B5">
        <w:rPr>
          <w:rFonts w:ascii="Eras Medium ITC" w:hAnsi="Eras Medium ITC"/>
        </w:rPr>
        <w:t>suficientes para ser resueltas a favor</w:t>
      </w:r>
      <w:r w:rsidR="00753D92">
        <w:rPr>
          <w:rFonts w:ascii="Eras Medium ITC" w:hAnsi="Eras Medium ITC"/>
        </w:rPr>
        <w:t xml:space="preserve"> del procesado</w:t>
      </w:r>
      <w:r w:rsidR="00FC28B5">
        <w:rPr>
          <w:rFonts w:ascii="Eras Medium ITC" w:hAnsi="Eras Medium ITC"/>
        </w:rPr>
        <w:t xml:space="preserve">. </w:t>
      </w:r>
      <w:r>
        <w:rPr>
          <w:rFonts w:ascii="Eras Medium ITC" w:hAnsi="Eras Medium ITC"/>
        </w:rPr>
        <w:t xml:space="preserve">  </w:t>
      </w:r>
    </w:p>
    <w:p w14:paraId="4B20D820" w14:textId="77777777" w:rsidR="00616CFB" w:rsidRPr="0017522F" w:rsidRDefault="00616CFB" w:rsidP="00E11DF6">
      <w:pPr>
        <w:spacing w:line="276" w:lineRule="auto"/>
        <w:jc w:val="both"/>
        <w:rPr>
          <w:rFonts w:ascii="Eras Medium ITC" w:hAnsi="Eras Medium ITC"/>
        </w:rPr>
      </w:pPr>
      <w:r w:rsidRPr="0017522F">
        <w:rPr>
          <w:rFonts w:ascii="Eras Medium ITC" w:hAnsi="Eras Medium ITC"/>
        </w:rPr>
        <w:lastRenderedPageBreak/>
        <w:t xml:space="preserve"> </w:t>
      </w:r>
    </w:p>
    <w:p w14:paraId="46101812" w14:textId="77777777" w:rsidR="00FE3DFB" w:rsidRPr="0017522F" w:rsidRDefault="00FE3DFB" w:rsidP="00E11DF6">
      <w:pPr>
        <w:pStyle w:val="NormalWeb"/>
        <w:shd w:val="clear" w:color="auto" w:fill="FFFFFF"/>
        <w:spacing w:before="0" w:beforeAutospacing="0" w:after="0" w:afterAutospacing="0" w:line="276" w:lineRule="auto"/>
        <w:jc w:val="both"/>
        <w:rPr>
          <w:rStyle w:val="FontStyle18"/>
          <w:rFonts w:ascii="Eras Medium ITC" w:hAnsi="Eras Medium ITC"/>
          <w:b w:val="0"/>
          <w:lang w:val="es-ES_tradnl" w:eastAsia="es-ES_tradnl"/>
        </w:rPr>
      </w:pPr>
    </w:p>
    <w:p w14:paraId="72783936" w14:textId="77777777" w:rsidR="00616CFB" w:rsidRPr="0017522F" w:rsidRDefault="00616CFB" w:rsidP="00E11DF6">
      <w:pPr>
        <w:pStyle w:val="Style7"/>
        <w:widowControl/>
        <w:spacing w:line="276" w:lineRule="auto"/>
        <w:ind w:right="45" w:firstLine="0"/>
        <w:rPr>
          <w:rStyle w:val="FontStyle50"/>
          <w:rFonts w:ascii="Eras Medium ITC" w:hAnsi="Eras Medium ITC"/>
          <w:sz w:val="24"/>
          <w:szCs w:val="24"/>
          <w:lang w:val="es-ES_tradnl" w:eastAsia="es-ES_tradnl"/>
        </w:rPr>
      </w:pPr>
      <w:r w:rsidRPr="0017522F">
        <w:rPr>
          <w:rStyle w:val="FontStyle50"/>
          <w:rFonts w:ascii="Eras Medium ITC" w:hAnsi="Eras Medium ITC"/>
          <w:sz w:val="24"/>
          <w:szCs w:val="24"/>
          <w:lang w:val="es-ES_tradnl" w:eastAsia="es-ES_tradnl"/>
        </w:rPr>
        <w:t>Enc</w:t>
      </w:r>
      <w:r w:rsidR="00750E1B" w:rsidRPr="0017522F">
        <w:rPr>
          <w:rStyle w:val="FontStyle50"/>
          <w:rFonts w:ascii="Eras Medium ITC" w:hAnsi="Eras Medium ITC"/>
          <w:sz w:val="24"/>
          <w:szCs w:val="24"/>
          <w:lang w:val="es-ES_tradnl" w:eastAsia="es-ES_tradnl"/>
        </w:rPr>
        <w:t xml:space="preserve">ontrando </w:t>
      </w:r>
      <w:r w:rsidRPr="0017522F">
        <w:rPr>
          <w:rStyle w:val="FontStyle50"/>
          <w:rFonts w:ascii="Eras Medium ITC" w:hAnsi="Eras Medium ITC"/>
          <w:sz w:val="24"/>
          <w:szCs w:val="24"/>
          <w:lang w:val="es-ES_tradnl" w:eastAsia="es-ES_tradnl"/>
        </w:rPr>
        <w:t>este despacho que la existencia de las Autodefensas Unidas de Colombia, es de conocimiento público, pero además está documentad</w:t>
      </w:r>
      <w:r w:rsidR="00067574" w:rsidRPr="0017522F">
        <w:rPr>
          <w:rStyle w:val="FontStyle50"/>
          <w:rFonts w:ascii="Eras Medium ITC" w:hAnsi="Eras Medium ITC"/>
          <w:sz w:val="24"/>
          <w:szCs w:val="24"/>
          <w:lang w:val="es-ES_tradnl" w:eastAsia="es-ES_tradnl"/>
        </w:rPr>
        <w:t>o</w:t>
      </w:r>
      <w:r w:rsidRPr="0017522F">
        <w:rPr>
          <w:rStyle w:val="FontStyle50"/>
          <w:rFonts w:ascii="Eras Medium ITC" w:hAnsi="Eras Medium ITC"/>
          <w:sz w:val="24"/>
          <w:szCs w:val="24"/>
          <w:lang w:val="es-ES_tradnl" w:eastAsia="es-ES_tradnl"/>
        </w:rPr>
        <w:t xml:space="preserve"> en el proceso a partir de múltiples declaraciones, de quienes siendo sus miembros, comandantes o líderes, </w:t>
      </w:r>
      <w:r w:rsidR="00214E5C" w:rsidRPr="0017522F">
        <w:rPr>
          <w:rStyle w:val="FontStyle50"/>
          <w:rFonts w:ascii="Eras Medium ITC" w:hAnsi="Eras Medium ITC"/>
          <w:sz w:val="24"/>
          <w:szCs w:val="24"/>
          <w:lang w:val="es-ES_tradnl" w:eastAsia="es-ES_tradnl"/>
        </w:rPr>
        <w:t xml:space="preserve">quienes </w:t>
      </w:r>
      <w:r w:rsidRPr="0017522F">
        <w:rPr>
          <w:rStyle w:val="FontStyle50"/>
          <w:rFonts w:ascii="Eras Medium ITC" w:hAnsi="Eras Medium ITC"/>
          <w:sz w:val="24"/>
          <w:szCs w:val="24"/>
          <w:lang w:val="es-ES_tradnl" w:eastAsia="es-ES_tradnl"/>
        </w:rPr>
        <w:t xml:space="preserve">reconocieron o aceptaron la participación en los hechos objeto de este </w:t>
      </w:r>
      <w:r w:rsidR="00921911" w:rsidRPr="0017522F">
        <w:rPr>
          <w:rStyle w:val="FontStyle50"/>
          <w:rFonts w:ascii="Eras Medium ITC" w:hAnsi="Eras Medium ITC"/>
          <w:sz w:val="24"/>
          <w:szCs w:val="24"/>
          <w:lang w:val="es-ES_tradnl" w:eastAsia="es-ES_tradnl"/>
        </w:rPr>
        <w:t>pronunciamiento</w:t>
      </w:r>
      <w:r w:rsidRPr="0017522F">
        <w:rPr>
          <w:rStyle w:val="FontStyle50"/>
          <w:rFonts w:ascii="Eras Medium ITC" w:hAnsi="Eras Medium ITC"/>
          <w:sz w:val="24"/>
          <w:szCs w:val="24"/>
          <w:lang w:val="es-ES_tradnl" w:eastAsia="es-ES_tradnl"/>
        </w:rPr>
        <w:t xml:space="preserve">, narrando aspectos y episodios importantes de su propio accionar, que ponen en permanente e indiscutible estado de evidencia dicha situación, llegando a concretarse inclusive que el Bloque Norte de las Autodefensas Unidas de Colombia, delinquía en la ciudad de </w:t>
      </w:r>
      <w:r w:rsidR="00C50BBE">
        <w:rPr>
          <w:rStyle w:val="FontStyle50"/>
          <w:rFonts w:ascii="Eras Medium ITC" w:hAnsi="Eras Medium ITC"/>
          <w:sz w:val="24"/>
          <w:szCs w:val="24"/>
          <w:lang w:val="es-ES_tradnl" w:eastAsia="es-ES_tradnl"/>
        </w:rPr>
        <w:t>Villanueva Guajira</w:t>
      </w:r>
      <w:r w:rsidRPr="0017522F">
        <w:rPr>
          <w:rStyle w:val="FontStyle50"/>
          <w:rFonts w:ascii="Eras Medium ITC" w:hAnsi="Eras Medium ITC"/>
          <w:sz w:val="24"/>
          <w:szCs w:val="24"/>
          <w:lang w:val="es-ES_tradnl" w:eastAsia="es-ES_tradnl"/>
        </w:rPr>
        <w:t xml:space="preserve"> espacio geográfico donde se sitúa el comportamiento objeto de análisis, el </w:t>
      </w:r>
      <w:r w:rsidR="00C50BBE">
        <w:rPr>
          <w:rStyle w:val="FontStyle50"/>
          <w:rFonts w:ascii="Eras Medium ITC" w:hAnsi="Eras Medium ITC"/>
          <w:sz w:val="24"/>
          <w:szCs w:val="24"/>
          <w:lang w:val="es-ES_tradnl" w:eastAsia="es-ES_tradnl"/>
        </w:rPr>
        <w:t>10 de diciembre de 2005</w:t>
      </w:r>
      <w:r w:rsidRPr="0017522F">
        <w:rPr>
          <w:rStyle w:val="FontStyle50"/>
          <w:rFonts w:ascii="Eras Medium ITC" w:hAnsi="Eras Medium ITC"/>
          <w:sz w:val="24"/>
          <w:szCs w:val="24"/>
          <w:lang w:val="es-ES_tradnl" w:eastAsia="es-ES_tradnl"/>
        </w:rPr>
        <w:t xml:space="preserve"> integrantes de dicha organización criminal cegaron la vida de </w:t>
      </w:r>
      <w:r w:rsidR="00124483">
        <w:rPr>
          <w:rStyle w:val="FontStyle50"/>
          <w:rFonts w:ascii="Eras Medium ITC" w:hAnsi="Eras Medium ITC"/>
          <w:sz w:val="24"/>
          <w:szCs w:val="24"/>
          <w:lang w:val="es-ES_tradnl" w:eastAsia="es-ES_tradnl"/>
        </w:rPr>
        <w:t xml:space="preserve">BENJAMÍN DE JESÚS </w:t>
      </w:r>
      <w:r w:rsidRPr="0017522F">
        <w:rPr>
          <w:rStyle w:val="FontStyle50"/>
          <w:rFonts w:ascii="Eras Medium ITC" w:hAnsi="Eras Medium ITC"/>
          <w:sz w:val="24"/>
          <w:szCs w:val="24"/>
          <w:lang w:val="es-ES_tradnl" w:eastAsia="es-ES_tradnl"/>
        </w:rPr>
        <w:t>situación que generó terror y zozobra entre los habitantes de la región, no siendo el único hecho delictual del frente Mártires del Cesar.</w:t>
      </w:r>
    </w:p>
    <w:p w14:paraId="0937C22F" w14:textId="77777777" w:rsidR="00616CFB" w:rsidRPr="0017522F" w:rsidRDefault="00616CFB" w:rsidP="00E11DF6">
      <w:pPr>
        <w:pStyle w:val="Style4"/>
        <w:widowControl/>
        <w:spacing w:line="276" w:lineRule="auto"/>
        <w:rPr>
          <w:rStyle w:val="FontStyle50"/>
          <w:rFonts w:ascii="Eras Medium ITC" w:hAnsi="Eras Medium ITC"/>
          <w:sz w:val="24"/>
          <w:szCs w:val="24"/>
          <w:lang w:val="es-ES_tradnl" w:eastAsia="es-ES_tradnl"/>
        </w:rPr>
      </w:pPr>
    </w:p>
    <w:p w14:paraId="3B213867" w14:textId="167D5AF6" w:rsidR="00616CFB" w:rsidRPr="0017522F" w:rsidRDefault="00616CFB" w:rsidP="00E11DF6">
      <w:pPr>
        <w:pStyle w:val="Style4"/>
        <w:widowControl/>
        <w:spacing w:line="276" w:lineRule="auto"/>
        <w:rPr>
          <w:rStyle w:val="FontStyle50"/>
          <w:rFonts w:ascii="Eras Medium ITC" w:hAnsi="Eras Medium ITC"/>
          <w:sz w:val="24"/>
          <w:szCs w:val="24"/>
          <w:lang w:val="es-ES_tradnl" w:eastAsia="es-ES_tradnl"/>
        </w:rPr>
      </w:pPr>
      <w:r w:rsidRPr="0017522F">
        <w:rPr>
          <w:rStyle w:val="FontStyle50"/>
          <w:rFonts w:ascii="Eras Medium ITC" w:hAnsi="Eras Medium ITC"/>
          <w:sz w:val="24"/>
          <w:szCs w:val="24"/>
          <w:lang w:val="es-ES_tradnl" w:eastAsia="es-ES_tradnl"/>
        </w:rPr>
        <w:t>Así las cosas, establecida la existencia del grupo armado al margen de la ley Autodefensas Unidas de Colombia, Bloque Norte con el frente Mártires del Cesar, en la ciudad de V</w:t>
      </w:r>
      <w:r w:rsidR="00124483">
        <w:rPr>
          <w:rStyle w:val="FontStyle50"/>
          <w:rFonts w:ascii="Eras Medium ITC" w:hAnsi="Eras Medium ITC"/>
          <w:sz w:val="24"/>
          <w:szCs w:val="24"/>
          <w:lang w:val="es-ES_tradnl" w:eastAsia="es-ES_tradnl"/>
        </w:rPr>
        <w:t>illanueva</w:t>
      </w:r>
      <w:r w:rsidRPr="0017522F">
        <w:rPr>
          <w:rStyle w:val="FontStyle50"/>
          <w:rFonts w:ascii="Eras Medium ITC" w:hAnsi="Eras Medium ITC"/>
          <w:sz w:val="24"/>
          <w:szCs w:val="24"/>
          <w:lang w:val="es-ES_tradnl" w:eastAsia="es-ES_tradnl"/>
        </w:rPr>
        <w:t xml:space="preserve">, jurisdicción territorial del Departamento de </w:t>
      </w:r>
      <w:r w:rsidR="00124483">
        <w:rPr>
          <w:rStyle w:val="FontStyle50"/>
          <w:rFonts w:ascii="Eras Medium ITC" w:hAnsi="Eras Medium ITC"/>
          <w:sz w:val="24"/>
          <w:szCs w:val="24"/>
          <w:lang w:val="es-ES_tradnl" w:eastAsia="es-ES_tradnl"/>
        </w:rPr>
        <w:t>la Guajira</w:t>
      </w:r>
      <w:r w:rsidRPr="0017522F">
        <w:rPr>
          <w:rStyle w:val="FontStyle50"/>
          <w:rFonts w:ascii="Eras Medium ITC" w:hAnsi="Eras Medium ITC"/>
          <w:sz w:val="24"/>
          <w:szCs w:val="24"/>
          <w:lang w:val="es-ES_tradnl" w:eastAsia="es-ES_tradnl"/>
        </w:rPr>
        <w:t xml:space="preserve">, para la época de los hechos, se tiene plenamente acreditado de la participación como miembro de las AUC del señor </w:t>
      </w:r>
      <w:r w:rsidR="00124483">
        <w:rPr>
          <w:rStyle w:val="FontStyle50"/>
          <w:rFonts w:ascii="Eras Medium ITC" w:hAnsi="Eras Medium ITC"/>
          <w:b/>
          <w:sz w:val="24"/>
          <w:szCs w:val="24"/>
          <w:lang w:val="es-ES_tradnl" w:eastAsia="es-ES_tradnl"/>
        </w:rPr>
        <w:t>EDGAR JOSE BAQUERO PLATA</w:t>
      </w:r>
      <w:r w:rsidRPr="0017522F">
        <w:rPr>
          <w:rStyle w:val="FontStyle50"/>
          <w:rFonts w:ascii="Eras Medium ITC" w:hAnsi="Eras Medium ITC"/>
          <w:sz w:val="24"/>
          <w:szCs w:val="24"/>
          <w:lang w:val="es-ES_tradnl" w:eastAsia="es-ES_tradnl"/>
        </w:rPr>
        <w:t xml:space="preserve"> en el homicidio del señor </w:t>
      </w:r>
      <w:r w:rsidR="00124483">
        <w:rPr>
          <w:rStyle w:val="FontStyle50"/>
          <w:rFonts w:ascii="Eras Medium ITC" w:hAnsi="Eras Medium ITC"/>
          <w:sz w:val="24"/>
          <w:szCs w:val="24"/>
          <w:lang w:val="es-ES_tradnl" w:eastAsia="es-ES_tradnl"/>
        </w:rPr>
        <w:t>BENJAMÍN DE JESUS</w:t>
      </w:r>
      <w:r w:rsidR="00C9543E">
        <w:rPr>
          <w:rStyle w:val="FontStyle50"/>
          <w:rFonts w:ascii="Eras Medium ITC" w:hAnsi="Eras Medium ITC"/>
          <w:sz w:val="24"/>
          <w:szCs w:val="24"/>
          <w:lang w:val="es-ES_tradnl" w:eastAsia="es-ES_tradnl"/>
        </w:rPr>
        <w:t xml:space="preserve"> </w:t>
      </w:r>
      <w:r w:rsidR="00124483">
        <w:rPr>
          <w:rStyle w:val="FontStyle50"/>
          <w:rFonts w:ascii="Eras Medium ITC" w:hAnsi="Eras Medium ITC"/>
          <w:sz w:val="24"/>
          <w:szCs w:val="24"/>
          <w:lang w:val="es-ES_tradnl" w:eastAsia="es-ES_tradnl"/>
        </w:rPr>
        <w:t>ARAUJO MONTERO</w:t>
      </w:r>
      <w:r w:rsidRPr="0017522F">
        <w:rPr>
          <w:rStyle w:val="FontStyle50"/>
          <w:rFonts w:ascii="Eras Medium ITC" w:hAnsi="Eras Medium ITC"/>
          <w:sz w:val="24"/>
          <w:szCs w:val="24"/>
          <w:lang w:val="es-ES_tradnl" w:eastAsia="es-ES_tradnl"/>
        </w:rPr>
        <w:t xml:space="preserve">, cuando </w:t>
      </w:r>
      <w:r w:rsidR="00124483">
        <w:rPr>
          <w:rStyle w:val="FontStyle50"/>
          <w:rFonts w:ascii="Eras Medium ITC" w:hAnsi="Eras Medium ITC"/>
          <w:b/>
          <w:sz w:val="24"/>
          <w:szCs w:val="24"/>
          <w:lang w:val="es-ES_tradnl" w:eastAsia="es-ES_tradnl"/>
        </w:rPr>
        <w:t>BAQUERO PLATA</w:t>
      </w:r>
      <w:r w:rsidRPr="0017522F">
        <w:rPr>
          <w:rStyle w:val="FontStyle50"/>
          <w:rFonts w:ascii="Eras Medium ITC" w:hAnsi="Eras Medium ITC"/>
          <w:sz w:val="24"/>
          <w:szCs w:val="24"/>
          <w:lang w:val="es-ES_tradnl" w:eastAsia="es-ES_tradnl"/>
        </w:rPr>
        <w:t xml:space="preserve"> </w:t>
      </w:r>
      <w:r w:rsidR="00124483">
        <w:rPr>
          <w:rStyle w:val="FontStyle50"/>
          <w:rFonts w:ascii="Eras Medium ITC" w:hAnsi="Eras Medium ITC"/>
          <w:sz w:val="24"/>
          <w:szCs w:val="24"/>
          <w:lang w:val="es-ES_tradnl" w:eastAsia="es-ES_tradnl"/>
        </w:rPr>
        <w:t xml:space="preserve">dio la orden de </w:t>
      </w:r>
      <w:r w:rsidRPr="0017522F">
        <w:rPr>
          <w:rStyle w:val="FontStyle50"/>
          <w:rFonts w:ascii="Eras Medium ITC" w:hAnsi="Eras Medium ITC"/>
          <w:sz w:val="24"/>
          <w:szCs w:val="24"/>
          <w:lang w:val="es-ES_tradnl" w:eastAsia="es-ES_tradnl"/>
        </w:rPr>
        <w:t>dar de baja al occiso, lo cual deja ver su voluntad de concertarse con la organización criminal y cometer entre otros delito que nos ocupa el homicidio en persona protegida de la vícti</w:t>
      </w:r>
      <w:r w:rsidR="00214E5C" w:rsidRPr="0017522F">
        <w:rPr>
          <w:rStyle w:val="FontStyle50"/>
          <w:rFonts w:ascii="Eras Medium ITC" w:hAnsi="Eras Medium ITC"/>
          <w:sz w:val="24"/>
          <w:szCs w:val="24"/>
          <w:lang w:val="es-ES_tradnl" w:eastAsia="es-ES_tradnl"/>
        </w:rPr>
        <w:t>ma a la que se ha hecho mención</w:t>
      </w:r>
      <w:r w:rsidR="001D7CC6" w:rsidRPr="0017522F">
        <w:rPr>
          <w:rStyle w:val="FontStyle50"/>
          <w:rFonts w:ascii="Eras Medium ITC" w:hAnsi="Eras Medium ITC"/>
          <w:sz w:val="24"/>
          <w:szCs w:val="24"/>
          <w:lang w:val="es-ES_tradnl" w:eastAsia="es-ES_tradnl"/>
        </w:rPr>
        <w:t xml:space="preserve"> y el concierto para delinquir agravado</w:t>
      </w:r>
      <w:r w:rsidR="00214E5C" w:rsidRPr="0017522F">
        <w:rPr>
          <w:rStyle w:val="FontStyle50"/>
          <w:rFonts w:ascii="Eras Medium ITC" w:hAnsi="Eras Medium ITC"/>
          <w:sz w:val="24"/>
          <w:szCs w:val="24"/>
          <w:lang w:val="es-ES_tradnl" w:eastAsia="es-ES_tradnl"/>
        </w:rPr>
        <w:t>, reiterándose que no se denota una amenaza o coacción por parte de algún sujeto externo.</w:t>
      </w:r>
    </w:p>
    <w:p w14:paraId="047D8B28" w14:textId="77777777" w:rsidR="00616CFB" w:rsidRPr="0017522F" w:rsidRDefault="00616CFB" w:rsidP="00E11DF6">
      <w:pPr>
        <w:pStyle w:val="Sangradetextonormal"/>
        <w:spacing w:after="0" w:line="276" w:lineRule="auto"/>
        <w:ind w:left="0"/>
        <w:jc w:val="both"/>
        <w:rPr>
          <w:rFonts w:ascii="Eras Medium ITC" w:hAnsi="Eras Medium ITC"/>
          <w:color w:val="000000" w:themeColor="text1"/>
        </w:rPr>
      </w:pPr>
    </w:p>
    <w:p w14:paraId="5F5038CC" w14:textId="77777777" w:rsidR="005A7080" w:rsidRPr="0017522F" w:rsidRDefault="00617BD7" w:rsidP="00E11DF6">
      <w:pPr>
        <w:pStyle w:val="Sangradetextonormal"/>
        <w:spacing w:after="0" w:line="276" w:lineRule="auto"/>
        <w:ind w:left="0"/>
        <w:jc w:val="both"/>
        <w:rPr>
          <w:rFonts w:ascii="Eras Medium ITC" w:hAnsi="Eras Medium ITC"/>
          <w:color w:val="000000" w:themeColor="text1"/>
        </w:rPr>
      </w:pPr>
      <w:r w:rsidRPr="0017522F">
        <w:rPr>
          <w:rFonts w:ascii="Eras Medium ITC" w:hAnsi="Eras Medium ITC" w:cs="Verdana"/>
        </w:rPr>
        <w:t>Ahora bien, s</w:t>
      </w:r>
      <w:r w:rsidR="00E56C76" w:rsidRPr="0017522F">
        <w:rPr>
          <w:rFonts w:ascii="Eras Medium ITC" w:hAnsi="Eras Medium ITC" w:cs="Verdana"/>
        </w:rPr>
        <w:t xml:space="preserve">obre el particular, vale señalar que la coautoría se presenta cuando varias personas –previa celebración de un acuerdo común- llevan a cabo un hecho de manera mancomunada, mediante una contribución objetiva a su realización; dicha figura, pues, se basa en el </w:t>
      </w:r>
      <w:r w:rsidR="00E56C76" w:rsidRPr="0017522F">
        <w:rPr>
          <w:rFonts w:ascii="Eras Medium ITC" w:hAnsi="Eras Medium ITC" w:cs="Verdana"/>
          <w:i/>
        </w:rPr>
        <w:t>dominio del hecho</w:t>
      </w:r>
      <w:r w:rsidR="00E56C76" w:rsidRPr="0017522F">
        <w:rPr>
          <w:rFonts w:ascii="Eras Medium ITC" w:hAnsi="Eras Medium ITC" w:cs="Verdana"/>
        </w:rPr>
        <w:t xml:space="preserve"> por lo que cada coautor domina todo el suceso en unión de otro o de otros</w:t>
      </w:r>
      <w:r w:rsidR="00E56C76" w:rsidRPr="0017522F">
        <w:rPr>
          <w:rStyle w:val="Refdenotaalpie"/>
          <w:rFonts w:ascii="Eras Medium ITC" w:hAnsi="Eras Medium ITC" w:cs="Verdana"/>
        </w:rPr>
        <w:footnoteReference w:id="54"/>
      </w:r>
      <w:r w:rsidR="00E56C76" w:rsidRPr="0017522F">
        <w:rPr>
          <w:rFonts w:ascii="Eras Medium ITC" w:hAnsi="Eras Medium ITC" w:cs="Verdana"/>
        </w:rPr>
        <w:t xml:space="preserve">. </w:t>
      </w:r>
      <w:r w:rsidR="009F54CA" w:rsidRPr="0017522F">
        <w:rPr>
          <w:rFonts w:ascii="Eras Medium ITC" w:hAnsi="Eras Medium ITC" w:cs="Verdana"/>
        </w:rPr>
        <w:t xml:space="preserve"> </w:t>
      </w:r>
      <w:r w:rsidR="00E56C76" w:rsidRPr="0017522F">
        <w:rPr>
          <w:rFonts w:ascii="Eras Medium ITC" w:hAnsi="Eras Medium ITC" w:cs="Verdana"/>
        </w:rPr>
        <w:t xml:space="preserve">Del concepto antes descrito, se han establecido los requisitos para que la figura de la coautoría se edifique. En primer lugar, se requiere una </w:t>
      </w:r>
      <w:r w:rsidR="00E56C76" w:rsidRPr="0017522F">
        <w:rPr>
          <w:rFonts w:ascii="Eras Medium ITC" w:hAnsi="Eras Medium ITC" w:cs="Verdana"/>
          <w:i/>
        </w:rPr>
        <w:t xml:space="preserve">decisión, resolución delictiva </w:t>
      </w:r>
      <w:r w:rsidR="00E56C76" w:rsidRPr="0017522F">
        <w:rPr>
          <w:rFonts w:ascii="Eras Medium ITC" w:hAnsi="Eras Medium ITC" w:cs="Verdana"/>
        </w:rPr>
        <w:t>o</w:t>
      </w:r>
      <w:r w:rsidR="00E56C76" w:rsidRPr="0017522F">
        <w:rPr>
          <w:rFonts w:ascii="Eras Medium ITC" w:hAnsi="Eras Medium ITC" w:cs="Verdana"/>
          <w:i/>
        </w:rPr>
        <w:t xml:space="preserve"> un acuerdo común, </w:t>
      </w:r>
      <w:r w:rsidR="00E56C76" w:rsidRPr="0017522F">
        <w:rPr>
          <w:rFonts w:ascii="Eras Medium ITC" w:hAnsi="Eras Medium ITC" w:cs="Verdana"/>
        </w:rPr>
        <w:t>en virtud del que cada coautor se comprometa a asumir una tarea parcial indispensabl</w:t>
      </w:r>
      <w:r w:rsidR="005A7080" w:rsidRPr="0017522F">
        <w:rPr>
          <w:rFonts w:ascii="Eras Medium ITC" w:hAnsi="Eras Medium ITC" w:cs="Verdana"/>
        </w:rPr>
        <w:t>e para la realización del plan.</w:t>
      </w:r>
    </w:p>
    <w:p w14:paraId="239FDDF3" w14:textId="77777777" w:rsidR="000346E5" w:rsidRPr="0017522F" w:rsidRDefault="000346E5" w:rsidP="00E11DF6">
      <w:pPr>
        <w:pStyle w:val="Sangradetextonormal"/>
        <w:spacing w:after="0" w:line="276" w:lineRule="auto"/>
        <w:ind w:left="0"/>
        <w:jc w:val="both"/>
        <w:rPr>
          <w:rFonts w:ascii="Eras Medium ITC" w:hAnsi="Eras Medium ITC" w:cs="Verdana"/>
        </w:rPr>
      </w:pPr>
    </w:p>
    <w:p w14:paraId="47128613" w14:textId="77777777" w:rsidR="000346E5" w:rsidRPr="0017522F" w:rsidRDefault="000346E5" w:rsidP="00E11DF6">
      <w:pPr>
        <w:pStyle w:val="Sangradetextonormal"/>
        <w:spacing w:after="0" w:line="276" w:lineRule="auto"/>
        <w:ind w:left="0"/>
        <w:jc w:val="both"/>
        <w:rPr>
          <w:rFonts w:ascii="Eras Medium ITC" w:hAnsi="Eras Medium ITC" w:cs="Verdana"/>
        </w:rPr>
      </w:pPr>
      <w:r w:rsidRPr="0017522F">
        <w:rPr>
          <w:rFonts w:ascii="Eras Medium ITC" w:hAnsi="Eras Medium ITC" w:cs="Verdana"/>
        </w:rPr>
        <w:t>Frente a la figura de la coautoría impropia la Corte Suprema de Justicia ha indicado:</w:t>
      </w:r>
    </w:p>
    <w:p w14:paraId="2CAE55BA" w14:textId="77777777" w:rsidR="002C7C25" w:rsidRPr="0017522F" w:rsidRDefault="002C7C25" w:rsidP="00E11DF6">
      <w:pPr>
        <w:pStyle w:val="Sangradetextonormal"/>
        <w:spacing w:after="0" w:line="276" w:lineRule="auto"/>
        <w:ind w:left="0"/>
        <w:jc w:val="both"/>
        <w:rPr>
          <w:rFonts w:ascii="Eras Medium ITC" w:hAnsi="Eras Medium ITC" w:cs="Verdana"/>
        </w:rPr>
      </w:pPr>
    </w:p>
    <w:p w14:paraId="371B9DB5" w14:textId="77777777" w:rsidR="000346E5" w:rsidRPr="0017522F" w:rsidRDefault="000346E5" w:rsidP="00E11DF6">
      <w:pPr>
        <w:spacing w:line="276" w:lineRule="auto"/>
        <w:ind w:left="426" w:right="193" w:firstLine="709"/>
        <w:jc w:val="both"/>
        <w:rPr>
          <w:rFonts w:ascii="Eras Medium ITC" w:hAnsi="Eras Medium ITC" w:cs="Arial"/>
          <w:bCs/>
          <w:iCs/>
        </w:rPr>
      </w:pPr>
      <w:r w:rsidRPr="0017522F">
        <w:rPr>
          <w:rFonts w:ascii="Eras Medium ITC" w:hAnsi="Eras Medium ITC" w:cs="Verdana"/>
        </w:rPr>
        <w:t>“…</w:t>
      </w:r>
      <w:r w:rsidRPr="0017522F">
        <w:rPr>
          <w:rFonts w:ascii="Eras Medium ITC" w:hAnsi="Eras Medium ITC" w:cs="Arial"/>
          <w:bCs/>
          <w:iCs/>
        </w:rPr>
        <w:t xml:space="preserve">En lo que tiene que ver con la coautoría impropia, ha reiterado lo siguiente (CSJ, SP, auto del 18 de junio de 2014, rad. 43772): </w:t>
      </w:r>
    </w:p>
    <w:p w14:paraId="397DFA20" w14:textId="77777777" w:rsidR="000346E5" w:rsidRPr="0017522F" w:rsidRDefault="000346E5" w:rsidP="00E11DF6">
      <w:pPr>
        <w:spacing w:line="276" w:lineRule="auto"/>
        <w:ind w:left="426" w:right="193" w:firstLine="709"/>
        <w:jc w:val="both"/>
        <w:rPr>
          <w:rFonts w:ascii="Eras Medium ITC" w:hAnsi="Eras Medium ITC" w:cs="Arial"/>
          <w:bCs/>
          <w:iCs/>
        </w:rPr>
      </w:pPr>
    </w:p>
    <w:p w14:paraId="30F18181" w14:textId="77777777" w:rsidR="000346E5" w:rsidRPr="0017522F" w:rsidRDefault="000346E5" w:rsidP="00E11DF6">
      <w:pPr>
        <w:spacing w:after="120" w:line="276" w:lineRule="auto"/>
        <w:ind w:left="426" w:right="193" w:firstLine="709"/>
        <w:jc w:val="both"/>
        <w:rPr>
          <w:rFonts w:ascii="Eras Medium ITC" w:hAnsi="Eras Medium ITC"/>
        </w:rPr>
      </w:pPr>
      <w:r w:rsidRPr="0017522F">
        <w:rPr>
          <w:rFonts w:ascii="Eras Medium ITC" w:hAnsi="Eras Medium ITC"/>
        </w:rPr>
        <w:t>“</w:t>
      </w:r>
      <w:r w:rsidRPr="0017522F">
        <w:rPr>
          <w:rFonts w:ascii="Eras Medium ITC" w:hAnsi="Eras Medium ITC"/>
          <w:i/>
        </w:rPr>
        <w:t>De antaño ha explicado la jurisprudencia de esta Corporación (CSJ SP, 7 mar. 2007, Rad. 23825) en qué consiste la coautoría y cómo se configura a pesar de que no todos concurran a la ejecución del hecho</w:t>
      </w:r>
      <w:r w:rsidRPr="0017522F">
        <w:rPr>
          <w:rFonts w:ascii="Eras Medium ITC" w:hAnsi="Eras Medium ITC"/>
        </w:rPr>
        <w:t xml:space="preserve">”: </w:t>
      </w:r>
    </w:p>
    <w:p w14:paraId="3C021093" w14:textId="77777777" w:rsidR="000346E5" w:rsidRPr="0017522F" w:rsidRDefault="000346E5" w:rsidP="00E11DF6">
      <w:pPr>
        <w:spacing w:line="276" w:lineRule="auto"/>
        <w:ind w:left="426" w:right="193"/>
        <w:jc w:val="both"/>
        <w:rPr>
          <w:rFonts w:ascii="Eras Medium ITC" w:hAnsi="Eras Medium ITC" w:cs="Arial"/>
          <w:i/>
        </w:rPr>
      </w:pPr>
      <w:r w:rsidRPr="0017522F">
        <w:rPr>
          <w:rFonts w:ascii="Eras Medium ITC" w:hAnsi="Eras Medium ITC" w:cs="Arial"/>
          <w:i/>
        </w:rPr>
        <w:t xml:space="preserve">“Se predica la coautoría, cuando plurales personas son gregarias por voluntad propia de la misma causa al margen de la ley, comparten conscientemente los fines ilícitos propuestos y están de acuerdo con los medios delictivos para lograrlos, de modo que cooperan </w:t>
      </w:r>
      <w:r w:rsidRPr="0017522F">
        <w:rPr>
          <w:rFonts w:ascii="Eras Medium ITC" w:hAnsi="Eras Medium ITC" w:cs="Arial"/>
          <w:i/>
        </w:rPr>
        <w:lastRenderedPageBreak/>
        <w:t>poniendo todo de su parte para alcanzar esos cometidos, realizando cada uno las tareas que le corresponden, coordinadas por quienes desempeñen a su vez el rol de liderazgo”.</w:t>
      </w:r>
    </w:p>
    <w:p w14:paraId="3642A1A8" w14:textId="77777777" w:rsidR="000346E5" w:rsidRPr="0017522F" w:rsidRDefault="000346E5" w:rsidP="00E11DF6">
      <w:pPr>
        <w:spacing w:line="276" w:lineRule="auto"/>
        <w:ind w:left="426" w:right="193"/>
        <w:jc w:val="both"/>
        <w:rPr>
          <w:rFonts w:ascii="Eras Medium ITC" w:hAnsi="Eras Medium ITC" w:cs="Arial"/>
          <w:i/>
        </w:rPr>
      </w:pPr>
    </w:p>
    <w:p w14:paraId="35408419" w14:textId="77777777" w:rsidR="000346E5" w:rsidRPr="0017522F" w:rsidRDefault="000346E5" w:rsidP="00E11DF6">
      <w:pPr>
        <w:tabs>
          <w:tab w:val="left" w:pos="-720"/>
        </w:tabs>
        <w:suppressAutoHyphens/>
        <w:spacing w:line="276" w:lineRule="auto"/>
        <w:ind w:left="426" w:right="193"/>
        <w:jc w:val="both"/>
        <w:rPr>
          <w:rFonts w:ascii="Eras Medium ITC" w:hAnsi="Eras Medium ITC" w:cs="Arial"/>
          <w:spacing w:val="-3"/>
        </w:rPr>
      </w:pPr>
      <w:r w:rsidRPr="0017522F">
        <w:rPr>
          <w:rFonts w:ascii="Eras Medium ITC" w:hAnsi="Eras Medium ITC" w:cs="Arial"/>
          <w:i/>
        </w:rPr>
        <w:t>“En tales circunstancias, quienes así actúan, coparticipan criminalmente en calidad de coautores, aunque no todos concurran por sí mismos a la realización material de los delitos específicos; y son coautores, porque de todos ellos puede predicarse que dominan el hecho colectivo y gobiernan su propia voluntad, en la medida justa del trabajo que les correspondiere efectuar, siguiendo la división del trabajo planificada de antemano o acordada desde la ideación criminal”</w:t>
      </w:r>
      <w:r w:rsidRPr="0017522F">
        <w:rPr>
          <w:rFonts w:ascii="Eras Medium ITC" w:hAnsi="Eras Medium ITC" w:cs="Arial"/>
        </w:rPr>
        <w:t>.</w:t>
      </w:r>
    </w:p>
    <w:p w14:paraId="0718734D" w14:textId="77777777" w:rsidR="000346E5" w:rsidRPr="0017522F" w:rsidRDefault="000346E5" w:rsidP="003828A5">
      <w:pPr>
        <w:spacing w:line="276" w:lineRule="auto"/>
        <w:ind w:left="426" w:right="193" w:firstLine="709"/>
        <w:rPr>
          <w:rFonts w:ascii="Eras Medium ITC" w:hAnsi="Eras Medium ITC"/>
        </w:rPr>
      </w:pPr>
    </w:p>
    <w:p w14:paraId="500BF7A3" w14:textId="77777777" w:rsidR="000346E5" w:rsidRPr="0017522F" w:rsidRDefault="000346E5" w:rsidP="00E11DF6">
      <w:pPr>
        <w:spacing w:after="120" w:line="276" w:lineRule="auto"/>
        <w:ind w:left="426" w:right="193" w:firstLine="709"/>
        <w:jc w:val="both"/>
        <w:rPr>
          <w:rFonts w:ascii="Eras Medium ITC" w:hAnsi="Eras Medium ITC"/>
        </w:rPr>
      </w:pPr>
      <w:r w:rsidRPr="0017522F">
        <w:rPr>
          <w:rFonts w:ascii="Eras Medium ITC" w:hAnsi="Eras Medium ITC"/>
        </w:rPr>
        <w:t>“</w:t>
      </w:r>
      <w:r w:rsidRPr="0017522F">
        <w:rPr>
          <w:rFonts w:ascii="Eras Medium ITC" w:hAnsi="Eras Medium ITC"/>
          <w:i/>
        </w:rPr>
        <w:t>Ese criterio fue recientemente confirmado por la Sala (CSJ SP, 22 ene. 2014, Rad. 38725), al precisar que l</w:t>
      </w:r>
      <w:r w:rsidRPr="0017522F">
        <w:rPr>
          <w:rFonts w:ascii="Eras Medium ITC" w:hAnsi="Eras Medium ITC" w:cs="Arial"/>
          <w:bCs/>
          <w:i/>
        </w:rPr>
        <w:t xml:space="preserve">a coautoría funcional se </w:t>
      </w:r>
      <w:r w:rsidRPr="0017522F">
        <w:rPr>
          <w:rFonts w:ascii="Eras Medium ITC" w:hAnsi="Eras Medium ITC"/>
          <w:bCs/>
          <w:i/>
        </w:rPr>
        <w:t xml:space="preserve">puede deducir </w:t>
      </w:r>
      <w:r w:rsidRPr="0017522F">
        <w:rPr>
          <w:rFonts w:ascii="Eras Medium ITC" w:hAnsi="Eras Medium ITC" w:cs="Arial"/>
          <w:bCs/>
          <w:i/>
        </w:rPr>
        <w:t xml:space="preserve">de los hechos </w:t>
      </w:r>
      <w:r w:rsidRPr="0017522F">
        <w:rPr>
          <w:rFonts w:ascii="Eras Medium ITC" w:hAnsi="Eras Medium ITC"/>
          <w:bCs/>
          <w:i/>
        </w:rPr>
        <w:t xml:space="preserve">que demuestran </w:t>
      </w:r>
      <w:r w:rsidRPr="0017522F">
        <w:rPr>
          <w:rFonts w:ascii="Eras Medium ITC" w:hAnsi="Eras Medium ITC" w:cs="Arial"/>
          <w:bCs/>
          <w:i/>
        </w:rPr>
        <w:t>la decisión conjunta de</w:t>
      </w:r>
      <w:r w:rsidRPr="0017522F">
        <w:rPr>
          <w:rFonts w:ascii="Eras Medium ITC" w:hAnsi="Eras Medium ITC"/>
          <w:bCs/>
          <w:i/>
        </w:rPr>
        <w:t xml:space="preserve"> </w:t>
      </w:r>
      <w:r w:rsidRPr="0017522F">
        <w:rPr>
          <w:rFonts w:ascii="Eras Medium ITC" w:hAnsi="Eras Medium ITC" w:cs="Arial"/>
          <w:bCs/>
          <w:i/>
        </w:rPr>
        <w:t>realiza</w:t>
      </w:r>
      <w:r w:rsidRPr="0017522F">
        <w:rPr>
          <w:rFonts w:ascii="Eras Medium ITC" w:hAnsi="Eras Medium ITC"/>
          <w:bCs/>
          <w:i/>
        </w:rPr>
        <w:t>r el delito</w:t>
      </w:r>
      <w:r w:rsidRPr="0017522F">
        <w:rPr>
          <w:rFonts w:ascii="Eras Medium ITC" w:hAnsi="Eras Medium ITC"/>
          <w:bCs/>
        </w:rPr>
        <w:t>”:</w:t>
      </w:r>
    </w:p>
    <w:p w14:paraId="7627F790" w14:textId="77777777" w:rsidR="000346E5" w:rsidRPr="0017522F" w:rsidRDefault="000346E5" w:rsidP="00E11DF6">
      <w:pPr>
        <w:spacing w:line="276" w:lineRule="auto"/>
        <w:ind w:left="426" w:right="193" w:firstLine="708"/>
        <w:jc w:val="both"/>
        <w:rPr>
          <w:rFonts w:ascii="Eras Medium ITC" w:hAnsi="Eras Medium ITC" w:cs="Arial"/>
          <w:bCs/>
        </w:rPr>
      </w:pPr>
    </w:p>
    <w:p w14:paraId="765136DC" w14:textId="77777777" w:rsidR="000346E5" w:rsidRPr="0017522F" w:rsidRDefault="000346E5" w:rsidP="00E11DF6">
      <w:pPr>
        <w:spacing w:line="276" w:lineRule="auto"/>
        <w:ind w:left="426" w:right="193"/>
        <w:jc w:val="both"/>
        <w:rPr>
          <w:rFonts w:ascii="Eras Medium ITC" w:hAnsi="Eras Medium ITC" w:cs="Arial"/>
          <w:bCs/>
          <w:i/>
          <w:lang w:val="es-ES_tradnl"/>
        </w:rPr>
      </w:pPr>
      <w:r w:rsidRPr="0017522F">
        <w:rPr>
          <w:rFonts w:ascii="Eras Medium ITC" w:hAnsi="Eras Medium ITC" w:cs="Arial"/>
          <w:bCs/>
          <w:i/>
        </w:rPr>
        <w:t xml:space="preserve">“Es sabido que para </w:t>
      </w:r>
      <w:r w:rsidRPr="0017522F">
        <w:rPr>
          <w:rFonts w:ascii="Eras Medium ITC" w:hAnsi="Eras Medium ITC" w:cs="Arial"/>
          <w:bCs/>
          <w:i/>
          <w:lang w:val="es-ES_tradnl"/>
        </w:rPr>
        <w:t>la coautoría funcional el acuerdo del plan criminal no requiere de un pacto detallado, pues se deduce de los actos desencadenantes, de los hechos demostrativos de la decisión conjunta de su realización”.</w:t>
      </w:r>
    </w:p>
    <w:p w14:paraId="24B29753" w14:textId="77777777" w:rsidR="000346E5" w:rsidRPr="0017522F" w:rsidRDefault="000346E5" w:rsidP="00E11DF6">
      <w:pPr>
        <w:spacing w:line="276" w:lineRule="auto"/>
        <w:ind w:left="426" w:right="193"/>
        <w:jc w:val="both"/>
        <w:rPr>
          <w:rFonts w:ascii="Eras Medium ITC" w:hAnsi="Eras Medium ITC" w:cs="Arial"/>
          <w:bCs/>
          <w:i/>
          <w:lang w:val="es-ES_tradnl"/>
        </w:rPr>
      </w:pPr>
    </w:p>
    <w:p w14:paraId="7264194D" w14:textId="77777777" w:rsidR="000346E5" w:rsidRPr="0017522F" w:rsidRDefault="000346E5" w:rsidP="00E11DF6">
      <w:pPr>
        <w:spacing w:line="276" w:lineRule="auto"/>
        <w:ind w:left="426" w:right="193"/>
        <w:jc w:val="both"/>
        <w:rPr>
          <w:rFonts w:ascii="Eras Medium ITC" w:hAnsi="Eras Medium ITC" w:cs="Arial"/>
          <w:bCs/>
          <w:i/>
          <w:lang w:val="es-ES_tradnl"/>
        </w:rPr>
      </w:pPr>
      <w:r w:rsidRPr="0017522F">
        <w:rPr>
          <w:rFonts w:ascii="Eras Medium ITC" w:hAnsi="Eras Medium ITC" w:cs="Arial"/>
          <w:bCs/>
          <w:i/>
          <w:lang w:val="es-ES_tradnl"/>
        </w:rPr>
        <w:t xml:space="preserve">“Según </w:t>
      </w:r>
      <w:r w:rsidRPr="0017522F">
        <w:rPr>
          <w:rFonts w:ascii="Eras Medium ITC" w:hAnsi="Eras Medium ITC" w:cs="Arial"/>
          <w:bCs/>
          <w:i/>
          <w:iCs/>
          <w:lang w:val="es-ES_tradnl"/>
        </w:rPr>
        <w:t>la teoría del dominio del hecho, autor es quien domina el hecho y para efectos de la</w:t>
      </w:r>
      <w:r w:rsidRPr="0017522F">
        <w:rPr>
          <w:rFonts w:ascii="Eras Medium ITC" w:hAnsi="Eras Medium ITC" w:cs="Arial"/>
          <w:bCs/>
          <w:i/>
          <w:lang w:val="es-ES_tradnl"/>
        </w:rPr>
        <w:t xml:space="preserve"> coautoría lo decisivo es tener un </w:t>
      </w:r>
      <w:r w:rsidRPr="0017522F">
        <w:rPr>
          <w:rFonts w:ascii="Eras Medium ITC" w:hAnsi="Eras Medium ITC" w:cs="Arial"/>
          <w:bCs/>
          <w:i/>
          <w:iCs/>
          <w:lang w:val="es-ES_tradnl"/>
        </w:rPr>
        <w:t xml:space="preserve">dominio funcional del hecho, </w:t>
      </w:r>
      <w:r w:rsidRPr="0017522F">
        <w:rPr>
          <w:rFonts w:ascii="Eras Medium ITC" w:hAnsi="Eras Medium ITC" w:cs="Arial"/>
          <w:bCs/>
          <w:i/>
          <w:lang w:val="es-ES_tradnl"/>
        </w:rPr>
        <w:t>pues cada sujeto controla el acontecer total en cooperación con los demás, no tiene en sí mismo un control parcial, ni tampoco global, sino que éste se predica de todos”.</w:t>
      </w:r>
    </w:p>
    <w:p w14:paraId="052B8A20" w14:textId="77777777" w:rsidR="000346E5" w:rsidRPr="0017522F" w:rsidRDefault="000346E5" w:rsidP="00E11DF6">
      <w:pPr>
        <w:spacing w:line="276" w:lineRule="auto"/>
        <w:ind w:left="426" w:right="193"/>
        <w:jc w:val="both"/>
        <w:rPr>
          <w:rFonts w:ascii="Eras Medium ITC" w:hAnsi="Eras Medium ITC" w:cs="Arial"/>
          <w:bCs/>
          <w:i/>
          <w:lang w:val="es-ES_tradnl"/>
        </w:rPr>
      </w:pPr>
    </w:p>
    <w:p w14:paraId="725E9782" w14:textId="77777777" w:rsidR="000346E5" w:rsidRPr="0017522F" w:rsidRDefault="000346E5" w:rsidP="00E11DF6">
      <w:pPr>
        <w:spacing w:line="276" w:lineRule="auto"/>
        <w:ind w:left="426" w:right="193"/>
        <w:jc w:val="both"/>
        <w:rPr>
          <w:rFonts w:ascii="Eras Medium ITC" w:hAnsi="Eras Medium ITC" w:cs="Arial"/>
          <w:bCs/>
          <w:i/>
          <w:lang w:val="es-ES_tradnl"/>
        </w:rPr>
      </w:pPr>
      <w:r w:rsidRPr="0017522F">
        <w:rPr>
          <w:rFonts w:ascii="Eras Medium ITC" w:hAnsi="Eras Medium ITC" w:cs="Arial"/>
          <w:bCs/>
          <w:i/>
          <w:lang w:val="es-ES_tradnl"/>
        </w:rPr>
        <w:t>“A su turno, de acuerdo con la definición prevista en el artículo 29 de la Ley 599 de 2000 relacionada con que «Son coautores los que, mediando un acuerdo común, actúan con división del trabajo criminal atendiendo la importancia del aporte», la Corte Suprema de Justicia ha enfatizado en la necesaria presencia de los siguientes elementos: i) un acuerdo o plan común; ii) división de funciones y iii) trascendencia del aporte en la fase ejecutiva del ilícito”.</w:t>
      </w:r>
    </w:p>
    <w:p w14:paraId="31E744AC" w14:textId="77777777" w:rsidR="000346E5" w:rsidRPr="0017522F" w:rsidRDefault="000346E5" w:rsidP="00E11DF6">
      <w:pPr>
        <w:spacing w:line="276" w:lineRule="auto"/>
        <w:ind w:left="426" w:right="193"/>
        <w:jc w:val="both"/>
        <w:rPr>
          <w:rFonts w:ascii="Eras Medium ITC" w:hAnsi="Eras Medium ITC" w:cs="Arial"/>
          <w:bCs/>
          <w:i/>
          <w:lang w:val="es-ES_tradnl"/>
        </w:rPr>
      </w:pPr>
    </w:p>
    <w:p w14:paraId="10424A70" w14:textId="77777777" w:rsidR="000346E5" w:rsidRPr="0017522F" w:rsidRDefault="000346E5" w:rsidP="00E11DF6">
      <w:pPr>
        <w:spacing w:line="276" w:lineRule="auto"/>
        <w:ind w:left="426" w:right="193"/>
        <w:jc w:val="both"/>
        <w:rPr>
          <w:rFonts w:ascii="Eras Medium ITC" w:hAnsi="Eras Medium ITC" w:cs="Arial"/>
          <w:bCs/>
          <w:i/>
        </w:rPr>
      </w:pPr>
      <w:r w:rsidRPr="0017522F">
        <w:rPr>
          <w:rFonts w:ascii="Eras Medium ITC" w:hAnsi="Eras Medium ITC" w:cs="Arial"/>
          <w:bCs/>
          <w:i/>
        </w:rPr>
        <w:t>“Lo anterior implica al operador judicial sopesar tanto el factor subjetivo relacionado con el asentimiento expreso o tácito de los sujetos conforme al plan común y su decidida participación en tal colectividad con ese propósito definido, como factores objetivos dados por la conducta desplegada por cada uno como propia de una labor conjunta o global y la entidad de tal aporte”.</w:t>
      </w:r>
    </w:p>
    <w:p w14:paraId="5A2E56E5" w14:textId="77777777" w:rsidR="002F5E2D" w:rsidRPr="0017522F" w:rsidRDefault="002F5E2D" w:rsidP="00E11DF6">
      <w:pPr>
        <w:spacing w:line="276" w:lineRule="auto"/>
        <w:ind w:left="426" w:right="193"/>
        <w:jc w:val="both"/>
        <w:rPr>
          <w:rFonts w:ascii="Eras Medium ITC" w:hAnsi="Eras Medium ITC"/>
          <w:i/>
        </w:rPr>
      </w:pPr>
    </w:p>
    <w:p w14:paraId="3EC86F7A" w14:textId="77777777" w:rsidR="000346E5" w:rsidRPr="0017522F" w:rsidRDefault="000346E5" w:rsidP="00E11DF6">
      <w:pPr>
        <w:spacing w:line="276" w:lineRule="auto"/>
        <w:ind w:left="426" w:right="193" w:firstLine="709"/>
        <w:jc w:val="both"/>
        <w:rPr>
          <w:rFonts w:ascii="Eras Medium ITC" w:hAnsi="Eras Medium ITC" w:cs="Arial"/>
          <w:bCs/>
          <w:iCs/>
        </w:rPr>
      </w:pPr>
      <w:r w:rsidRPr="0017522F">
        <w:rPr>
          <w:rFonts w:ascii="Eras Medium ITC" w:hAnsi="Eras Medium ITC" w:cs="Arial"/>
          <w:bCs/>
          <w:iCs/>
        </w:rPr>
        <w:t>Así, la reseña jurisprudencial precedente, extensa pero pertinente, contenida en precedentes que se reiteran unos a otros, deja ver a las claras que la postura de la Sala sobre el alcance de las figuras de la coautoría y la compl</w:t>
      </w:r>
      <w:r w:rsidR="0009283C" w:rsidRPr="0017522F">
        <w:rPr>
          <w:rFonts w:ascii="Eras Medium ITC" w:hAnsi="Eras Medium ITC" w:cs="Arial"/>
          <w:bCs/>
          <w:iCs/>
        </w:rPr>
        <w:t>icidad ha sido constante. Más aú</w:t>
      </w:r>
      <w:r w:rsidRPr="0017522F">
        <w:rPr>
          <w:rFonts w:ascii="Eras Medium ITC" w:hAnsi="Eras Medium ITC" w:cs="Arial"/>
          <w:bCs/>
          <w:iCs/>
        </w:rPr>
        <w:t>n: al contrario de lo que sugiere el accionante, se diría que la postura de la jurisprudencia de la Sala se orienta cada vez más a involucrar a los intervinientes en el delito como coautores, más que como cómplices.</w:t>
      </w:r>
    </w:p>
    <w:p w14:paraId="2A695E75" w14:textId="77777777" w:rsidR="000346E5" w:rsidRPr="0017522F" w:rsidRDefault="000346E5" w:rsidP="00E11DF6">
      <w:pPr>
        <w:spacing w:line="276" w:lineRule="auto"/>
        <w:ind w:left="426" w:right="193" w:firstLine="709"/>
        <w:jc w:val="both"/>
        <w:rPr>
          <w:rFonts w:ascii="Eras Medium ITC" w:hAnsi="Eras Medium ITC" w:cs="Arial"/>
          <w:bCs/>
          <w:iCs/>
        </w:rPr>
      </w:pPr>
    </w:p>
    <w:p w14:paraId="27597EC1" w14:textId="77777777" w:rsidR="000346E5" w:rsidRPr="0017522F" w:rsidRDefault="000346E5" w:rsidP="00E11DF6">
      <w:pPr>
        <w:spacing w:line="276" w:lineRule="auto"/>
        <w:ind w:left="426" w:right="193" w:firstLine="709"/>
        <w:jc w:val="both"/>
        <w:rPr>
          <w:rFonts w:ascii="Eras Medium ITC" w:hAnsi="Eras Medium ITC" w:cs="Arial"/>
          <w:bCs/>
          <w:iCs/>
        </w:rPr>
      </w:pPr>
      <w:r w:rsidRPr="0017522F">
        <w:rPr>
          <w:rFonts w:ascii="Eras Medium ITC" w:hAnsi="Eras Medium ITC" w:cs="Arial"/>
          <w:bCs/>
          <w:iCs/>
        </w:rPr>
        <w:t xml:space="preserve">Entonces, el sustrato del argumento del accionante no es que desde que se emitió la sentencia de instancia la Corte ha modificado su jurisprudencia de manera favorable a la </w:t>
      </w:r>
      <w:r w:rsidRPr="0017522F">
        <w:rPr>
          <w:rFonts w:ascii="Eras Medium ITC" w:hAnsi="Eras Medium ITC" w:cs="Arial"/>
          <w:bCs/>
          <w:iCs/>
        </w:rPr>
        <w:lastRenderedPageBreak/>
        <w:t>particular situación de la hoy sentenciada. Lo que trae en su razonamiento es una interpretación de los hechos distinta a la plasmada en la sentencia. Así, la tesis que propone la demanda consiste en que en esta sede se admita, sin más, que allí donde el juzgador apreció la existencia de un acuerdo previo, una división de trabajo y un aporte trascendente, porque así lo mostraron las pruebas obrantes en el proceso, en esta sede se aprecie lo contrario, esto es, la inexistencia de los elementos de la coautoría impropia….”</w:t>
      </w:r>
      <w:r w:rsidRPr="0017522F">
        <w:rPr>
          <w:rStyle w:val="Refdenotaalpie"/>
          <w:rFonts w:ascii="Eras Medium ITC" w:hAnsi="Eras Medium ITC" w:cs="Arial"/>
          <w:bCs/>
          <w:iCs/>
        </w:rPr>
        <w:footnoteReference w:id="55"/>
      </w:r>
    </w:p>
    <w:p w14:paraId="2F607A32" w14:textId="77777777" w:rsidR="000346E5" w:rsidRPr="0017522F" w:rsidRDefault="000346E5" w:rsidP="00E11DF6">
      <w:pPr>
        <w:pStyle w:val="Sangradetextonormal"/>
        <w:spacing w:after="0" w:line="276" w:lineRule="auto"/>
        <w:ind w:left="0"/>
        <w:jc w:val="both"/>
        <w:rPr>
          <w:rFonts w:ascii="Eras Medium ITC" w:hAnsi="Eras Medium ITC" w:cs="Verdana"/>
        </w:rPr>
      </w:pPr>
    </w:p>
    <w:p w14:paraId="233C9FF7" w14:textId="77777777" w:rsidR="000346E5" w:rsidRPr="0017522F" w:rsidRDefault="006B3892" w:rsidP="00E11DF6">
      <w:pPr>
        <w:spacing w:line="276" w:lineRule="auto"/>
        <w:jc w:val="both"/>
        <w:rPr>
          <w:rFonts w:ascii="Eras Medium ITC" w:hAnsi="Eras Medium ITC" w:cs="Verdana"/>
        </w:rPr>
      </w:pPr>
      <w:r w:rsidRPr="0017522F">
        <w:rPr>
          <w:rFonts w:ascii="Eras Medium ITC" w:hAnsi="Eras Medium ITC" w:cs="Verdana"/>
        </w:rPr>
        <w:t xml:space="preserve">Debe resaltarse que, </w:t>
      </w:r>
      <w:r w:rsidR="00BF07E3" w:rsidRPr="0017522F">
        <w:rPr>
          <w:rFonts w:ascii="Eras Medium ITC" w:hAnsi="Eras Medium ITC" w:cs="Verdana"/>
        </w:rPr>
        <w:t>contrario a lo que manifiesta la d</w:t>
      </w:r>
      <w:r w:rsidRPr="0017522F">
        <w:rPr>
          <w:rFonts w:ascii="Eras Medium ITC" w:hAnsi="Eras Medium ITC" w:cs="Verdana"/>
        </w:rPr>
        <w:t>efensa técnica, sí</w:t>
      </w:r>
      <w:r w:rsidR="00BF07E3" w:rsidRPr="0017522F">
        <w:rPr>
          <w:rFonts w:ascii="Eras Medium ITC" w:hAnsi="Eras Medium ITC" w:cs="Verdana"/>
        </w:rPr>
        <w:t xml:space="preserve"> hay suficientes elementos para determinar que el señor </w:t>
      </w:r>
      <w:r w:rsidR="00222121">
        <w:rPr>
          <w:rFonts w:ascii="Eras Medium ITC" w:hAnsi="Eras Medium ITC" w:cs="Verdana"/>
          <w:b/>
        </w:rPr>
        <w:t>EDGAR JOSE BAQUERO PLATA</w:t>
      </w:r>
      <w:r w:rsidR="00A55AA4" w:rsidRPr="0017522F">
        <w:rPr>
          <w:rFonts w:ascii="Eras Medium ITC" w:hAnsi="Eras Medium ITC" w:cs="Verdana"/>
        </w:rPr>
        <w:t xml:space="preserve">, hacía parte de las AUC </w:t>
      </w:r>
      <w:r w:rsidR="00BF07E3" w:rsidRPr="0017522F">
        <w:rPr>
          <w:rFonts w:ascii="Eras Medium ITC" w:hAnsi="Eras Medium ITC" w:cs="Verdana"/>
        </w:rPr>
        <w:t xml:space="preserve">y que dentro del grupo ejercía el cargo de </w:t>
      </w:r>
      <w:r w:rsidR="00222121">
        <w:rPr>
          <w:rFonts w:ascii="Eras Medium ITC" w:hAnsi="Eras Medium ITC" w:cs="Verdana"/>
        </w:rPr>
        <w:t>comandante de Villanueva</w:t>
      </w:r>
      <w:r w:rsidR="00BF07E3" w:rsidRPr="0017522F">
        <w:rPr>
          <w:rFonts w:ascii="Eras Medium ITC" w:hAnsi="Eras Medium ITC" w:cs="Verdana"/>
        </w:rPr>
        <w:t xml:space="preserve">, grupo que delinquía en la zona donde se perpetró el </w:t>
      </w:r>
      <w:r w:rsidR="00A55AA4" w:rsidRPr="0017522F">
        <w:rPr>
          <w:rFonts w:ascii="Eras Medium ITC" w:hAnsi="Eras Medium ITC" w:cs="Verdana"/>
        </w:rPr>
        <w:t xml:space="preserve">homicidio </w:t>
      </w:r>
      <w:r w:rsidR="00BF07E3" w:rsidRPr="0017522F">
        <w:rPr>
          <w:rFonts w:ascii="Eras Medium ITC" w:hAnsi="Eras Medium ITC" w:cs="Verdana"/>
        </w:rPr>
        <w:t>del</w:t>
      </w:r>
      <w:r w:rsidR="00A55AA4" w:rsidRPr="0017522F">
        <w:rPr>
          <w:rFonts w:ascii="Eras Medium ITC" w:hAnsi="Eras Medium ITC" w:cs="Verdana"/>
        </w:rPr>
        <w:t xml:space="preserve"> </w:t>
      </w:r>
      <w:r w:rsidR="00BF07E3" w:rsidRPr="0017522F">
        <w:rPr>
          <w:rFonts w:ascii="Eras Medium ITC" w:hAnsi="Eras Medium ITC" w:cs="Verdana"/>
        </w:rPr>
        <w:t xml:space="preserve">señor </w:t>
      </w:r>
      <w:r w:rsidR="00222121">
        <w:rPr>
          <w:rFonts w:ascii="Eras Medium ITC" w:hAnsi="Eras Medium ITC" w:cs="Verdana"/>
        </w:rPr>
        <w:t>BENJAMÍN DE JESÚS</w:t>
      </w:r>
      <w:r w:rsidR="00BF07E3" w:rsidRPr="0017522F">
        <w:rPr>
          <w:rFonts w:ascii="Eras Medium ITC" w:hAnsi="Eras Medium ITC" w:cs="Verdana"/>
        </w:rPr>
        <w:t>, como se pudo extractar de l</w:t>
      </w:r>
      <w:r w:rsidR="00DE7479">
        <w:rPr>
          <w:rFonts w:ascii="Eras Medium ITC" w:hAnsi="Eras Medium ITC" w:cs="Verdana"/>
        </w:rPr>
        <w:t>as manifestaciones de alias PRINGA</w:t>
      </w:r>
      <w:r w:rsidR="00BF07E3" w:rsidRPr="0017522F">
        <w:rPr>
          <w:rFonts w:ascii="Eras Medium ITC" w:hAnsi="Eras Medium ITC" w:cs="Verdana"/>
        </w:rPr>
        <w:t xml:space="preserve">, </w:t>
      </w:r>
      <w:r w:rsidR="00DE7479">
        <w:rPr>
          <w:rFonts w:ascii="Eras Medium ITC" w:hAnsi="Eras Medium ITC" w:cs="Verdana"/>
        </w:rPr>
        <w:t xml:space="preserve">quien </w:t>
      </w:r>
      <w:r w:rsidR="002F5901" w:rsidRPr="0017522F">
        <w:rPr>
          <w:rFonts w:ascii="Eras Medium ITC" w:hAnsi="Eras Medium ITC" w:cs="Verdana"/>
        </w:rPr>
        <w:t xml:space="preserve">manifestó que el procesado era integrante de las AUC y colaboró en la comisión del hecho punible, lo cual lo hizo de forma voluntaria, situación que encuentra sustento en las </w:t>
      </w:r>
      <w:r w:rsidR="00DE7479">
        <w:rPr>
          <w:rFonts w:ascii="Eras Medium ITC" w:hAnsi="Eras Medium ITC" w:cs="Verdana"/>
        </w:rPr>
        <w:t xml:space="preserve">demás </w:t>
      </w:r>
      <w:r w:rsidR="002F5901" w:rsidRPr="0017522F">
        <w:rPr>
          <w:rFonts w:ascii="Eras Medium ITC" w:hAnsi="Eras Medium ITC" w:cs="Verdana"/>
        </w:rPr>
        <w:t xml:space="preserve">versiones allegadas </w:t>
      </w:r>
      <w:r w:rsidR="00DE7479">
        <w:rPr>
          <w:rFonts w:ascii="Eras Medium ITC" w:hAnsi="Eras Medium ITC" w:cs="Verdana"/>
        </w:rPr>
        <w:t>al plenario</w:t>
      </w:r>
      <w:r w:rsidR="002F5901" w:rsidRPr="0017522F">
        <w:rPr>
          <w:rFonts w:ascii="Eras Medium ITC" w:hAnsi="Eras Medium ITC" w:cs="Verdana"/>
        </w:rPr>
        <w:t>.</w:t>
      </w:r>
    </w:p>
    <w:p w14:paraId="67D18B5D" w14:textId="77777777" w:rsidR="002F5901" w:rsidRPr="0017522F" w:rsidRDefault="002F5901" w:rsidP="00E11DF6">
      <w:pPr>
        <w:spacing w:line="276" w:lineRule="auto"/>
        <w:jc w:val="both"/>
        <w:rPr>
          <w:rFonts w:ascii="Eras Medium ITC" w:hAnsi="Eras Medium ITC" w:cs="Verdana"/>
        </w:rPr>
      </w:pPr>
    </w:p>
    <w:p w14:paraId="6CDC574F" w14:textId="77777777" w:rsidR="00E56C76" w:rsidRDefault="00F96821" w:rsidP="00E11DF6">
      <w:pPr>
        <w:spacing w:line="276" w:lineRule="auto"/>
        <w:ind w:right="51"/>
        <w:jc w:val="both"/>
        <w:rPr>
          <w:rFonts w:ascii="Eras Medium ITC" w:hAnsi="Eras Medium ITC" w:cs="Cambria"/>
        </w:rPr>
      </w:pPr>
      <w:r w:rsidRPr="0017522F">
        <w:rPr>
          <w:rFonts w:ascii="Eras Medium ITC" w:hAnsi="Eras Medium ITC" w:cs="Cambria"/>
        </w:rPr>
        <w:t xml:space="preserve">Lo anterior, </w:t>
      </w:r>
      <w:r w:rsidR="00E56C76" w:rsidRPr="0017522F">
        <w:rPr>
          <w:rFonts w:ascii="Eras Medium ITC" w:hAnsi="Eras Medium ITC" w:cs="Cambria"/>
        </w:rPr>
        <w:t xml:space="preserve">nos permite arribar válidamente a la conclusión de que, sin lugar a dudas, las </w:t>
      </w:r>
      <w:r w:rsidR="00260AA9" w:rsidRPr="0017522F">
        <w:rPr>
          <w:rFonts w:ascii="Eras Medium ITC" w:hAnsi="Eras Medium ITC" w:cs="Cambria"/>
        </w:rPr>
        <w:t>AUC</w:t>
      </w:r>
      <w:r w:rsidR="00E56C76" w:rsidRPr="0017522F">
        <w:rPr>
          <w:rFonts w:ascii="Eras Medium ITC" w:hAnsi="Eras Medium ITC" w:cs="Cambria"/>
        </w:rPr>
        <w:t xml:space="preserve"> se constituyeron en un aparato organizado de poder, cuyo dominio, </w:t>
      </w:r>
      <w:r w:rsidR="00CA60E9" w:rsidRPr="0017522F">
        <w:rPr>
          <w:rFonts w:ascii="Eras Medium ITC" w:hAnsi="Eras Medium ITC" w:cs="Cambria"/>
        </w:rPr>
        <w:t xml:space="preserve">se tenía entre otros territorios </w:t>
      </w:r>
      <w:r w:rsidR="00260AA9" w:rsidRPr="0017522F">
        <w:rPr>
          <w:rFonts w:ascii="Eras Medium ITC" w:hAnsi="Eras Medium ITC" w:cs="Cambria"/>
        </w:rPr>
        <w:t>e</w:t>
      </w:r>
      <w:r w:rsidR="00CA60E9" w:rsidRPr="0017522F">
        <w:rPr>
          <w:rFonts w:ascii="Eras Medium ITC" w:hAnsi="Eras Medium ITC" w:cs="Cambria"/>
        </w:rPr>
        <w:t>l departamento de</w:t>
      </w:r>
      <w:r w:rsidR="00A94B11">
        <w:rPr>
          <w:rFonts w:ascii="Eras Medium ITC" w:hAnsi="Eras Medium ITC" w:cs="Cambria"/>
        </w:rPr>
        <w:t xml:space="preserve"> la Guajira</w:t>
      </w:r>
      <w:r w:rsidR="00FB31DB" w:rsidRPr="0017522F">
        <w:rPr>
          <w:rFonts w:ascii="Eras Medium ITC" w:hAnsi="Eras Medium ITC" w:cs="Cambria"/>
        </w:rPr>
        <w:t>;</w:t>
      </w:r>
      <w:r w:rsidR="00E56C76" w:rsidRPr="0017522F">
        <w:rPr>
          <w:rFonts w:ascii="Eras Medium ITC" w:hAnsi="Eras Medium ITC" w:cs="Cambria"/>
        </w:rPr>
        <w:t xml:space="preserve"> </w:t>
      </w:r>
      <w:r w:rsidR="00D57B5E" w:rsidRPr="0017522F">
        <w:rPr>
          <w:rFonts w:ascii="Eras Medium ITC" w:hAnsi="Eras Medium ITC" w:cs="Cambria"/>
        </w:rPr>
        <w:t xml:space="preserve">que el señor </w:t>
      </w:r>
      <w:r w:rsidR="00A94B11">
        <w:rPr>
          <w:rFonts w:ascii="Eras Medium ITC" w:hAnsi="Eras Medium ITC" w:cs="Cambria"/>
          <w:b/>
        </w:rPr>
        <w:t xml:space="preserve">EDGAR JOSÉ BAQUERO PLATA </w:t>
      </w:r>
      <w:r w:rsidR="00D57B5E" w:rsidRPr="0017522F">
        <w:rPr>
          <w:rFonts w:ascii="Eras Medium ITC" w:hAnsi="Eras Medium ITC" w:cs="Cambria"/>
        </w:rPr>
        <w:t xml:space="preserve"> era </w:t>
      </w:r>
      <w:r w:rsidR="00DF4271" w:rsidRPr="0017522F">
        <w:rPr>
          <w:rFonts w:ascii="Eras Medium ITC" w:hAnsi="Eras Medium ITC" w:cs="Cambria"/>
        </w:rPr>
        <w:t xml:space="preserve">un </w:t>
      </w:r>
      <w:r w:rsidR="00A94B11">
        <w:rPr>
          <w:rFonts w:ascii="Eras Medium ITC" w:hAnsi="Eras Medium ITC" w:cs="Cambria"/>
        </w:rPr>
        <w:t xml:space="preserve">comandante de los urbanos de Villanueva </w:t>
      </w:r>
      <w:r w:rsidR="00DF4271" w:rsidRPr="0017522F">
        <w:rPr>
          <w:rFonts w:ascii="Eras Medium ITC" w:hAnsi="Eras Medium ITC" w:cs="Cambria"/>
        </w:rPr>
        <w:t>del frente Mártires del Cesar</w:t>
      </w:r>
      <w:r w:rsidR="00FB31DB" w:rsidRPr="0017522F">
        <w:rPr>
          <w:rFonts w:ascii="Eras Medium ITC" w:hAnsi="Eras Medium ITC" w:cs="Cambria"/>
        </w:rPr>
        <w:t>,</w:t>
      </w:r>
      <w:r w:rsidR="00D57B5E" w:rsidRPr="0017522F">
        <w:rPr>
          <w:rFonts w:ascii="Eras Medium ITC" w:hAnsi="Eras Medium ITC" w:cs="Cambria"/>
        </w:rPr>
        <w:t xml:space="preserve"> grupo que hacía parte de las </w:t>
      </w:r>
      <w:r w:rsidR="00260AA9" w:rsidRPr="0017522F">
        <w:rPr>
          <w:rFonts w:ascii="Eras Medium ITC" w:hAnsi="Eras Medium ITC" w:cs="Cambria"/>
        </w:rPr>
        <w:t xml:space="preserve">AUC </w:t>
      </w:r>
      <w:r w:rsidR="00D57B5E" w:rsidRPr="0017522F">
        <w:rPr>
          <w:rFonts w:ascii="Eras Medium ITC" w:hAnsi="Eras Medium ITC" w:cs="Cambria"/>
        </w:rPr>
        <w:t>de la zona</w:t>
      </w:r>
      <w:r w:rsidR="00E56C76" w:rsidRPr="0017522F">
        <w:rPr>
          <w:rFonts w:ascii="Eras Medium ITC" w:hAnsi="Eras Medium ITC" w:cs="Cambria"/>
        </w:rPr>
        <w:t xml:space="preserve">, lo que depreca su responsabilidad </w:t>
      </w:r>
      <w:r w:rsidR="00FB31DB" w:rsidRPr="0017522F">
        <w:rPr>
          <w:rFonts w:ascii="Eras Medium ITC" w:hAnsi="Eras Medium ITC" w:cs="Cambria"/>
        </w:rPr>
        <w:t xml:space="preserve">como sujeto </w:t>
      </w:r>
      <w:r w:rsidR="00E56C76" w:rsidRPr="0017522F">
        <w:rPr>
          <w:rFonts w:ascii="Eras Medium ITC" w:hAnsi="Eras Medium ITC" w:cs="Cambria"/>
        </w:rPr>
        <w:t>act</w:t>
      </w:r>
      <w:r w:rsidRPr="0017522F">
        <w:rPr>
          <w:rFonts w:ascii="Eras Medium ITC" w:hAnsi="Eras Medium ITC" w:cs="Cambria"/>
        </w:rPr>
        <w:t>ivo</w:t>
      </w:r>
      <w:r w:rsidR="00E56C76" w:rsidRPr="0017522F">
        <w:rPr>
          <w:rFonts w:ascii="Eras Medium ITC" w:hAnsi="Eras Medium ITC" w:cs="Cambria"/>
        </w:rPr>
        <w:t xml:space="preserve"> en el desarrollo de los actos ej</w:t>
      </w:r>
      <w:r w:rsidRPr="0017522F">
        <w:rPr>
          <w:rFonts w:ascii="Eras Medium ITC" w:hAnsi="Eras Medium ITC" w:cs="Cambria"/>
        </w:rPr>
        <w:t xml:space="preserve">ecutorios que dieron lugar al </w:t>
      </w:r>
      <w:r w:rsidR="00260AA9" w:rsidRPr="0017522F">
        <w:rPr>
          <w:rFonts w:ascii="Eras Medium ITC" w:hAnsi="Eras Medium ITC" w:cs="Cambria"/>
        </w:rPr>
        <w:t xml:space="preserve">homicidio </w:t>
      </w:r>
      <w:r w:rsidRPr="0017522F">
        <w:rPr>
          <w:rFonts w:ascii="Eras Medium ITC" w:hAnsi="Eras Medium ITC" w:cs="Cambria"/>
        </w:rPr>
        <w:t>de la referida víctima</w:t>
      </w:r>
      <w:r w:rsidR="00B90F4A" w:rsidRPr="0017522F">
        <w:rPr>
          <w:rFonts w:ascii="Eras Medium ITC" w:hAnsi="Eras Medium ITC" w:cs="Cambria"/>
        </w:rPr>
        <w:t>.</w:t>
      </w:r>
    </w:p>
    <w:p w14:paraId="5C0E5A73" w14:textId="77777777" w:rsidR="00A94B11" w:rsidRDefault="00A94B11" w:rsidP="00E11DF6">
      <w:pPr>
        <w:spacing w:line="276" w:lineRule="auto"/>
        <w:ind w:right="51"/>
        <w:jc w:val="both"/>
        <w:rPr>
          <w:rFonts w:ascii="Eras Medium ITC" w:hAnsi="Eras Medium ITC" w:cs="Cambria"/>
        </w:rPr>
      </w:pPr>
    </w:p>
    <w:p w14:paraId="2DB0C538" w14:textId="77777777" w:rsidR="00A94B11" w:rsidRPr="0017522F" w:rsidRDefault="00A94B11" w:rsidP="00E11DF6">
      <w:pPr>
        <w:spacing w:line="276" w:lineRule="auto"/>
        <w:ind w:right="51"/>
        <w:jc w:val="both"/>
        <w:rPr>
          <w:rFonts w:ascii="Eras Medium ITC" w:hAnsi="Eras Medium ITC" w:cs="Cambria"/>
        </w:rPr>
      </w:pPr>
    </w:p>
    <w:p w14:paraId="718ACE35" w14:textId="77777777" w:rsidR="006A1D8D" w:rsidRPr="0017522F" w:rsidRDefault="00B672F4" w:rsidP="00E11DF6">
      <w:pPr>
        <w:pStyle w:val="Sangradetextonormal1"/>
        <w:overflowPunct w:val="0"/>
        <w:spacing w:after="0" w:line="276" w:lineRule="auto"/>
        <w:ind w:left="0"/>
        <w:jc w:val="both"/>
        <w:textAlignment w:val="baseline"/>
        <w:rPr>
          <w:rFonts w:ascii="Eras Medium ITC" w:hAnsi="Eras Medium ITC"/>
          <w:lang w:val="es-CO"/>
        </w:rPr>
      </w:pPr>
      <w:r w:rsidRPr="0017522F">
        <w:rPr>
          <w:rFonts w:ascii="Eras Medium ITC" w:eastAsia="MS Mincho" w:hAnsi="Eras Medium ITC" w:cs="Verdana"/>
        </w:rPr>
        <w:t>A</w:t>
      </w:r>
      <w:r w:rsidR="006A1D8D" w:rsidRPr="0017522F">
        <w:rPr>
          <w:rFonts w:ascii="Eras Medium ITC" w:eastAsia="MS Mincho" w:hAnsi="Eras Medium ITC" w:cs="Verdana"/>
        </w:rPr>
        <w:t xml:space="preserve">sí las cosas, puede concluirse sin dubitación, que le asiste responsabilidad al procesado </w:t>
      </w:r>
      <w:r w:rsidR="000B636E">
        <w:rPr>
          <w:rFonts w:ascii="Eras Medium ITC" w:hAnsi="Eras Medium ITC"/>
          <w:b/>
          <w:lang w:val="es-CO"/>
        </w:rPr>
        <w:t xml:space="preserve">EDGAR JOSÉ BAQUERO PLATA </w:t>
      </w:r>
      <w:r w:rsidRPr="0017522F">
        <w:rPr>
          <w:rFonts w:ascii="Eras Medium ITC" w:hAnsi="Eras Medium ITC"/>
          <w:lang w:val="es-CO"/>
        </w:rPr>
        <w:t xml:space="preserve"> alias </w:t>
      </w:r>
      <w:r w:rsidR="00A75BAA" w:rsidRPr="0017522F">
        <w:rPr>
          <w:rFonts w:ascii="Eras Medium ITC" w:hAnsi="Eras Medium ITC"/>
          <w:lang w:val="es-CO"/>
        </w:rPr>
        <w:t>“</w:t>
      </w:r>
      <w:r w:rsidR="000B636E">
        <w:rPr>
          <w:rFonts w:ascii="Eras Medium ITC" w:hAnsi="Eras Medium ITC"/>
          <w:lang w:val="es-CO"/>
        </w:rPr>
        <w:t>BUCANAS</w:t>
      </w:r>
      <w:r w:rsidR="00A75BAA" w:rsidRPr="0017522F">
        <w:rPr>
          <w:rFonts w:ascii="Eras Medium ITC" w:hAnsi="Eras Medium ITC"/>
          <w:lang w:val="es-CO"/>
        </w:rPr>
        <w:t>”</w:t>
      </w:r>
      <w:r w:rsidR="006A1D8D" w:rsidRPr="0017522F">
        <w:rPr>
          <w:rFonts w:ascii="Eras Medium ITC" w:hAnsi="Eras Medium ITC"/>
          <w:lang w:val="es-CO"/>
        </w:rPr>
        <w:t xml:space="preserve"> </w:t>
      </w:r>
      <w:r w:rsidR="006A1D8D" w:rsidRPr="0017522F">
        <w:rPr>
          <w:rFonts w:ascii="Eras Medium ITC" w:eastAsia="MS Mincho" w:hAnsi="Eras Medium ITC" w:cs="Verdana"/>
        </w:rPr>
        <w:t xml:space="preserve">como </w:t>
      </w:r>
      <w:r w:rsidR="000B636E">
        <w:rPr>
          <w:rFonts w:ascii="Eras Medium ITC" w:eastAsia="MS Mincho" w:hAnsi="Eras Medium ITC" w:cs="Verdana"/>
        </w:rPr>
        <w:t>comandante de urbanos</w:t>
      </w:r>
      <w:r w:rsidR="00DF4271" w:rsidRPr="0017522F">
        <w:rPr>
          <w:rFonts w:ascii="Eras Medium ITC" w:eastAsia="MS Mincho" w:hAnsi="Eras Medium ITC" w:cs="Verdana"/>
        </w:rPr>
        <w:t xml:space="preserve"> del frente Mártires del Cesar adscrito al </w:t>
      </w:r>
      <w:r w:rsidR="00C31C31" w:rsidRPr="0017522F">
        <w:rPr>
          <w:rFonts w:ascii="Eras Medium ITC" w:hAnsi="Eras Medium ITC"/>
          <w:lang w:val="es-CO"/>
        </w:rPr>
        <w:t xml:space="preserve">BLOQUE </w:t>
      </w:r>
      <w:r w:rsidR="00DF4271" w:rsidRPr="0017522F">
        <w:rPr>
          <w:rFonts w:ascii="Eras Medium ITC" w:hAnsi="Eras Medium ITC"/>
          <w:lang w:val="es-CO"/>
        </w:rPr>
        <w:t xml:space="preserve">NORTE </w:t>
      </w:r>
      <w:r w:rsidR="00C31C31" w:rsidRPr="0017522F">
        <w:rPr>
          <w:rFonts w:ascii="Eras Medium ITC" w:hAnsi="Eras Medium ITC"/>
          <w:lang w:val="es-CO"/>
        </w:rPr>
        <w:t xml:space="preserve">perteneciente a las </w:t>
      </w:r>
      <w:r w:rsidR="00484A22" w:rsidRPr="0017522F">
        <w:rPr>
          <w:rFonts w:ascii="Eras Medium ITC" w:hAnsi="Eras Medium ITC"/>
          <w:lang w:val="es-CO"/>
        </w:rPr>
        <w:t xml:space="preserve"> AUC</w:t>
      </w:r>
      <w:r w:rsidR="00C31C31" w:rsidRPr="0017522F">
        <w:rPr>
          <w:rFonts w:ascii="Eras Medium ITC" w:hAnsi="Eras Medium ITC"/>
          <w:lang w:val="es-CO"/>
        </w:rPr>
        <w:t xml:space="preserve">, </w:t>
      </w:r>
      <w:r w:rsidR="00F24778" w:rsidRPr="0017522F">
        <w:rPr>
          <w:rFonts w:ascii="Eras Medium ITC" w:hAnsi="Eras Medium ITC"/>
          <w:lang w:val="es-CO"/>
        </w:rPr>
        <w:t xml:space="preserve">siendo esta unidad la que delinquía en la zona donde se efectuó la conducta punible, </w:t>
      </w:r>
      <w:r w:rsidR="006A1D8D" w:rsidRPr="0017522F">
        <w:rPr>
          <w:rFonts w:ascii="Eras Medium ITC" w:eastAsia="MS Mincho" w:hAnsi="Eras Medium ITC" w:cs="Verdana"/>
        </w:rPr>
        <w:t xml:space="preserve">en su condición de coautor del delito de </w:t>
      </w:r>
      <w:r w:rsidR="000E0523" w:rsidRPr="0017522F">
        <w:rPr>
          <w:rFonts w:ascii="Eras Medium ITC" w:eastAsia="MS Mincho" w:hAnsi="Eras Medium ITC" w:cs="Verdana"/>
        </w:rPr>
        <w:t xml:space="preserve">homicidio </w:t>
      </w:r>
      <w:r w:rsidR="00DF4271" w:rsidRPr="0017522F">
        <w:rPr>
          <w:rFonts w:ascii="Eras Medium ITC" w:eastAsia="MS Mincho" w:hAnsi="Eras Medium ITC" w:cs="Verdana"/>
        </w:rPr>
        <w:t xml:space="preserve">en persona protegida </w:t>
      </w:r>
      <w:r w:rsidR="000E0523" w:rsidRPr="0017522F">
        <w:rPr>
          <w:rFonts w:ascii="Eras Medium ITC" w:eastAsia="MS Mincho" w:hAnsi="Eras Medium ITC" w:cs="Verdana"/>
        </w:rPr>
        <w:t xml:space="preserve">en la humanidad de </w:t>
      </w:r>
      <w:r w:rsidR="00E10308">
        <w:rPr>
          <w:rFonts w:ascii="Eras Medium ITC" w:eastAsia="MS Mincho" w:hAnsi="Eras Medium ITC" w:cs="Verdana"/>
        </w:rPr>
        <w:t>BENJAMÍN DE JESÚS</w:t>
      </w:r>
      <w:r w:rsidR="000E0523" w:rsidRPr="0017522F">
        <w:rPr>
          <w:rFonts w:ascii="Eras Medium ITC" w:eastAsia="MS Mincho" w:hAnsi="Eras Medium ITC" w:cs="Verdana"/>
        </w:rPr>
        <w:t xml:space="preserve"> y autor de concierto para delinquir agravado</w:t>
      </w:r>
      <w:r w:rsidR="006A1D8D" w:rsidRPr="0017522F">
        <w:rPr>
          <w:rFonts w:ascii="Eras Medium ITC" w:eastAsia="MS Mincho" w:hAnsi="Eras Medium ITC" w:cs="Verdana"/>
        </w:rPr>
        <w:t>, encontrando satisfechas las exigencias contenidas en el Código de Procedimiento Penal</w:t>
      </w:r>
      <w:r w:rsidR="006A1D8D" w:rsidRPr="0017522F">
        <w:rPr>
          <w:rFonts w:ascii="Eras Medium ITC" w:hAnsi="Eras Medium ITC"/>
          <w:kern w:val="24"/>
        </w:rPr>
        <w:t xml:space="preserve"> que permiten el proferimiento del fallo de condena por </w:t>
      </w:r>
      <w:r w:rsidR="000E0523" w:rsidRPr="0017522F">
        <w:rPr>
          <w:rFonts w:ascii="Eras Medium ITC" w:hAnsi="Eras Medium ITC"/>
          <w:kern w:val="24"/>
        </w:rPr>
        <w:t xml:space="preserve">los </w:t>
      </w:r>
      <w:r w:rsidR="006A1D8D" w:rsidRPr="0017522F">
        <w:rPr>
          <w:rFonts w:ascii="Eras Medium ITC" w:hAnsi="Eras Medium ITC"/>
          <w:kern w:val="24"/>
        </w:rPr>
        <w:t>delito</w:t>
      </w:r>
      <w:r w:rsidR="000E0523" w:rsidRPr="0017522F">
        <w:rPr>
          <w:rFonts w:ascii="Eras Medium ITC" w:hAnsi="Eras Medium ITC"/>
          <w:kern w:val="24"/>
        </w:rPr>
        <w:t>s</w:t>
      </w:r>
      <w:r w:rsidR="006A1D8D" w:rsidRPr="0017522F">
        <w:rPr>
          <w:rFonts w:ascii="Eras Medium ITC" w:hAnsi="Eras Medium ITC"/>
          <w:kern w:val="24"/>
        </w:rPr>
        <w:t xml:space="preserve"> </w:t>
      </w:r>
      <w:r w:rsidR="00AD26D4" w:rsidRPr="0017522F">
        <w:rPr>
          <w:rFonts w:ascii="Eras Medium ITC" w:hAnsi="Eras Medium ITC"/>
          <w:kern w:val="24"/>
        </w:rPr>
        <w:t>enrostrado</w:t>
      </w:r>
      <w:r w:rsidR="000E0523" w:rsidRPr="0017522F">
        <w:rPr>
          <w:rFonts w:ascii="Eras Medium ITC" w:hAnsi="Eras Medium ITC"/>
          <w:kern w:val="24"/>
        </w:rPr>
        <w:t>s</w:t>
      </w:r>
      <w:r w:rsidR="006A1D8D" w:rsidRPr="0017522F">
        <w:rPr>
          <w:rFonts w:ascii="Eras Medium ITC" w:hAnsi="Eras Medium ITC"/>
          <w:kern w:val="24"/>
        </w:rPr>
        <w:t xml:space="preserve"> según </w:t>
      </w:r>
      <w:r w:rsidR="00204C79">
        <w:rPr>
          <w:rFonts w:ascii="Eras Medium ITC" w:hAnsi="Eras Medium ITC"/>
          <w:kern w:val="24"/>
        </w:rPr>
        <w:t>la resolución de</w:t>
      </w:r>
      <w:r w:rsidR="006A1D8D" w:rsidRPr="0017522F">
        <w:rPr>
          <w:rFonts w:ascii="Eras Medium ITC" w:hAnsi="Eras Medium ITC"/>
          <w:kern w:val="24"/>
        </w:rPr>
        <w:t xml:space="preserve"> a</w:t>
      </w:r>
      <w:r w:rsidR="004F7C69" w:rsidRPr="0017522F">
        <w:rPr>
          <w:rFonts w:ascii="Eras Medium ITC" w:hAnsi="Eras Medium ITC"/>
          <w:kern w:val="24"/>
        </w:rPr>
        <w:t>cusación y ratificados en los alegatos de cierre</w:t>
      </w:r>
      <w:r w:rsidR="006A1D8D" w:rsidRPr="0017522F">
        <w:rPr>
          <w:rFonts w:ascii="Eras Medium ITC" w:hAnsi="Eras Medium ITC"/>
          <w:kern w:val="24"/>
        </w:rPr>
        <w:t>.</w:t>
      </w:r>
    </w:p>
    <w:p w14:paraId="7515B16D" w14:textId="77777777" w:rsidR="00E56DBB" w:rsidRPr="0017522F" w:rsidRDefault="00E56DBB" w:rsidP="00E11DF6">
      <w:pPr>
        <w:pStyle w:val="Sangradetextonormal1"/>
        <w:overflowPunct w:val="0"/>
        <w:spacing w:after="0" w:line="276" w:lineRule="auto"/>
        <w:ind w:left="0"/>
        <w:jc w:val="both"/>
        <w:textAlignment w:val="baseline"/>
        <w:rPr>
          <w:rFonts w:ascii="Eras Medium ITC" w:hAnsi="Eras Medium ITC"/>
          <w:kern w:val="24"/>
        </w:rPr>
      </w:pPr>
    </w:p>
    <w:p w14:paraId="5C448B45" w14:textId="77777777" w:rsidR="003828A5" w:rsidRPr="0017522F" w:rsidRDefault="003828A5" w:rsidP="003828A5">
      <w:pPr>
        <w:spacing w:line="276" w:lineRule="auto"/>
        <w:ind w:firstLine="708"/>
        <w:jc w:val="both"/>
        <w:rPr>
          <w:rFonts w:ascii="Eras Medium ITC" w:hAnsi="Eras Medium ITC" w:cs="Arial"/>
        </w:rPr>
      </w:pPr>
    </w:p>
    <w:p w14:paraId="4C9FCCD4" w14:textId="77777777" w:rsidR="00E56C76" w:rsidRPr="0017522F" w:rsidRDefault="00585CA8" w:rsidP="00E11DF6">
      <w:pPr>
        <w:pStyle w:val="Ttulo2"/>
        <w:spacing w:before="0" w:after="0" w:line="276" w:lineRule="auto"/>
        <w:jc w:val="center"/>
        <w:rPr>
          <w:rFonts w:ascii="Eras Medium ITC" w:hAnsi="Eras Medium ITC" w:cs="Verdana"/>
          <w:sz w:val="24"/>
          <w:szCs w:val="24"/>
        </w:rPr>
      </w:pPr>
      <w:r w:rsidRPr="0017522F">
        <w:rPr>
          <w:rFonts w:ascii="Eras Medium ITC" w:hAnsi="Eras Medium ITC" w:cs="Verdana"/>
          <w:sz w:val="24"/>
          <w:szCs w:val="24"/>
        </w:rPr>
        <w:t>1</w:t>
      </w:r>
      <w:r w:rsidR="003828A5" w:rsidRPr="0017522F">
        <w:rPr>
          <w:rFonts w:ascii="Eras Medium ITC" w:hAnsi="Eras Medium ITC" w:cs="Verdana"/>
          <w:sz w:val="24"/>
          <w:szCs w:val="24"/>
        </w:rPr>
        <w:t>2</w:t>
      </w:r>
      <w:r w:rsidR="00E56C76" w:rsidRPr="0017522F">
        <w:rPr>
          <w:rFonts w:ascii="Eras Medium ITC" w:hAnsi="Eras Medium ITC" w:cs="Verdana"/>
          <w:sz w:val="24"/>
          <w:szCs w:val="24"/>
        </w:rPr>
        <w:t>. DE LA PUNIBILIDAD</w:t>
      </w:r>
    </w:p>
    <w:p w14:paraId="2981B709" w14:textId="77777777" w:rsidR="005A7080" w:rsidRPr="0017522F" w:rsidRDefault="005A7080" w:rsidP="00E11DF6">
      <w:pPr>
        <w:pStyle w:val="Textoindependiente3"/>
        <w:spacing w:line="276" w:lineRule="auto"/>
        <w:rPr>
          <w:rFonts w:ascii="Eras Medium ITC" w:hAnsi="Eras Medium ITC" w:cs="Arial"/>
          <w:color w:val="000000"/>
          <w:sz w:val="24"/>
          <w:szCs w:val="24"/>
        </w:rPr>
      </w:pPr>
    </w:p>
    <w:p w14:paraId="70579BD3" w14:textId="77777777" w:rsidR="002E0FA3" w:rsidRPr="0017522F" w:rsidRDefault="002E0FA3" w:rsidP="00E11DF6">
      <w:pPr>
        <w:pStyle w:val="Textoindependiente3"/>
        <w:spacing w:line="276" w:lineRule="auto"/>
        <w:rPr>
          <w:rFonts w:ascii="Eras Medium ITC" w:hAnsi="Eras Medium ITC" w:cs="Arial"/>
          <w:color w:val="000000"/>
          <w:sz w:val="24"/>
          <w:szCs w:val="24"/>
        </w:rPr>
      </w:pPr>
      <w:r w:rsidRPr="0017522F">
        <w:rPr>
          <w:rFonts w:ascii="Eras Medium ITC" w:hAnsi="Eras Medium ITC" w:cs="Arial"/>
          <w:color w:val="000000"/>
          <w:sz w:val="24"/>
          <w:szCs w:val="24"/>
        </w:rPr>
        <w:t>Determinada la existencia de la</w:t>
      </w:r>
      <w:r w:rsidR="0083787B" w:rsidRPr="0017522F">
        <w:rPr>
          <w:rFonts w:ascii="Eras Medium ITC" w:hAnsi="Eras Medium ITC" w:cs="Arial"/>
          <w:color w:val="000000"/>
          <w:sz w:val="24"/>
          <w:szCs w:val="24"/>
        </w:rPr>
        <w:t>s</w:t>
      </w:r>
      <w:r w:rsidRPr="0017522F">
        <w:rPr>
          <w:rFonts w:ascii="Eras Medium ITC" w:hAnsi="Eras Medium ITC" w:cs="Arial"/>
          <w:color w:val="000000"/>
          <w:sz w:val="24"/>
          <w:szCs w:val="24"/>
        </w:rPr>
        <w:t xml:space="preserve"> conducta</w:t>
      </w:r>
      <w:r w:rsidR="0083787B" w:rsidRPr="0017522F">
        <w:rPr>
          <w:rFonts w:ascii="Eras Medium ITC" w:hAnsi="Eras Medium ITC" w:cs="Arial"/>
          <w:color w:val="000000"/>
          <w:sz w:val="24"/>
          <w:szCs w:val="24"/>
        </w:rPr>
        <w:t>s</w:t>
      </w:r>
      <w:r w:rsidRPr="0017522F">
        <w:rPr>
          <w:rFonts w:ascii="Eras Medium ITC" w:hAnsi="Eras Medium ITC" w:cs="Arial"/>
          <w:color w:val="000000"/>
          <w:sz w:val="24"/>
          <w:szCs w:val="24"/>
        </w:rPr>
        <w:t xml:space="preserve"> punible</w:t>
      </w:r>
      <w:r w:rsidR="0083787B" w:rsidRPr="0017522F">
        <w:rPr>
          <w:rFonts w:ascii="Eras Medium ITC" w:hAnsi="Eras Medium ITC" w:cs="Arial"/>
          <w:color w:val="000000"/>
          <w:sz w:val="24"/>
          <w:szCs w:val="24"/>
        </w:rPr>
        <w:t>s</w:t>
      </w:r>
      <w:r w:rsidRPr="0017522F">
        <w:rPr>
          <w:rFonts w:ascii="Eras Medium ITC" w:hAnsi="Eras Medium ITC" w:cs="Arial"/>
          <w:color w:val="000000"/>
          <w:sz w:val="24"/>
          <w:szCs w:val="24"/>
        </w:rPr>
        <w:t xml:space="preserve"> y la responsabilidad del procesado, se procede a fijar la pena atendiendo los parámetros y exigencias sustanciales de los artículos 54 a 61 del Código Penal, atendiendo cada una de las conductas punibles.</w:t>
      </w:r>
    </w:p>
    <w:p w14:paraId="6C01D966" w14:textId="77777777" w:rsidR="002E0FA3" w:rsidRPr="0017522F" w:rsidRDefault="002E0FA3" w:rsidP="00E11DF6">
      <w:pPr>
        <w:tabs>
          <w:tab w:val="left" w:pos="-720"/>
        </w:tabs>
        <w:suppressAutoHyphens/>
        <w:spacing w:line="276" w:lineRule="auto"/>
        <w:jc w:val="both"/>
        <w:rPr>
          <w:rFonts w:ascii="Eras Medium ITC" w:hAnsi="Eras Medium ITC" w:cs="Arial"/>
          <w:b/>
          <w:bCs/>
          <w:spacing w:val="-3"/>
          <w:lang w:val="es-ES_tradnl"/>
        </w:rPr>
      </w:pPr>
    </w:p>
    <w:p w14:paraId="1DFDFFB0"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b/>
          <w:bCs/>
          <w:iCs/>
          <w:spacing w:val="-3"/>
        </w:rPr>
        <w:t>ARTICULO 135. HOMICIDIO EN PERSONA PROTEGIDA</w:t>
      </w:r>
      <w:r w:rsidRPr="0017522F">
        <w:rPr>
          <w:rFonts w:ascii="Eras Medium ITC" w:hAnsi="Eras Medium ITC" w:cs="Arial"/>
          <w:iCs/>
          <w:spacing w:val="-3"/>
        </w:rPr>
        <w:t>:</w:t>
      </w:r>
      <w:r w:rsidRPr="0017522F">
        <w:rPr>
          <w:rFonts w:ascii="Eras Medium ITC" w:hAnsi="Eras Medium ITC" w:cs="Arial"/>
          <w:b/>
          <w:bCs/>
          <w:iCs/>
          <w:spacing w:val="-3"/>
        </w:rPr>
        <w:t xml:space="preserve"> </w:t>
      </w:r>
      <w:r w:rsidRPr="0017522F">
        <w:rPr>
          <w:rFonts w:ascii="Eras Medium ITC" w:hAnsi="Eras Medium ITC" w:cs="Arial"/>
          <w:iCs/>
          <w:spacing w:val="-3"/>
        </w:rPr>
        <w:t xml:space="preserve">Señala como pena de prisión la de </w:t>
      </w:r>
      <w:r w:rsidRPr="0017522F">
        <w:rPr>
          <w:rFonts w:ascii="Eras Medium ITC" w:hAnsi="Eras Medium ITC" w:cs="Arial"/>
          <w:b/>
          <w:bCs/>
          <w:iCs/>
          <w:spacing w:val="-3"/>
        </w:rPr>
        <w:t xml:space="preserve">TREINTA (30) A CUARENTA (40) AÑOS </w:t>
      </w:r>
      <w:r w:rsidRPr="0017522F">
        <w:rPr>
          <w:rFonts w:ascii="Eras Medium ITC" w:hAnsi="Eras Medium ITC" w:cs="Arial"/>
          <w:iCs/>
          <w:spacing w:val="-3"/>
        </w:rPr>
        <w:t xml:space="preserve">y pena de Multa de </w:t>
      </w:r>
      <w:r w:rsidRPr="0017522F">
        <w:rPr>
          <w:rFonts w:ascii="Eras Medium ITC" w:hAnsi="Eras Medium ITC" w:cs="Arial"/>
          <w:b/>
          <w:bCs/>
          <w:iCs/>
          <w:spacing w:val="-3"/>
        </w:rPr>
        <w:t>DOS MIL (2.000) A CINCO MIL (5.000) SALARIOS MÍNIMOS LEGALES MENSUALES VIGENTES</w:t>
      </w:r>
      <w:r w:rsidRPr="0017522F">
        <w:rPr>
          <w:rFonts w:ascii="Eras Medium ITC" w:hAnsi="Eras Medium ITC" w:cs="Arial"/>
          <w:iCs/>
          <w:spacing w:val="-3"/>
        </w:rPr>
        <w:t xml:space="preserve"> e inhabilitación para el ejercicio de derechos y funciones públicas de </w:t>
      </w:r>
      <w:r w:rsidRPr="0017522F">
        <w:rPr>
          <w:rFonts w:ascii="Eras Medium ITC" w:hAnsi="Eras Medium ITC" w:cs="Arial"/>
          <w:b/>
          <w:bCs/>
          <w:iCs/>
          <w:spacing w:val="-3"/>
        </w:rPr>
        <w:t xml:space="preserve">QUINCE (15) A VEINTE (20) AÑOS, </w:t>
      </w:r>
      <w:r w:rsidRPr="0017522F">
        <w:rPr>
          <w:rFonts w:ascii="Eras Medium ITC" w:hAnsi="Eras Medium ITC" w:cs="Arial"/>
          <w:iCs/>
          <w:spacing w:val="-3"/>
        </w:rPr>
        <w:t xml:space="preserve">a la persona que con ocasión y en desarrollo de </w:t>
      </w:r>
      <w:r w:rsidRPr="0017522F">
        <w:rPr>
          <w:rFonts w:ascii="Eras Medium ITC" w:hAnsi="Eras Medium ITC" w:cs="Arial"/>
          <w:iCs/>
          <w:spacing w:val="-3"/>
        </w:rPr>
        <w:lastRenderedPageBreak/>
        <w:t xml:space="preserve">Conflicto Armado, ocasione la muerte de persona protegida conforme a los convenios Internacionales sobre derecho humanitario ratificados por Colombia; circunstancia esta que fue debidamente acreditada y argumentada en el cuerpo de esta decisión. </w:t>
      </w:r>
    </w:p>
    <w:p w14:paraId="3446D07D"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1BB9252D" w14:textId="77777777" w:rsidR="00093237" w:rsidRPr="0017522F" w:rsidRDefault="00093237" w:rsidP="00E11DF6">
      <w:pPr>
        <w:tabs>
          <w:tab w:val="left" w:pos="-720"/>
        </w:tabs>
        <w:suppressAutoHyphens/>
        <w:spacing w:line="276" w:lineRule="auto"/>
        <w:jc w:val="both"/>
        <w:rPr>
          <w:rFonts w:ascii="Eras Medium ITC" w:hAnsi="Eras Medium ITC" w:cs="Arial"/>
          <w:iCs/>
          <w:spacing w:val="-3"/>
        </w:rPr>
      </w:pPr>
    </w:p>
    <w:p w14:paraId="28D3FA0E" w14:textId="77777777" w:rsidR="00B609EB" w:rsidRPr="0017522F" w:rsidRDefault="001436A6" w:rsidP="00E11DF6">
      <w:pPr>
        <w:tabs>
          <w:tab w:val="left" w:pos="-720"/>
        </w:tabs>
        <w:suppressAutoHyphens/>
        <w:spacing w:line="276" w:lineRule="auto"/>
        <w:jc w:val="both"/>
        <w:rPr>
          <w:rFonts w:ascii="Eras Medium ITC" w:hAnsi="Eras Medium ITC" w:cs="Arial"/>
          <w:b/>
          <w:iCs/>
          <w:spacing w:val="-3"/>
        </w:rPr>
      </w:pPr>
      <w:r w:rsidRPr="0017522F">
        <w:rPr>
          <w:rFonts w:ascii="Eras Medium ITC" w:hAnsi="Eras Medium ITC" w:cs="Arial"/>
          <w:b/>
          <w:iCs/>
          <w:spacing w:val="-3"/>
        </w:rPr>
        <w:t>12</w:t>
      </w:r>
      <w:r w:rsidR="00B609EB" w:rsidRPr="0017522F">
        <w:rPr>
          <w:rFonts w:ascii="Eras Medium ITC" w:hAnsi="Eras Medium ITC" w:cs="Arial"/>
          <w:b/>
          <w:iCs/>
          <w:spacing w:val="-3"/>
        </w:rPr>
        <w:t>.1. Pena privativa de la libertad</w:t>
      </w:r>
    </w:p>
    <w:p w14:paraId="672CA23B"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3658A5A6"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Siguiendo los lineamientos del artículo 61 del Código Penal, ha de dividirse el ámbito punitivo de movilidad en cuartos, es decir</w:t>
      </w:r>
      <w:r w:rsidR="00814253" w:rsidRPr="0017522F">
        <w:rPr>
          <w:rFonts w:ascii="Eras Medium ITC" w:hAnsi="Eras Medium ITC" w:cs="Arial"/>
          <w:iCs/>
          <w:spacing w:val="-3"/>
        </w:rPr>
        <w:t>,</w:t>
      </w:r>
      <w:r w:rsidRPr="0017522F">
        <w:rPr>
          <w:rFonts w:ascii="Eras Medium ITC" w:hAnsi="Eras Medium ITC" w:cs="Arial"/>
          <w:iCs/>
          <w:spacing w:val="-3"/>
        </w:rPr>
        <w:t xml:space="preserve"> que a 480 meses se resta 360 meses para un resultado de 120 meses que se divide en 4 para un total de treinta (30) meses, de donde se obtiene que el cuarto mínimo oscila entre 360 y 390 meses, el primer cuarto medio entre 390 meses y 1 día y 420 meses, el segundo cuarto medio entre 420 meses y 1 día y 450 meses, y, el cuarto máximo entre 450 meses y 1 día y 480 meses.</w:t>
      </w:r>
    </w:p>
    <w:p w14:paraId="01D7A095" w14:textId="77777777" w:rsidR="00B609EB" w:rsidRPr="0017522F" w:rsidRDefault="00B609EB" w:rsidP="00E11DF6">
      <w:pPr>
        <w:tabs>
          <w:tab w:val="left" w:pos="-720"/>
        </w:tabs>
        <w:suppressAutoHyphens/>
        <w:spacing w:line="276" w:lineRule="auto"/>
        <w:jc w:val="both"/>
        <w:rPr>
          <w:rFonts w:ascii="Eras Medium ITC" w:hAnsi="Eras Medium ITC" w:cs="Arial"/>
          <w:iCs/>
        </w:rPr>
      </w:pPr>
    </w:p>
    <w:p w14:paraId="48382E59" w14:textId="77777777" w:rsidR="00B609EB" w:rsidRPr="0017522F" w:rsidRDefault="00B609EB" w:rsidP="00E11DF6">
      <w:pPr>
        <w:tabs>
          <w:tab w:val="left" w:pos="-720"/>
        </w:tabs>
        <w:suppressAutoHyphens/>
        <w:spacing w:line="276" w:lineRule="auto"/>
        <w:jc w:val="both"/>
        <w:rPr>
          <w:rFonts w:ascii="Eras Medium ITC" w:hAnsi="Eras Medium ITC" w:cs="Arial"/>
          <w:iCs/>
        </w:rPr>
      </w:pPr>
      <w:r w:rsidRPr="0017522F">
        <w:rPr>
          <w:rFonts w:ascii="Eras Medium ITC" w:hAnsi="Eras Medium ITC" w:cs="Arial"/>
          <w:iCs/>
        </w:rPr>
        <w:t xml:space="preserve">Ahora bien, especificaremos el cuarto en que ha de moverse la determinación de la pena a imponer. Como quiera que en la </w:t>
      </w:r>
      <w:r w:rsidR="00814253" w:rsidRPr="0017522F">
        <w:rPr>
          <w:rFonts w:ascii="Eras Medium ITC" w:hAnsi="Eras Medium ITC" w:cs="Arial"/>
          <w:iCs/>
        </w:rPr>
        <w:t>resolución de acusación</w:t>
      </w:r>
      <w:r w:rsidRPr="0017522F">
        <w:rPr>
          <w:rFonts w:ascii="Eras Medium ITC" w:hAnsi="Eras Medium ITC" w:cs="Arial"/>
          <w:iCs/>
        </w:rPr>
        <w:t xml:space="preserve"> no le fue imputado al acusado circunstancia genérica alguna de mayor punibilidad, el cuarto en que se desplazará el juzgador corresponde al cuarto mínimo, por no existir atenuantes ni agravantes punitivos, es decir, entre </w:t>
      </w:r>
      <w:r w:rsidRPr="0017522F">
        <w:rPr>
          <w:rFonts w:ascii="Eras Medium ITC" w:hAnsi="Eras Medium ITC" w:cs="Arial"/>
          <w:bCs/>
          <w:iCs/>
        </w:rPr>
        <w:t>TRESCIENTOS SESENTA (360) MESES Y TRESCIENTOS NOVENTA (390) MESES DE PRISIÓN</w:t>
      </w:r>
      <w:r w:rsidRPr="0017522F">
        <w:rPr>
          <w:rFonts w:ascii="Eras Medium ITC" w:hAnsi="Eras Medium ITC" w:cs="Arial"/>
          <w:b/>
          <w:bCs/>
          <w:iCs/>
        </w:rPr>
        <w:t xml:space="preserve">, </w:t>
      </w:r>
      <w:r w:rsidRPr="0017522F">
        <w:rPr>
          <w:rFonts w:ascii="Eras Medium ITC" w:hAnsi="Eras Medium ITC" w:cs="Arial"/>
          <w:iCs/>
        </w:rPr>
        <w:t xml:space="preserve">aplicando para el caso </w:t>
      </w:r>
      <w:r w:rsidRPr="0017522F">
        <w:rPr>
          <w:rFonts w:ascii="Eras Medium ITC" w:hAnsi="Eras Medium ITC" w:cs="Arial"/>
          <w:b/>
          <w:bCs/>
          <w:iCs/>
        </w:rPr>
        <w:t xml:space="preserve">TRESCIENTOS SETENTA (370) MESES DE PRISIÓN </w:t>
      </w:r>
      <w:r w:rsidRPr="0017522F">
        <w:rPr>
          <w:rFonts w:ascii="Eras Medium ITC" w:hAnsi="Eras Medium ITC" w:cs="Arial"/>
          <w:iCs/>
        </w:rPr>
        <w:t xml:space="preserve">como pena a imponer al inculpado </w:t>
      </w:r>
      <w:r w:rsidR="00814253"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814253"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b/>
          <w:iCs/>
        </w:rPr>
        <w:t>,</w:t>
      </w:r>
      <w:r w:rsidRPr="0017522F">
        <w:rPr>
          <w:rFonts w:ascii="Eras Medium ITC" w:hAnsi="Eras Medium ITC" w:cs="Arial"/>
          <w:iCs/>
          <w:spacing w:val="-3"/>
        </w:rPr>
        <w:t xml:space="preserve"> </w:t>
      </w:r>
      <w:r w:rsidRPr="0017522F">
        <w:rPr>
          <w:rFonts w:ascii="Eras Medium ITC" w:hAnsi="Eras Medium ITC" w:cs="Arial"/>
          <w:b/>
          <w:iCs/>
          <w:spacing w:val="-3"/>
        </w:rPr>
        <w:t xml:space="preserve"> </w:t>
      </w:r>
      <w:r w:rsidRPr="0017522F">
        <w:rPr>
          <w:rFonts w:ascii="Eras Medium ITC" w:hAnsi="Eras Medium ITC" w:cs="Arial"/>
          <w:iCs/>
        </w:rPr>
        <w:t>por la comisión de este punible, el que de manera flagrante vulneró no solo la normatividad interna sino los distintos tratados suscritos por Colombia referentes a la protección de la población civil, donde ineludiblemente se puede ponderar como grave, demostrativo además de la gran peligrosidad que el condenado representa para el conglomerado en general, resultándose necesario por parte de esta autoridad la imposición de una pena ejemplarizante, pudiendo con ello dar plena aplicación a las funciones de prevención general, retribución justa, prevención especial de que trata el artículo 4º del ordenamiento punitivo.</w:t>
      </w:r>
    </w:p>
    <w:p w14:paraId="2E56EB58" w14:textId="77777777" w:rsidR="00B609EB" w:rsidRPr="0017522F" w:rsidRDefault="00B609EB" w:rsidP="00E11DF6">
      <w:pPr>
        <w:tabs>
          <w:tab w:val="left" w:pos="-720"/>
        </w:tabs>
        <w:suppressAutoHyphens/>
        <w:spacing w:line="276" w:lineRule="auto"/>
        <w:jc w:val="both"/>
        <w:rPr>
          <w:rFonts w:ascii="Eras Medium ITC" w:hAnsi="Eras Medium ITC" w:cs="Arial"/>
          <w:iCs/>
        </w:rPr>
      </w:pPr>
    </w:p>
    <w:p w14:paraId="578F65BC" w14:textId="4543D478" w:rsidR="00B609EB" w:rsidRPr="0017522F" w:rsidRDefault="00B609EB" w:rsidP="00E11DF6">
      <w:pPr>
        <w:numPr>
          <w:ilvl w:val="12"/>
          <w:numId w:val="0"/>
        </w:numPr>
        <w:spacing w:line="276" w:lineRule="auto"/>
        <w:jc w:val="both"/>
        <w:rPr>
          <w:rFonts w:ascii="Eras Medium ITC" w:hAnsi="Eras Medium ITC" w:cs="Arial"/>
          <w:iCs/>
        </w:rPr>
      </w:pPr>
      <w:r w:rsidRPr="0017522F">
        <w:rPr>
          <w:rFonts w:ascii="Eras Medium ITC" w:hAnsi="Eras Medium ITC" w:cs="Arial"/>
          <w:iCs/>
        </w:rPr>
        <w:t xml:space="preserve">El sólo hecho de la gravedad de la conducta, no se constituye en suficiente razón para dosificar la pena impuesta, pues a más del aspecto analizado se debe procurar un estudio de las circunstancias temporo modales en que se sucedió el </w:t>
      </w:r>
      <w:r w:rsidR="005E6637">
        <w:rPr>
          <w:rFonts w:ascii="Eras Medium ITC" w:hAnsi="Eras Medium ITC" w:cs="Arial"/>
          <w:iCs/>
        </w:rPr>
        <w:t>hecho</w:t>
      </w:r>
      <w:r w:rsidRPr="0017522F">
        <w:rPr>
          <w:rFonts w:ascii="Eras Medium ITC" w:hAnsi="Eras Medium ITC" w:cs="Arial"/>
          <w:iCs/>
        </w:rPr>
        <w:t xml:space="preserve"> objeto de estudio en donde una persona de bien, trabajadora, </w:t>
      </w:r>
      <w:r w:rsidR="00006FC1" w:rsidRPr="0017522F">
        <w:rPr>
          <w:rFonts w:ascii="Eras Medium ITC" w:hAnsi="Eras Medium ITC" w:cs="Arial"/>
          <w:iCs/>
        </w:rPr>
        <w:t xml:space="preserve">quien de manera tranquila se encontraba en la entrada de </w:t>
      </w:r>
      <w:r w:rsidR="00903FB1">
        <w:rPr>
          <w:rFonts w:ascii="Eras Medium ITC" w:hAnsi="Eras Medium ITC" w:cs="Arial"/>
          <w:iCs/>
        </w:rPr>
        <w:t>la</w:t>
      </w:r>
      <w:r w:rsidR="00006FC1" w:rsidRPr="0017522F">
        <w:rPr>
          <w:rFonts w:ascii="Eras Medium ITC" w:hAnsi="Eras Medium ITC" w:cs="Arial"/>
          <w:iCs/>
        </w:rPr>
        <w:t xml:space="preserve"> residencia </w:t>
      </w:r>
      <w:r w:rsidR="00903FB1">
        <w:rPr>
          <w:rFonts w:ascii="Eras Medium ITC" w:hAnsi="Eras Medium ITC" w:cs="Arial"/>
          <w:iCs/>
        </w:rPr>
        <w:t>de sus padres dialogando</w:t>
      </w:r>
      <w:r w:rsidRPr="0017522F">
        <w:rPr>
          <w:rFonts w:ascii="Eras Medium ITC" w:hAnsi="Eras Medium ITC" w:cs="Arial"/>
          <w:iCs/>
        </w:rPr>
        <w:t xml:space="preserve">, </w:t>
      </w:r>
      <w:r w:rsidR="0083787B" w:rsidRPr="0017522F">
        <w:rPr>
          <w:rFonts w:ascii="Eras Medium ITC" w:hAnsi="Eras Medium ITC" w:cs="Arial"/>
          <w:iCs/>
        </w:rPr>
        <w:t xml:space="preserve">quien es sorprendido </w:t>
      </w:r>
      <w:r w:rsidRPr="0017522F">
        <w:rPr>
          <w:rFonts w:ascii="Eras Medium ITC" w:hAnsi="Eras Medium ITC" w:cs="Arial"/>
          <w:iCs/>
        </w:rPr>
        <w:t xml:space="preserve">por </w:t>
      </w:r>
      <w:r w:rsidR="00903FB1">
        <w:rPr>
          <w:rFonts w:ascii="Eras Medium ITC" w:hAnsi="Eras Medium ITC" w:cs="Arial"/>
          <w:iCs/>
        </w:rPr>
        <w:t>dos</w:t>
      </w:r>
      <w:r w:rsidRPr="0017522F">
        <w:rPr>
          <w:rFonts w:ascii="Eras Medium ITC" w:hAnsi="Eras Medium ITC" w:cs="Arial"/>
          <w:iCs/>
        </w:rPr>
        <w:t xml:space="preserve"> sujeto</w:t>
      </w:r>
      <w:r w:rsidR="00903FB1">
        <w:rPr>
          <w:rFonts w:ascii="Eras Medium ITC" w:hAnsi="Eras Medium ITC" w:cs="Arial"/>
          <w:iCs/>
        </w:rPr>
        <w:t>s</w:t>
      </w:r>
      <w:r w:rsidRPr="0017522F">
        <w:rPr>
          <w:rFonts w:ascii="Eras Medium ITC" w:hAnsi="Eras Medium ITC" w:cs="Arial"/>
          <w:iCs/>
        </w:rPr>
        <w:t xml:space="preserve"> armado</w:t>
      </w:r>
      <w:r w:rsidR="00903FB1">
        <w:rPr>
          <w:rFonts w:ascii="Eras Medium ITC" w:hAnsi="Eras Medium ITC" w:cs="Arial"/>
          <w:iCs/>
        </w:rPr>
        <w:t>s</w:t>
      </w:r>
      <w:r w:rsidRPr="0017522F">
        <w:rPr>
          <w:rFonts w:ascii="Eras Medium ITC" w:hAnsi="Eras Medium ITC" w:cs="Arial"/>
          <w:iCs/>
        </w:rPr>
        <w:t>, sin mediar palabra procede</w:t>
      </w:r>
      <w:r w:rsidR="00903FB1">
        <w:rPr>
          <w:rFonts w:ascii="Eras Medium ITC" w:hAnsi="Eras Medium ITC" w:cs="Arial"/>
          <w:iCs/>
        </w:rPr>
        <w:t>n</w:t>
      </w:r>
      <w:r w:rsidRPr="0017522F">
        <w:rPr>
          <w:rFonts w:ascii="Eras Medium ITC" w:hAnsi="Eras Medium ITC" w:cs="Arial"/>
          <w:iCs/>
        </w:rPr>
        <w:t xml:space="preserve"> a acribillarl</w:t>
      </w:r>
      <w:r w:rsidR="00310408" w:rsidRPr="0017522F">
        <w:rPr>
          <w:rFonts w:ascii="Eras Medium ITC" w:hAnsi="Eras Medium ITC" w:cs="Arial"/>
          <w:iCs/>
        </w:rPr>
        <w:t>o</w:t>
      </w:r>
      <w:r w:rsidRPr="0017522F">
        <w:rPr>
          <w:rFonts w:ascii="Eras Medium ITC" w:hAnsi="Eras Medium ITC" w:cs="Arial"/>
          <w:iCs/>
        </w:rPr>
        <w:t xml:space="preserve">, </w:t>
      </w:r>
      <w:r w:rsidR="00310408" w:rsidRPr="0017522F">
        <w:rPr>
          <w:rFonts w:ascii="Eras Medium ITC" w:hAnsi="Eras Medium ITC" w:cs="Arial"/>
          <w:iCs/>
        </w:rPr>
        <w:t xml:space="preserve">y que el aquí procesado </w:t>
      </w:r>
      <w:r w:rsidR="00006FC1" w:rsidRPr="0017522F">
        <w:rPr>
          <w:rFonts w:ascii="Eras Medium ITC" w:hAnsi="Eras Medium ITC" w:cs="Arial"/>
          <w:iCs/>
        </w:rPr>
        <w:t>emitió la orden permitiendo</w:t>
      </w:r>
      <w:r w:rsidR="00310408" w:rsidRPr="0017522F">
        <w:rPr>
          <w:rFonts w:ascii="Eras Medium ITC" w:hAnsi="Eras Medium ITC" w:cs="Arial"/>
          <w:iCs/>
        </w:rPr>
        <w:t xml:space="preserve"> así que se consumar</w:t>
      </w:r>
      <w:r w:rsidR="0083787B" w:rsidRPr="0017522F">
        <w:rPr>
          <w:rFonts w:ascii="Eras Medium ITC" w:hAnsi="Eras Medium ITC" w:cs="Arial"/>
          <w:iCs/>
        </w:rPr>
        <w:t>a</w:t>
      </w:r>
      <w:r w:rsidR="00310408" w:rsidRPr="0017522F">
        <w:rPr>
          <w:rFonts w:ascii="Eras Medium ITC" w:hAnsi="Eras Medium ITC" w:cs="Arial"/>
          <w:iCs/>
        </w:rPr>
        <w:t xml:space="preserve"> el homicidio previamente acordado, </w:t>
      </w:r>
      <w:r w:rsidRPr="0017522F">
        <w:rPr>
          <w:rFonts w:ascii="Eras Medium ITC" w:hAnsi="Eras Medium ITC" w:cs="Arial"/>
          <w:iCs/>
        </w:rPr>
        <w:t xml:space="preserve">ello por infundados señalamientos de ser </w:t>
      </w:r>
      <w:r w:rsidR="00310408" w:rsidRPr="0017522F">
        <w:rPr>
          <w:rFonts w:ascii="Eras Medium ITC" w:hAnsi="Eras Medium ITC" w:cs="Arial"/>
          <w:iCs/>
        </w:rPr>
        <w:t xml:space="preserve">ideólogo y miembro </w:t>
      </w:r>
      <w:r w:rsidRPr="0017522F">
        <w:rPr>
          <w:rFonts w:ascii="Eras Medium ITC" w:hAnsi="Eras Medium ITC" w:cs="Arial"/>
          <w:iCs/>
        </w:rPr>
        <w:t xml:space="preserve">de la guerrilla, constituyéndose esto en un hecho </w:t>
      </w:r>
      <w:r w:rsidR="0083787B" w:rsidRPr="0017522F">
        <w:rPr>
          <w:rFonts w:ascii="Eras Medium ITC" w:hAnsi="Eras Medium ITC" w:cs="Arial"/>
          <w:iCs/>
        </w:rPr>
        <w:t xml:space="preserve">que </w:t>
      </w:r>
      <w:r w:rsidRPr="0017522F">
        <w:rPr>
          <w:rFonts w:ascii="Eras Medium ITC" w:hAnsi="Eras Medium ITC" w:cs="Arial"/>
          <w:iCs/>
        </w:rPr>
        <w:t>generó enorme intranquilidad para la colectividad en general y amedrentamiento para el gremio sindical</w:t>
      </w:r>
      <w:r w:rsidR="00A93602" w:rsidRPr="0017522F">
        <w:rPr>
          <w:rFonts w:ascii="Eras Medium ITC" w:hAnsi="Eras Medium ITC" w:cs="Arial"/>
          <w:iCs/>
        </w:rPr>
        <w:t xml:space="preserve"> pues el occiso hacia parte del mismo</w:t>
      </w:r>
      <w:r w:rsidRPr="0017522F">
        <w:rPr>
          <w:rFonts w:ascii="Eras Medium ITC" w:hAnsi="Eras Medium ITC" w:cs="Arial"/>
          <w:iCs/>
        </w:rPr>
        <w:t>, con lo que la organización logra menguar el ejercicio libre del derecho de sindicalización, garantizado por nuestra carta política</w:t>
      </w:r>
      <w:r w:rsidR="00FA0EA3" w:rsidRPr="0017522F">
        <w:rPr>
          <w:rFonts w:ascii="Eras Medium ITC" w:hAnsi="Eras Medium ITC" w:cs="Arial"/>
          <w:iCs/>
        </w:rPr>
        <w:t xml:space="preserve"> sin que se esté indicando que el móvil del punible obedeciera a su condición sindical</w:t>
      </w:r>
      <w:r w:rsidR="00BA1FEF" w:rsidRPr="0017522F">
        <w:rPr>
          <w:rFonts w:ascii="Eras Medium ITC" w:hAnsi="Eras Medium ITC" w:cs="Arial"/>
          <w:iCs/>
        </w:rPr>
        <w:t>, pues eso quedo claro en el juicio al afirmarse por los testigos que la muerte no obedeció al hecho de ser sindicalista sino por pertenecer a la guerrilla.</w:t>
      </w:r>
      <w:r w:rsidRPr="0017522F">
        <w:rPr>
          <w:rFonts w:ascii="Eras Medium ITC" w:hAnsi="Eras Medium ITC" w:cs="Arial"/>
          <w:iCs/>
        </w:rPr>
        <w:t xml:space="preserve">  </w:t>
      </w:r>
    </w:p>
    <w:p w14:paraId="333EC42D" w14:textId="77777777" w:rsidR="00B609EB" w:rsidRPr="0017522F" w:rsidRDefault="00B609EB" w:rsidP="00E11DF6">
      <w:pPr>
        <w:numPr>
          <w:ilvl w:val="12"/>
          <w:numId w:val="0"/>
        </w:numPr>
        <w:spacing w:line="276" w:lineRule="auto"/>
        <w:jc w:val="both"/>
        <w:rPr>
          <w:rFonts w:ascii="Eras Medium ITC" w:hAnsi="Eras Medium ITC" w:cs="Arial"/>
          <w:b/>
          <w:iCs/>
        </w:rPr>
      </w:pPr>
    </w:p>
    <w:p w14:paraId="09F8B4E3" w14:textId="77777777" w:rsidR="00B609EB" w:rsidRPr="0017522F" w:rsidRDefault="00B609EB" w:rsidP="00E11DF6">
      <w:pPr>
        <w:numPr>
          <w:ilvl w:val="12"/>
          <w:numId w:val="0"/>
        </w:numPr>
        <w:spacing w:line="276" w:lineRule="auto"/>
        <w:jc w:val="both"/>
        <w:rPr>
          <w:rFonts w:ascii="Eras Medium ITC" w:hAnsi="Eras Medium ITC" w:cs="Arial"/>
          <w:b/>
          <w:iCs/>
        </w:rPr>
      </w:pPr>
    </w:p>
    <w:p w14:paraId="25402755" w14:textId="77777777" w:rsidR="00B609EB" w:rsidRPr="0017522F" w:rsidRDefault="001436A6" w:rsidP="00E11DF6">
      <w:pPr>
        <w:numPr>
          <w:ilvl w:val="12"/>
          <w:numId w:val="0"/>
        </w:numPr>
        <w:spacing w:line="276" w:lineRule="auto"/>
        <w:jc w:val="both"/>
        <w:rPr>
          <w:rFonts w:ascii="Eras Medium ITC" w:hAnsi="Eras Medium ITC" w:cs="Arial"/>
          <w:b/>
          <w:iCs/>
        </w:rPr>
      </w:pPr>
      <w:r w:rsidRPr="0017522F">
        <w:rPr>
          <w:rFonts w:ascii="Eras Medium ITC" w:hAnsi="Eras Medium ITC" w:cs="Arial"/>
          <w:b/>
          <w:iCs/>
        </w:rPr>
        <w:lastRenderedPageBreak/>
        <w:t>12</w:t>
      </w:r>
      <w:r w:rsidR="00B609EB" w:rsidRPr="0017522F">
        <w:rPr>
          <w:rFonts w:ascii="Eras Medium ITC" w:hAnsi="Eras Medium ITC" w:cs="Arial"/>
          <w:b/>
          <w:iCs/>
        </w:rPr>
        <w:t>.2. Pena pecuniaria</w:t>
      </w:r>
    </w:p>
    <w:p w14:paraId="2931AA91"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 </w:t>
      </w:r>
    </w:p>
    <w:p w14:paraId="71694979" w14:textId="77777777" w:rsidR="0052279B" w:rsidRPr="0017522F" w:rsidRDefault="0052279B" w:rsidP="00E11DF6">
      <w:pPr>
        <w:tabs>
          <w:tab w:val="left" w:pos="-720"/>
        </w:tabs>
        <w:suppressAutoHyphens/>
        <w:spacing w:line="276" w:lineRule="auto"/>
        <w:jc w:val="both"/>
        <w:rPr>
          <w:rFonts w:ascii="Eras Medium ITC" w:hAnsi="Eras Medium ITC" w:cs="Arial"/>
          <w:iCs/>
          <w:spacing w:val="-3"/>
        </w:rPr>
      </w:pPr>
    </w:p>
    <w:p w14:paraId="6F34AE20"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En cuanto a la pena de multa a efectos de determinar los cuartos se debe restar 2.000 s.m.l.m.v. a 5.000 s.m.l.m.v, para un resultado de 3.000 s.m.l.m.v. que se dividirá en 4 para un total de setecientos cincuenta (750) salarios mínimos legales mensuales vigentes (s.m.l.m.v.), de donde se obtiene que el cuarto mínimo oscila entre 2.000 y 2.750 s.m.l.m.v; el primer cuarto medio entre 2.750,1 y 3.500 s.m.l.m.v, el segundo cuarto medio entre 3.500,1 s.m.l.m.v y 4.250 s.m.l.m.v, y, el cuarto máximo que se erige entre 4.250,1 s.m.l.m.v y 5.000 s.m.l.m.v.</w:t>
      </w:r>
    </w:p>
    <w:p w14:paraId="5308F58A"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19C088F9" w14:textId="77777777" w:rsidR="0052279B" w:rsidRPr="0017522F" w:rsidRDefault="0052279B" w:rsidP="00E11DF6">
      <w:pPr>
        <w:tabs>
          <w:tab w:val="left" w:pos="-720"/>
        </w:tabs>
        <w:suppressAutoHyphens/>
        <w:spacing w:line="276" w:lineRule="auto"/>
        <w:jc w:val="both"/>
        <w:rPr>
          <w:rFonts w:ascii="Eras Medium ITC" w:hAnsi="Eras Medium ITC" w:cs="Arial"/>
          <w:iCs/>
          <w:spacing w:val="-3"/>
        </w:rPr>
      </w:pPr>
    </w:p>
    <w:p w14:paraId="0A538A22"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Ahora bien, determinados los cuartos a efectos de concretar la pena de multa, se tomaran en cuenta las directrices establecidas en el artículo 39 numeral 3° del Estatuto punitivo, que demanda una imposición de pena de multa motivada atendiendo el daño causado con la infracción, que en este evento no fue otro que el de atentar contra el bien jurídico de la vida, mismo que fuere protegido por el legislador de manera especial, como son las personas protegidas por el derecho internacional humanitario, pues aquí se finiquitó de manera injusta, con el mayor de los derechos, la vida de un civil ajen</w:t>
      </w:r>
      <w:r w:rsidR="00574234" w:rsidRPr="0017522F">
        <w:rPr>
          <w:rFonts w:ascii="Eras Medium ITC" w:hAnsi="Eras Medium ITC" w:cs="Arial"/>
          <w:iCs/>
          <w:spacing w:val="-3"/>
        </w:rPr>
        <w:t xml:space="preserve">o </w:t>
      </w:r>
      <w:r w:rsidRPr="0017522F">
        <w:rPr>
          <w:rFonts w:ascii="Eras Medium ITC" w:hAnsi="Eras Medium ITC" w:cs="Arial"/>
          <w:iCs/>
          <w:spacing w:val="-3"/>
        </w:rPr>
        <w:t>al conflicto armado, con plena conciencia del proceder delictivo por parte de sus asesinos, dentro de los que se encontraba el procesado, causando dolor y sufrimiento a toda la familia.</w:t>
      </w:r>
    </w:p>
    <w:p w14:paraId="41E6ED61"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532D7076" w14:textId="77777777" w:rsidR="0052279B" w:rsidRPr="0017522F" w:rsidRDefault="0052279B" w:rsidP="00E11DF6">
      <w:pPr>
        <w:tabs>
          <w:tab w:val="left" w:pos="-720"/>
        </w:tabs>
        <w:suppressAutoHyphens/>
        <w:spacing w:line="276" w:lineRule="auto"/>
        <w:jc w:val="both"/>
        <w:rPr>
          <w:rFonts w:ascii="Eras Medium ITC" w:hAnsi="Eras Medium ITC" w:cs="Arial"/>
          <w:iCs/>
          <w:spacing w:val="-3"/>
        </w:rPr>
      </w:pPr>
    </w:p>
    <w:p w14:paraId="114050FC" w14:textId="77777777" w:rsidR="00B609EB" w:rsidRPr="0017522F" w:rsidRDefault="0052279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E</w:t>
      </w:r>
      <w:r w:rsidR="00B609EB" w:rsidRPr="0017522F">
        <w:rPr>
          <w:rFonts w:ascii="Eras Medium ITC" w:hAnsi="Eras Medium ITC" w:cs="Arial"/>
          <w:iCs/>
          <w:spacing w:val="-3"/>
        </w:rPr>
        <w:t xml:space="preserve">l despacho debe proceder a fijar la pena de multa dentro del primer cuarto, correspondiendo a </w:t>
      </w:r>
      <w:r w:rsidR="00B609EB" w:rsidRPr="0017522F">
        <w:rPr>
          <w:rFonts w:ascii="Eras Medium ITC" w:hAnsi="Eras Medium ITC" w:cs="Arial"/>
          <w:b/>
          <w:bCs/>
          <w:iCs/>
          <w:spacing w:val="-3"/>
        </w:rPr>
        <w:t>DOS MIL DOSCIENTOS CINCUENTA (2.250) SALARIOS MÍNIMOS LEGALES MENSUALES VIGENTES</w:t>
      </w:r>
      <w:r w:rsidR="00B609EB" w:rsidRPr="0017522F">
        <w:rPr>
          <w:rFonts w:ascii="Eras Medium ITC" w:hAnsi="Eras Medium ITC" w:cs="Arial"/>
          <w:iCs/>
          <w:spacing w:val="-3"/>
        </w:rPr>
        <w:t>.</w:t>
      </w:r>
    </w:p>
    <w:p w14:paraId="6B6F9F86"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3447B890" w14:textId="77777777" w:rsidR="00093237" w:rsidRPr="0017522F" w:rsidRDefault="00093237" w:rsidP="00E11DF6">
      <w:pPr>
        <w:tabs>
          <w:tab w:val="left" w:pos="-720"/>
        </w:tabs>
        <w:suppressAutoHyphens/>
        <w:spacing w:line="276" w:lineRule="auto"/>
        <w:jc w:val="both"/>
        <w:rPr>
          <w:rFonts w:ascii="Eras Medium ITC" w:hAnsi="Eras Medium ITC" w:cs="Arial"/>
          <w:b/>
          <w:iCs/>
          <w:spacing w:val="-3"/>
        </w:rPr>
      </w:pPr>
    </w:p>
    <w:p w14:paraId="3E8040E8" w14:textId="77777777" w:rsidR="00B609EB" w:rsidRPr="0017522F" w:rsidRDefault="001436A6" w:rsidP="00E11DF6">
      <w:pPr>
        <w:tabs>
          <w:tab w:val="left" w:pos="-720"/>
        </w:tabs>
        <w:suppressAutoHyphens/>
        <w:spacing w:line="276" w:lineRule="auto"/>
        <w:jc w:val="both"/>
        <w:rPr>
          <w:rFonts w:ascii="Eras Medium ITC" w:hAnsi="Eras Medium ITC" w:cs="Arial"/>
          <w:b/>
          <w:iCs/>
          <w:spacing w:val="-3"/>
        </w:rPr>
      </w:pPr>
      <w:r w:rsidRPr="0017522F">
        <w:rPr>
          <w:rFonts w:ascii="Eras Medium ITC" w:hAnsi="Eras Medium ITC" w:cs="Arial"/>
          <w:b/>
          <w:iCs/>
          <w:spacing w:val="-3"/>
        </w:rPr>
        <w:t>12</w:t>
      </w:r>
      <w:r w:rsidR="00B609EB" w:rsidRPr="0017522F">
        <w:rPr>
          <w:rFonts w:ascii="Eras Medium ITC" w:hAnsi="Eras Medium ITC" w:cs="Arial"/>
          <w:b/>
          <w:iCs/>
          <w:spacing w:val="-3"/>
        </w:rPr>
        <w:t>.3. Pena de inhabilitación para el ejercicio de derechos y funciones públicas</w:t>
      </w:r>
    </w:p>
    <w:p w14:paraId="5946E0E4"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p>
    <w:p w14:paraId="0F2E7827" w14:textId="77777777" w:rsidR="00B609EB" w:rsidRPr="0017522F" w:rsidRDefault="00B609EB" w:rsidP="00E11DF6">
      <w:pPr>
        <w:tabs>
          <w:tab w:val="left" w:pos="-720"/>
        </w:tabs>
        <w:suppressAutoHyphens/>
        <w:spacing w:line="276" w:lineRule="auto"/>
        <w:jc w:val="both"/>
        <w:rPr>
          <w:rFonts w:ascii="Eras Medium ITC" w:hAnsi="Eras Medium ITC" w:cs="Arial"/>
          <w:iCs/>
          <w:spacing w:val="-3"/>
        </w:rPr>
      </w:pPr>
      <w:r w:rsidRPr="0017522F">
        <w:rPr>
          <w:rFonts w:ascii="Eras Medium ITC" w:hAnsi="Eras Medium ITC" w:cs="Arial"/>
          <w:iCs/>
          <w:spacing w:val="-3"/>
        </w:rPr>
        <w:t xml:space="preserve">Sobre la pena de inhabilitación para el ejercicio de derechos y funciones públicas, diremos que a 240 meses que es el máximo de la pena se disminuye el mínimo que corresponde a 180 meses para un resultado de 60 meses que dividido en cuartos, nos arroja como resultado quince (15) meses; de donde se tiene que el cuarto mínimo oscila entre 180 a 195 meses, el primer cuarto medio entre 195 meses y 1 día y 210 meses, el segundo cuarto medio entre 210 meses y 1 día y 225 meses; y el cuarto máximo entre 225 meses y 1 día y 240 meses.    </w:t>
      </w:r>
    </w:p>
    <w:p w14:paraId="04C4242C" w14:textId="77777777" w:rsidR="00B609EB" w:rsidRPr="0017522F" w:rsidRDefault="00B609EB" w:rsidP="00E11DF6">
      <w:pPr>
        <w:pStyle w:val="Textoindependiente"/>
        <w:spacing w:line="276" w:lineRule="auto"/>
        <w:rPr>
          <w:rFonts w:ascii="Eras Medium ITC" w:hAnsi="Eras Medium ITC" w:cs="Arial"/>
          <w:iCs/>
          <w:spacing w:val="-3"/>
        </w:rPr>
      </w:pPr>
    </w:p>
    <w:p w14:paraId="73AC61B5" w14:textId="77777777" w:rsidR="00B609EB" w:rsidRPr="0017522F" w:rsidRDefault="00B609EB" w:rsidP="00E11DF6">
      <w:pPr>
        <w:pStyle w:val="Textoindependiente"/>
        <w:spacing w:line="276" w:lineRule="auto"/>
        <w:rPr>
          <w:rFonts w:ascii="Eras Medium ITC" w:hAnsi="Eras Medium ITC" w:cs="Arial"/>
          <w:bCs/>
          <w:iCs/>
          <w:lang w:val="es-CO"/>
        </w:rPr>
      </w:pPr>
      <w:r w:rsidRPr="0017522F">
        <w:rPr>
          <w:rFonts w:ascii="Eras Medium ITC" w:hAnsi="Eras Medium ITC" w:cs="Arial"/>
          <w:iCs/>
        </w:rPr>
        <w:t>Así entonces, conforme se consideró al momento de tasar las penas anteriores, se fija la misma en el primer cuarto que</w:t>
      </w:r>
      <w:r w:rsidRPr="0017522F">
        <w:rPr>
          <w:rFonts w:ascii="Eras Medium ITC" w:hAnsi="Eras Medium ITC" w:cs="Arial"/>
          <w:iCs/>
          <w:lang w:val="es-CO"/>
        </w:rPr>
        <w:t xml:space="preserve"> oscila entre</w:t>
      </w:r>
      <w:r w:rsidRPr="0017522F">
        <w:rPr>
          <w:rFonts w:ascii="Eras Medium ITC" w:hAnsi="Eras Medium ITC" w:cs="Arial"/>
          <w:b/>
          <w:iCs/>
          <w:lang w:val="es-CO"/>
        </w:rPr>
        <w:t xml:space="preserve"> 180 MESES Y 195 MESES </w:t>
      </w:r>
      <w:r w:rsidRPr="0017522F">
        <w:rPr>
          <w:rFonts w:ascii="Eras Medium ITC" w:hAnsi="Eras Medium ITC" w:cs="Arial"/>
          <w:iCs/>
          <w:lang w:val="es-CO"/>
        </w:rPr>
        <w:t xml:space="preserve">para tasar la pena en el mínimo del cuarto que </w:t>
      </w:r>
      <w:r w:rsidRPr="0017522F">
        <w:rPr>
          <w:rFonts w:ascii="Eras Medium ITC" w:hAnsi="Eras Medium ITC" w:cs="Arial"/>
          <w:iCs/>
        </w:rPr>
        <w:t xml:space="preserve"> corresponde a </w:t>
      </w:r>
      <w:r w:rsidRPr="0017522F">
        <w:rPr>
          <w:rFonts w:ascii="Eras Medium ITC" w:hAnsi="Eras Medium ITC" w:cs="Arial"/>
          <w:b/>
          <w:bCs/>
          <w:iCs/>
        </w:rPr>
        <w:t xml:space="preserve">CIENTO </w:t>
      </w:r>
      <w:r w:rsidRPr="0017522F">
        <w:rPr>
          <w:rFonts w:ascii="Eras Medium ITC" w:hAnsi="Eras Medium ITC" w:cs="Arial"/>
          <w:b/>
          <w:bCs/>
          <w:iCs/>
          <w:lang w:val="es-CO"/>
        </w:rPr>
        <w:t xml:space="preserve">OCHENTA Y CINCO </w:t>
      </w:r>
      <w:r w:rsidRPr="0017522F">
        <w:rPr>
          <w:rFonts w:ascii="Eras Medium ITC" w:hAnsi="Eras Medium ITC" w:cs="Arial"/>
          <w:b/>
          <w:bCs/>
          <w:iCs/>
        </w:rPr>
        <w:t>(1</w:t>
      </w:r>
      <w:r w:rsidRPr="0017522F">
        <w:rPr>
          <w:rFonts w:ascii="Eras Medium ITC" w:hAnsi="Eras Medium ITC" w:cs="Arial"/>
          <w:b/>
          <w:bCs/>
          <w:iCs/>
          <w:lang w:val="es-CO"/>
        </w:rPr>
        <w:t>85</w:t>
      </w:r>
      <w:r w:rsidRPr="0017522F">
        <w:rPr>
          <w:rFonts w:ascii="Eras Medium ITC" w:hAnsi="Eras Medium ITC" w:cs="Arial"/>
          <w:b/>
          <w:bCs/>
          <w:iCs/>
        </w:rPr>
        <w:t>) MESES DE INHABILI</w:t>
      </w:r>
      <w:r w:rsidRPr="0017522F">
        <w:rPr>
          <w:rFonts w:ascii="Eras Medium ITC" w:hAnsi="Eras Medium ITC" w:cs="Arial"/>
          <w:b/>
          <w:bCs/>
          <w:iCs/>
          <w:lang w:val="es-CO"/>
        </w:rPr>
        <w:t>TACIÓN</w:t>
      </w:r>
      <w:r w:rsidRPr="0017522F">
        <w:rPr>
          <w:rFonts w:ascii="Eras Medium ITC" w:hAnsi="Eras Medium ITC" w:cs="Arial"/>
          <w:b/>
          <w:bCs/>
          <w:iCs/>
        </w:rPr>
        <w:t xml:space="preserve"> PARA EL EJERCICIO DE DERECHOS Y FUNCIONES PÚBLICAS, </w:t>
      </w:r>
      <w:r w:rsidRPr="0017522F">
        <w:rPr>
          <w:rFonts w:ascii="Eras Medium ITC" w:hAnsi="Eras Medium ITC" w:cs="Arial"/>
          <w:iCs/>
        </w:rPr>
        <w:t xml:space="preserve">como pena a imponer a </w:t>
      </w:r>
      <w:r w:rsidR="00A2315F"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alias</w:t>
      </w:r>
      <w:r w:rsidRPr="0017522F">
        <w:rPr>
          <w:rFonts w:ascii="Eras Medium ITC" w:hAnsi="Eras Medium ITC" w:cs="Arial"/>
          <w:b/>
          <w:iCs/>
          <w:lang w:val="es-MX"/>
        </w:rPr>
        <w:t xml:space="preserve"> “</w:t>
      </w:r>
      <w:r w:rsidR="0069566D"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b/>
          <w:iCs/>
        </w:rPr>
        <w:t>,</w:t>
      </w:r>
      <w:r w:rsidRPr="0017522F">
        <w:rPr>
          <w:rFonts w:ascii="Eras Medium ITC" w:hAnsi="Eras Medium ITC" w:cs="Arial"/>
          <w:iCs/>
          <w:spacing w:val="-3"/>
        </w:rPr>
        <w:t xml:space="preserve"> </w:t>
      </w:r>
      <w:r w:rsidRPr="0017522F">
        <w:rPr>
          <w:rFonts w:ascii="Eras Medium ITC" w:hAnsi="Eras Medium ITC" w:cs="Arial"/>
          <w:bCs/>
          <w:iCs/>
        </w:rPr>
        <w:t xml:space="preserve">por la comisión de la conducta punible de </w:t>
      </w:r>
      <w:r w:rsidRPr="0017522F">
        <w:rPr>
          <w:rFonts w:ascii="Eras Medium ITC" w:hAnsi="Eras Medium ITC" w:cs="Arial"/>
          <w:b/>
          <w:iCs/>
        </w:rPr>
        <w:t>HOMICIDIO EN PERSONA PROTEGIDA</w:t>
      </w:r>
      <w:r w:rsidRPr="0017522F">
        <w:rPr>
          <w:rFonts w:ascii="Eras Medium ITC" w:hAnsi="Eras Medium ITC" w:cs="Arial"/>
          <w:bCs/>
          <w:iCs/>
        </w:rPr>
        <w:t>, obedeciendo dicha pena al reproche que se le hace al inculcado teniendo en cuenta la naturaleza y gravedad de la conducta, como ya se indicó, más el daño real causado, la intensidad del dolo y la necesidad y función de la pena.</w:t>
      </w:r>
    </w:p>
    <w:p w14:paraId="372D3FA9" w14:textId="77777777" w:rsidR="002E0FA3" w:rsidRPr="0017522F" w:rsidRDefault="002E0FA3" w:rsidP="00E11DF6">
      <w:pPr>
        <w:pStyle w:val="Textoindependiente"/>
        <w:spacing w:line="276" w:lineRule="auto"/>
        <w:rPr>
          <w:rFonts w:ascii="Eras Medium ITC" w:hAnsi="Eras Medium ITC" w:cs="Arial"/>
          <w:bCs/>
          <w:iCs/>
          <w:lang w:val="es-CO"/>
        </w:rPr>
      </w:pPr>
    </w:p>
    <w:p w14:paraId="5DF0073E" w14:textId="77777777" w:rsidR="00B04A93" w:rsidRPr="0017522F" w:rsidRDefault="00B04A93" w:rsidP="00E11DF6">
      <w:pPr>
        <w:pStyle w:val="Textoindependiente"/>
        <w:spacing w:line="276" w:lineRule="auto"/>
        <w:rPr>
          <w:rFonts w:ascii="Eras Medium ITC" w:hAnsi="Eras Medium ITC" w:cs="Arial"/>
          <w:bCs/>
          <w:iCs/>
          <w:lang w:val="es-CO"/>
        </w:rPr>
      </w:pPr>
    </w:p>
    <w:p w14:paraId="5C52AEFD" w14:textId="77777777" w:rsidR="002E0FA3" w:rsidRPr="0017522F" w:rsidRDefault="002E0FA3" w:rsidP="00E11DF6">
      <w:pPr>
        <w:pStyle w:val="Textoindependiente"/>
        <w:spacing w:line="276" w:lineRule="auto"/>
        <w:rPr>
          <w:rFonts w:ascii="Eras Medium ITC" w:hAnsi="Eras Medium ITC" w:cs="Arial"/>
          <w:b/>
          <w:bCs/>
          <w:iCs/>
          <w:lang w:val="es-CO"/>
        </w:rPr>
      </w:pPr>
      <w:r w:rsidRPr="0017522F">
        <w:rPr>
          <w:rFonts w:ascii="Eras Medium ITC" w:hAnsi="Eras Medium ITC" w:cs="Arial"/>
          <w:b/>
          <w:bCs/>
          <w:iCs/>
          <w:lang w:val="es-CO"/>
        </w:rPr>
        <w:t xml:space="preserve">DOSIFICACIÓN DE LA PENA PARA EL </w:t>
      </w:r>
      <w:r w:rsidRPr="0017522F">
        <w:rPr>
          <w:rFonts w:ascii="Eras Medium ITC" w:hAnsi="Eras Medium ITC" w:cs="Arial"/>
          <w:b/>
          <w:iCs/>
        </w:rPr>
        <w:t>CONCIERTO PARA DELINQUIR</w:t>
      </w:r>
      <w:r w:rsidR="00A440D7" w:rsidRPr="0017522F">
        <w:rPr>
          <w:rFonts w:ascii="Eras Medium ITC" w:hAnsi="Eras Medium ITC" w:cs="Arial"/>
          <w:b/>
          <w:iCs/>
        </w:rPr>
        <w:t xml:space="preserve"> AGRAVADO</w:t>
      </w:r>
    </w:p>
    <w:p w14:paraId="6B0FF51A" w14:textId="77777777" w:rsidR="002E0FA3" w:rsidRPr="0017522F" w:rsidRDefault="002E0FA3" w:rsidP="00E11DF6">
      <w:pPr>
        <w:pStyle w:val="Textoindependiente"/>
        <w:spacing w:line="276" w:lineRule="auto"/>
        <w:rPr>
          <w:rFonts w:ascii="Eras Medium ITC" w:hAnsi="Eras Medium ITC" w:cs="Arial"/>
          <w:bCs/>
          <w:iCs/>
          <w:lang w:val="es-CO"/>
        </w:rPr>
      </w:pPr>
    </w:p>
    <w:p w14:paraId="5E3AD470" w14:textId="77777777" w:rsidR="002E0FA3" w:rsidRPr="0017522F" w:rsidRDefault="002E0FA3" w:rsidP="00E11DF6">
      <w:pPr>
        <w:spacing w:line="276" w:lineRule="auto"/>
        <w:jc w:val="both"/>
        <w:rPr>
          <w:rFonts w:ascii="Eras Medium ITC" w:hAnsi="Eras Medium ITC" w:cs="Arial"/>
        </w:rPr>
      </w:pPr>
      <w:r w:rsidRPr="0017522F">
        <w:rPr>
          <w:rFonts w:ascii="Eras Medium ITC" w:hAnsi="Eras Medium ITC" w:cs="Arial"/>
          <w:b/>
          <w:iCs/>
        </w:rPr>
        <w:t xml:space="preserve">El ARTÍCULO 340 </w:t>
      </w:r>
      <w:r w:rsidRPr="0017522F">
        <w:rPr>
          <w:rFonts w:ascii="Eras Medium ITC" w:hAnsi="Eras Medium ITC" w:cs="Arial"/>
          <w:iCs/>
        </w:rPr>
        <w:t>que tipifica el</w:t>
      </w:r>
      <w:r w:rsidRPr="0017522F">
        <w:rPr>
          <w:rFonts w:ascii="Eras Medium ITC" w:hAnsi="Eras Medium ITC" w:cs="Arial"/>
          <w:b/>
          <w:iCs/>
        </w:rPr>
        <w:t xml:space="preserve"> CONCIERTO PARA DELINQUIR</w:t>
      </w:r>
      <w:r w:rsidR="00A440D7" w:rsidRPr="0017522F">
        <w:rPr>
          <w:rFonts w:ascii="Eras Medium ITC" w:hAnsi="Eras Medium ITC" w:cs="Arial"/>
          <w:b/>
          <w:iCs/>
        </w:rPr>
        <w:t xml:space="preserve"> AGRAVADO</w:t>
      </w:r>
      <w:r w:rsidRPr="0017522F">
        <w:rPr>
          <w:rFonts w:ascii="Eras Medium ITC" w:hAnsi="Eras Medium ITC" w:cs="Arial"/>
          <w:iCs/>
        </w:rPr>
        <w:t xml:space="preserve">, registra como pena a imponer en su inciso segundo, modificado por el artículo 8º de la Ley 733 de 2002 de </w:t>
      </w:r>
      <w:r w:rsidRPr="0017522F">
        <w:rPr>
          <w:rFonts w:ascii="Eras Medium ITC" w:hAnsi="Eras Medium ITC" w:cs="Arial"/>
          <w:b/>
          <w:iCs/>
        </w:rPr>
        <w:t>SEIS (6) A DOCE (12) AÑOS DE PRISIÓN Y MULTA DE DOS MIL (2.000) A VEINTE MIL (20.000) SALARIOS MÍNIMOS LEGALES MENSUALES</w:t>
      </w:r>
      <w:r w:rsidRPr="0017522F">
        <w:rPr>
          <w:rFonts w:ascii="Eras Medium ITC" w:hAnsi="Eras Medium ITC" w:cs="Arial"/>
          <w:iCs/>
        </w:rPr>
        <w:t xml:space="preserve">, </w:t>
      </w:r>
      <w:r w:rsidRPr="0017522F">
        <w:rPr>
          <w:rFonts w:ascii="Eras Medium ITC" w:hAnsi="Eras Medium ITC" w:cs="Arial"/>
        </w:rPr>
        <w:t>extremos punitivos que permiten establecer el ámbito de movilidad y por ende generador de los cuartos dentro de los cuales solo se podrá mover el sentenciador, atendiendo los postulad</w:t>
      </w:r>
      <w:r w:rsidR="00A440D7" w:rsidRPr="0017522F">
        <w:rPr>
          <w:rFonts w:ascii="Eras Medium ITC" w:hAnsi="Eras Medium ITC" w:cs="Arial"/>
        </w:rPr>
        <w:t>os del artículo 61 referido.</w:t>
      </w:r>
    </w:p>
    <w:p w14:paraId="11F4BF68" w14:textId="444186CB" w:rsidR="00A440D7" w:rsidRDefault="00A440D7" w:rsidP="00E11DF6">
      <w:pPr>
        <w:spacing w:line="276" w:lineRule="auto"/>
        <w:jc w:val="both"/>
        <w:rPr>
          <w:rFonts w:ascii="Eras Medium ITC" w:hAnsi="Eras Medium ITC" w:cs="Arial"/>
        </w:rPr>
      </w:pPr>
    </w:p>
    <w:p w14:paraId="20DCF0E4" w14:textId="571217D2" w:rsidR="000B0E21" w:rsidRDefault="000B0E21" w:rsidP="00E11DF6">
      <w:pPr>
        <w:spacing w:line="276" w:lineRule="auto"/>
        <w:jc w:val="both"/>
        <w:rPr>
          <w:rFonts w:ascii="Eras Medium ITC" w:hAnsi="Eras Medium ITC" w:cs="Arial"/>
        </w:rPr>
      </w:pPr>
    </w:p>
    <w:p w14:paraId="6C28A795" w14:textId="77777777" w:rsidR="000B0E21" w:rsidRPr="0017522F" w:rsidRDefault="000B0E21" w:rsidP="00E11DF6">
      <w:pPr>
        <w:spacing w:line="276" w:lineRule="auto"/>
        <w:jc w:val="both"/>
        <w:rPr>
          <w:rFonts w:ascii="Eras Medium ITC" w:hAnsi="Eras Medium ITC" w:cs="Arial"/>
        </w:rPr>
      </w:pPr>
    </w:p>
    <w:p w14:paraId="755FAFC7" w14:textId="77777777" w:rsidR="002E0FA3" w:rsidRPr="0017522F" w:rsidRDefault="00B568B3" w:rsidP="00E11DF6">
      <w:pPr>
        <w:widowControl w:val="0"/>
        <w:autoSpaceDE w:val="0"/>
        <w:autoSpaceDN w:val="0"/>
        <w:adjustRightInd w:val="0"/>
        <w:spacing w:line="276" w:lineRule="auto"/>
        <w:jc w:val="both"/>
        <w:rPr>
          <w:rFonts w:ascii="Eras Medium ITC" w:hAnsi="Eras Medium ITC" w:cs="Arial"/>
          <w:b/>
          <w:iCs/>
        </w:rPr>
      </w:pPr>
      <w:r w:rsidRPr="0017522F">
        <w:rPr>
          <w:rFonts w:ascii="Eras Medium ITC" w:hAnsi="Eras Medium ITC" w:cs="Arial"/>
          <w:b/>
          <w:iCs/>
        </w:rPr>
        <w:t>Pena privativa de la libertad</w:t>
      </w:r>
    </w:p>
    <w:p w14:paraId="72E74B91" w14:textId="77777777" w:rsidR="002E0FA3" w:rsidRPr="0017522F" w:rsidRDefault="002E0FA3" w:rsidP="00E11DF6">
      <w:pPr>
        <w:widowControl w:val="0"/>
        <w:autoSpaceDE w:val="0"/>
        <w:autoSpaceDN w:val="0"/>
        <w:adjustRightInd w:val="0"/>
        <w:spacing w:line="276" w:lineRule="auto"/>
        <w:jc w:val="both"/>
        <w:rPr>
          <w:rFonts w:ascii="Eras Medium ITC" w:hAnsi="Eras Medium ITC" w:cs="Arial"/>
          <w:iCs/>
        </w:rPr>
      </w:pPr>
    </w:p>
    <w:p w14:paraId="35B4DF7B" w14:textId="77777777" w:rsidR="00180537" w:rsidRPr="00180537" w:rsidRDefault="002E0FA3"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 xml:space="preserve">Esto es, </w:t>
      </w:r>
      <w:r w:rsidRPr="00180537">
        <w:rPr>
          <w:rFonts w:ascii="Eras Medium ITC" w:hAnsi="Eras Medium ITC" w:cs="Arial"/>
          <w:iCs/>
          <w:spacing w:val="-3"/>
        </w:rPr>
        <w:t xml:space="preserve">ha de dividirse el ámbito punitivo de movilidad en cuartos, es decir que a 144 meses se resta 72 meses para un resultado de 72 meses que se divide en 4 para un total de dieciocho (18) meses, de donde se obtiene </w:t>
      </w:r>
      <w:r w:rsidR="00180537" w:rsidRPr="00180537">
        <w:rPr>
          <w:rFonts w:ascii="Eras Medium ITC" w:hAnsi="Eras Medium ITC" w:cs="Arial"/>
          <w:iCs/>
          <w:spacing w:val="-3"/>
        </w:rPr>
        <w:t>los</w:t>
      </w:r>
      <w:r w:rsidRPr="00180537">
        <w:rPr>
          <w:rFonts w:ascii="Eras Medium ITC" w:hAnsi="Eras Medium ITC" w:cs="Arial"/>
          <w:spacing w:val="-3"/>
        </w:rPr>
        <w:t xml:space="preserve"> cuarto</w:t>
      </w:r>
    </w:p>
    <w:p w14:paraId="2CB1FDED" w14:textId="43672FDC" w:rsidR="00180537" w:rsidRPr="00180537" w:rsidRDefault="00180537" w:rsidP="00E11DF6">
      <w:pPr>
        <w:tabs>
          <w:tab w:val="left" w:pos="-720"/>
        </w:tabs>
        <w:suppressAutoHyphens/>
        <w:spacing w:line="276" w:lineRule="auto"/>
        <w:jc w:val="both"/>
        <w:rPr>
          <w:rFonts w:ascii="Eras Medium ITC" w:hAnsi="Eras Medium ITC" w:cs="Arial"/>
          <w:spacing w:val="-3"/>
        </w:rPr>
      </w:pPr>
    </w:p>
    <w:p w14:paraId="68A3DEB1" w14:textId="71A308FC" w:rsidR="00180537" w:rsidRPr="00180537" w:rsidRDefault="00180537" w:rsidP="00E11DF6">
      <w:pPr>
        <w:tabs>
          <w:tab w:val="left" w:pos="-720"/>
        </w:tabs>
        <w:suppressAutoHyphens/>
        <w:spacing w:line="276" w:lineRule="auto"/>
        <w:jc w:val="both"/>
        <w:rPr>
          <w:rFonts w:ascii="Eras Medium ITC" w:hAnsi="Eras Medium ITC" w:cs="Arial"/>
          <w:spacing w:val="-3"/>
        </w:rPr>
      </w:pPr>
    </w:p>
    <w:tbl>
      <w:tblPr>
        <w:tblStyle w:val="Tablaconcuadrcula"/>
        <w:tblW w:w="0" w:type="auto"/>
        <w:tblLook w:val="04A0" w:firstRow="1" w:lastRow="0" w:firstColumn="1" w:lastColumn="0" w:noHBand="0" w:noVBand="1"/>
      </w:tblPr>
      <w:tblGrid>
        <w:gridCol w:w="2349"/>
        <w:gridCol w:w="2349"/>
        <w:gridCol w:w="2349"/>
        <w:gridCol w:w="2350"/>
      </w:tblGrid>
      <w:tr w:rsidR="00180537" w:rsidRPr="00180537" w14:paraId="6A5711B4" w14:textId="77777777" w:rsidTr="00180537">
        <w:tc>
          <w:tcPr>
            <w:tcW w:w="2349" w:type="dxa"/>
          </w:tcPr>
          <w:p w14:paraId="5F8467A1" w14:textId="2F29643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Cuarto mínimo</w:t>
            </w:r>
          </w:p>
        </w:tc>
        <w:tc>
          <w:tcPr>
            <w:tcW w:w="2349" w:type="dxa"/>
          </w:tcPr>
          <w:p w14:paraId="7588756F" w14:textId="7F463FFF"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Primer cuarto medio</w:t>
            </w:r>
          </w:p>
        </w:tc>
        <w:tc>
          <w:tcPr>
            <w:tcW w:w="2349" w:type="dxa"/>
          </w:tcPr>
          <w:p w14:paraId="0F0E1D63" w14:textId="52AC831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Segundo cuarto medio</w:t>
            </w:r>
          </w:p>
        </w:tc>
        <w:tc>
          <w:tcPr>
            <w:tcW w:w="2350" w:type="dxa"/>
          </w:tcPr>
          <w:p w14:paraId="2B8A0E65" w14:textId="30CEA205"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Cuarto máximo</w:t>
            </w:r>
          </w:p>
        </w:tc>
      </w:tr>
      <w:tr w:rsidR="00180537" w:rsidRPr="00180537" w14:paraId="459F1CF1" w14:textId="77777777" w:rsidTr="00180537">
        <w:tc>
          <w:tcPr>
            <w:tcW w:w="2349" w:type="dxa"/>
          </w:tcPr>
          <w:p w14:paraId="294F1E81" w14:textId="39F866E3"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72 a 90 meses</w:t>
            </w:r>
          </w:p>
        </w:tc>
        <w:tc>
          <w:tcPr>
            <w:tcW w:w="2349" w:type="dxa"/>
          </w:tcPr>
          <w:p w14:paraId="5B51F4DB" w14:textId="3F2CDAA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90 meses y un dia a 108 meses</w:t>
            </w:r>
          </w:p>
        </w:tc>
        <w:tc>
          <w:tcPr>
            <w:tcW w:w="2349" w:type="dxa"/>
          </w:tcPr>
          <w:p w14:paraId="722B6606" w14:textId="28C2E1A8"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108 meses y un dia a 126 meses</w:t>
            </w:r>
          </w:p>
        </w:tc>
        <w:tc>
          <w:tcPr>
            <w:tcW w:w="2350" w:type="dxa"/>
          </w:tcPr>
          <w:p w14:paraId="05F5E6AD" w14:textId="643B46AC"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126 meses y un dia a 144 meses</w:t>
            </w:r>
          </w:p>
        </w:tc>
      </w:tr>
    </w:tbl>
    <w:p w14:paraId="169C9FD7" w14:textId="77777777" w:rsidR="00180537" w:rsidRPr="00180537" w:rsidRDefault="00180537" w:rsidP="00E11DF6">
      <w:pPr>
        <w:tabs>
          <w:tab w:val="left" w:pos="-720"/>
        </w:tabs>
        <w:suppressAutoHyphens/>
        <w:spacing w:line="276" w:lineRule="auto"/>
        <w:jc w:val="both"/>
        <w:rPr>
          <w:rFonts w:ascii="Eras Medium ITC" w:hAnsi="Eras Medium ITC" w:cs="Arial"/>
          <w:spacing w:val="-3"/>
        </w:rPr>
      </w:pPr>
    </w:p>
    <w:p w14:paraId="2E4AF7A2" w14:textId="616ACAF4" w:rsidR="008C76DE" w:rsidRPr="00180537" w:rsidRDefault="002E0FA3"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 xml:space="preserve">Al igual que en la conducta punible anterior, esta juzgadora se ubica en el primer cuarto, o cuarto mínimo que permite moverse entre </w:t>
      </w:r>
      <w:r w:rsidRPr="00180537">
        <w:rPr>
          <w:rFonts w:ascii="Eras Medium ITC" w:hAnsi="Eras Medium ITC" w:cs="Arial"/>
          <w:b/>
          <w:spacing w:val="-3"/>
        </w:rPr>
        <w:t>SETENTA Y DOS (72) MESES Y NOVENTA (90) MESES DE PRISIÓN</w:t>
      </w:r>
      <w:r w:rsidR="008C76DE" w:rsidRPr="00180537">
        <w:rPr>
          <w:rFonts w:ascii="Eras Medium ITC" w:hAnsi="Eras Medium ITC" w:cs="Arial"/>
          <w:spacing w:val="-3"/>
        </w:rPr>
        <w:t>.</w:t>
      </w:r>
      <w:r w:rsidR="005E2D56" w:rsidRPr="00180537">
        <w:rPr>
          <w:rFonts w:ascii="Eras Medium ITC" w:hAnsi="Eras Medium ITC" w:cs="Arial"/>
          <w:spacing w:val="-3"/>
        </w:rPr>
        <w:t xml:space="preserve"> </w:t>
      </w:r>
    </w:p>
    <w:p w14:paraId="0D0AC25E" w14:textId="77777777" w:rsidR="008C76DE" w:rsidRPr="00180537" w:rsidRDefault="008C76DE" w:rsidP="00E11DF6">
      <w:pPr>
        <w:tabs>
          <w:tab w:val="left" w:pos="-720"/>
        </w:tabs>
        <w:suppressAutoHyphens/>
        <w:spacing w:line="276" w:lineRule="auto"/>
        <w:jc w:val="both"/>
        <w:rPr>
          <w:rFonts w:ascii="Eras Medium ITC" w:hAnsi="Eras Medium ITC" w:cs="Arial"/>
          <w:spacing w:val="-3"/>
        </w:rPr>
      </w:pPr>
    </w:p>
    <w:p w14:paraId="70CF52AF" w14:textId="77777777" w:rsidR="00B568B3" w:rsidRPr="0017522F" w:rsidRDefault="00B568B3" w:rsidP="00E11DF6">
      <w:pPr>
        <w:tabs>
          <w:tab w:val="left" w:pos="-720"/>
        </w:tabs>
        <w:suppressAutoHyphens/>
        <w:spacing w:line="276" w:lineRule="auto"/>
        <w:jc w:val="both"/>
        <w:rPr>
          <w:rFonts w:ascii="Eras Medium ITC" w:hAnsi="Eras Medium ITC" w:cs="Arial"/>
          <w:spacing w:val="-3"/>
        </w:rPr>
      </w:pPr>
    </w:p>
    <w:p w14:paraId="5CA3E8CD" w14:textId="77777777" w:rsidR="00107F54" w:rsidRPr="0017522F" w:rsidRDefault="00107F54" w:rsidP="00E11DF6">
      <w:pPr>
        <w:widowControl w:val="0"/>
        <w:suppressAutoHyphens/>
        <w:autoSpaceDE w:val="0"/>
        <w:autoSpaceDN w:val="0"/>
        <w:adjustRightInd w:val="0"/>
        <w:spacing w:line="276" w:lineRule="auto"/>
        <w:jc w:val="both"/>
        <w:rPr>
          <w:rFonts w:ascii="Eras Medium ITC" w:hAnsi="Eras Medium ITC" w:cs="Arial"/>
          <w:b/>
          <w:spacing w:val="-3"/>
        </w:rPr>
      </w:pPr>
      <w:r w:rsidRPr="0017522F">
        <w:rPr>
          <w:rFonts w:ascii="Eras Medium ITC" w:hAnsi="Eras Medium ITC" w:cs="Arial"/>
          <w:b/>
          <w:spacing w:val="-3"/>
        </w:rPr>
        <w:t>Pena de Multa</w:t>
      </w:r>
    </w:p>
    <w:p w14:paraId="1726E99A" w14:textId="77777777" w:rsidR="00107F54" w:rsidRPr="0017522F" w:rsidRDefault="00107F54" w:rsidP="00E11DF6">
      <w:pPr>
        <w:tabs>
          <w:tab w:val="left" w:pos="-720"/>
        </w:tabs>
        <w:suppressAutoHyphens/>
        <w:spacing w:line="276" w:lineRule="auto"/>
        <w:jc w:val="both"/>
        <w:rPr>
          <w:rFonts w:ascii="Eras Medium ITC" w:hAnsi="Eras Medium ITC" w:cs="Arial"/>
          <w:spacing w:val="-3"/>
        </w:rPr>
      </w:pPr>
    </w:p>
    <w:p w14:paraId="097B8DF2" w14:textId="77777777" w:rsidR="00180537" w:rsidRPr="00180537" w:rsidRDefault="00107F54"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Respecto de la pena de Multa con el fin de determinar los cuartos se debe restar a 20.000 s.m.l.m.v la cantidad de 2000 s.m.l.m.v para un resultado de 18000 s.m.l.m.v que dividido en cuatro corresponde a un resultado de cuatro mil quinientos (4.500) s.m.l.m.v, de donde se obtiene</w:t>
      </w:r>
      <w:r w:rsidR="00180537" w:rsidRPr="00180537">
        <w:rPr>
          <w:rFonts w:ascii="Eras Medium ITC" w:hAnsi="Eras Medium ITC" w:cs="Arial"/>
          <w:spacing w:val="-3"/>
        </w:rPr>
        <w:t xml:space="preserve"> los cuartos</w:t>
      </w:r>
    </w:p>
    <w:p w14:paraId="1F2B412A" w14:textId="77777777" w:rsidR="00180537" w:rsidRPr="00180537" w:rsidRDefault="00180537" w:rsidP="00E11DF6">
      <w:pPr>
        <w:tabs>
          <w:tab w:val="left" w:pos="-720"/>
        </w:tabs>
        <w:suppressAutoHyphens/>
        <w:spacing w:line="276" w:lineRule="auto"/>
        <w:jc w:val="both"/>
        <w:rPr>
          <w:rFonts w:ascii="Eras Medium ITC" w:hAnsi="Eras Medium ITC" w:cs="Arial"/>
          <w:spacing w:val="-3"/>
        </w:rPr>
      </w:pPr>
    </w:p>
    <w:tbl>
      <w:tblPr>
        <w:tblStyle w:val="Tablaconcuadrcula"/>
        <w:tblW w:w="0" w:type="auto"/>
        <w:tblLook w:val="04A0" w:firstRow="1" w:lastRow="0" w:firstColumn="1" w:lastColumn="0" w:noHBand="0" w:noVBand="1"/>
      </w:tblPr>
      <w:tblGrid>
        <w:gridCol w:w="2349"/>
        <w:gridCol w:w="2349"/>
        <w:gridCol w:w="2349"/>
        <w:gridCol w:w="2350"/>
      </w:tblGrid>
      <w:tr w:rsidR="00180537" w:rsidRPr="00180537" w14:paraId="364FBC19" w14:textId="77777777" w:rsidTr="00180537">
        <w:tc>
          <w:tcPr>
            <w:tcW w:w="2349" w:type="dxa"/>
          </w:tcPr>
          <w:p w14:paraId="55743333" w14:textId="36AEF721"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Cuarto mínimo</w:t>
            </w:r>
          </w:p>
        </w:tc>
        <w:tc>
          <w:tcPr>
            <w:tcW w:w="2349" w:type="dxa"/>
          </w:tcPr>
          <w:p w14:paraId="65DD133A" w14:textId="1DCEF70C"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Primer cuarto medio</w:t>
            </w:r>
          </w:p>
        </w:tc>
        <w:tc>
          <w:tcPr>
            <w:tcW w:w="2349" w:type="dxa"/>
          </w:tcPr>
          <w:p w14:paraId="6D3780E4" w14:textId="7720DD4E"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Segundo cuarto medio</w:t>
            </w:r>
          </w:p>
        </w:tc>
        <w:tc>
          <w:tcPr>
            <w:tcW w:w="2350" w:type="dxa"/>
          </w:tcPr>
          <w:p w14:paraId="0558AF75" w14:textId="27EDC94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Cuarto máximo</w:t>
            </w:r>
          </w:p>
        </w:tc>
      </w:tr>
      <w:tr w:rsidR="00180537" w:rsidRPr="00180537" w14:paraId="662F0AF3" w14:textId="77777777" w:rsidTr="00180537">
        <w:tc>
          <w:tcPr>
            <w:tcW w:w="2349" w:type="dxa"/>
          </w:tcPr>
          <w:p w14:paraId="2BEFE572" w14:textId="5E1AC0B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2.000 a 6.500 s.m.l.m.v</w:t>
            </w:r>
          </w:p>
        </w:tc>
        <w:tc>
          <w:tcPr>
            <w:tcW w:w="2349" w:type="dxa"/>
          </w:tcPr>
          <w:p w14:paraId="2D422281" w14:textId="7B322C70"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6.501 a 11.000 s.m.l.m.v.</w:t>
            </w:r>
          </w:p>
        </w:tc>
        <w:tc>
          <w:tcPr>
            <w:tcW w:w="2349" w:type="dxa"/>
          </w:tcPr>
          <w:p w14:paraId="5D326B67" w14:textId="557D00EB"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11.001 a 15.500 s.m.l.m.v</w:t>
            </w:r>
          </w:p>
        </w:tc>
        <w:tc>
          <w:tcPr>
            <w:tcW w:w="2350" w:type="dxa"/>
          </w:tcPr>
          <w:p w14:paraId="724F45A0" w14:textId="4A4327A3" w:rsidR="00180537" w:rsidRPr="00180537" w:rsidRDefault="00180537" w:rsidP="00E11DF6">
            <w:pPr>
              <w:tabs>
                <w:tab w:val="left" w:pos="-720"/>
              </w:tabs>
              <w:suppressAutoHyphens/>
              <w:spacing w:line="276" w:lineRule="auto"/>
              <w:jc w:val="both"/>
              <w:rPr>
                <w:rFonts w:ascii="Eras Medium ITC" w:hAnsi="Eras Medium ITC" w:cs="Arial"/>
                <w:spacing w:val="-3"/>
              </w:rPr>
            </w:pPr>
            <w:r w:rsidRPr="00180537">
              <w:rPr>
                <w:rFonts w:ascii="Eras Medium ITC" w:hAnsi="Eras Medium ITC" w:cs="Arial"/>
                <w:spacing w:val="-3"/>
              </w:rPr>
              <w:t>15.501 a 20.000 s.m.l.m.v</w:t>
            </w:r>
          </w:p>
        </w:tc>
      </w:tr>
    </w:tbl>
    <w:p w14:paraId="29E72AC6" w14:textId="2460A7A0" w:rsidR="00180537" w:rsidRPr="00180537" w:rsidRDefault="00180537" w:rsidP="00E11DF6">
      <w:pPr>
        <w:tabs>
          <w:tab w:val="left" w:pos="-720"/>
        </w:tabs>
        <w:suppressAutoHyphens/>
        <w:spacing w:line="276" w:lineRule="auto"/>
        <w:jc w:val="both"/>
        <w:rPr>
          <w:rFonts w:ascii="Eras Medium ITC" w:hAnsi="Eras Medium ITC" w:cs="Arial"/>
          <w:spacing w:val="-3"/>
        </w:rPr>
      </w:pPr>
    </w:p>
    <w:p w14:paraId="044F6763" w14:textId="77777777" w:rsidR="00B568B3" w:rsidRPr="0017522F" w:rsidRDefault="00B568B3" w:rsidP="00E11DF6">
      <w:pPr>
        <w:tabs>
          <w:tab w:val="left" w:pos="-720"/>
        </w:tabs>
        <w:suppressAutoHyphens/>
        <w:spacing w:line="276" w:lineRule="auto"/>
        <w:jc w:val="both"/>
        <w:rPr>
          <w:rFonts w:ascii="Eras Medium ITC" w:hAnsi="Eras Medium ITC" w:cs="Arial"/>
          <w:spacing w:val="-3"/>
        </w:rPr>
      </w:pPr>
    </w:p>
    <w:p w14:paraId="753DE886" w14:textId="77777777" w:rsidR="00672B86" w:rsidRPr="0017522F" w:rsidRDefault="008C76DE" w:rsidP="00E11DF6">
      <w:pPr>
        <w:tabs>
          <w:tab w:val="left" w:pos="-720"/>
        </w:tabs>
        <w:suppressAutoHyphens/>
        <w:spacing w:line="276" w:lineRule="auto"/>
        <w:jc w:val="both"/>
        <w:rPr>
          <w:rFonts w:ascii="Eras Medium ITC" w:hAnsi="Eras Medium ITC" w:cs="Arial"/>
          <w:spacing w:val="-3"/>
        </w:rPr>
      </w:pPr>
      <w:r w:rsidRPr="0017522F">
        <w:rPr>
          <w:rFonts w:ascii="Eras Medium ITC" w:hAnsi="Eras Medium ITC" w:cs="Arial"/>
          <w:spacing w:val="-3"/>
        </w:rPr>
        <w:t xml:space="preserve">Trayendo a colación los considerandos recién plasmados para la fijación de prisión, respecto del daño causado con la infracción, no puede ser este más evidente, pues si bien el delito objeto de tasación en este momento es atentatorio de la seguridad pública, </w:t>
      </w:r>
      <w:r w:rsidR="00595112" w:rsidRPr="0017522F">
        <w:rPr>
          <w:rFonts w:ascii="Eras Medium ITC" w:hAnsi="Eras Medium ITC" w:cs="Arial"/>
          <w:spacing w:val="-3"/>
        </w:rPr>
        <w:t>su alcance es de tal magnitud, atendiendo la manera de obrar de las AUC, que generó pánico en las poblaciones donde operaba, y para el caso que nos ocupa, en</w:t>
      </w:r>
      <w:r w:rsidR="00CE2665" w:rsidRPr="0017522F">
        <w:rPr>
          <w:rFonts w:ascii="Eras Medium ITC" w:hAnsi="Eras Medium ITC" w:cs="Arial"/>
          <w:spacing w:val="-3"/>
        </w:rPr>
        <w:t xml:space="preserve"> la región del departamento de la Guajira</w:t>
      </w:r>
      <w:r w:rsidR="00595112" w:rsidRPr="0017522F">
        <w:rPr>
          <w:rFonts w:ascii="Eras Medium ITC" w:hAnsi="Eras Medium ITC" w:cs="Arial"/>
          <w:spacing w:val="-3"/>
        </w:rPr>
        <w:t xml:space="preserve">, en la que los grupos humanos que debían realizar su proyecto de vida, lo hacían en medio de la zozobra y sumisión, sin que aún bajo tales </w:t>
      </w:r>
      <w:r w:rsidR="00672B86" w:rsidRPr="0017522F">
        <w:rPr>
          <w:rFonts w:ascii="Eras Medium ITC" w:hAnsi="Eras Medium ITC" w:cs="Arial"/>
          <w:spacing w:val="-3"/>
        </w:rPr>
        <w:t xml:space="preserve">circunstancias fuera garantía de respeto a sus mínimos derechos. </w:t>
      </w:r>
    </w:p>
    <w:p w14:paraId="630E5949" w14:textId="77777777" w:rsidR="00107F54" w:rsidRPr="0017522F" w:rsidRDefault="00107F54" w:rsidP="00E11DF6">
      <w:pPr>
        <w:tabs>
          <w:tab w:val="left" w:pos="-720"/>
        </w:tabs>
        <w:suppressAutoHyphens/>
        <w:spacing w:line="276" w:lineRule="auto"/>
        <w:jc w:val="both"/>
        <w:rPr>
          <w:rFonts w:ascii="Eras Medium ITC" w:hAnsi="Eras Medium ITC" w:cs="Arial"/>
          <w:spacing w:val="-3"/>
        </w:rPr>
      </w:pPr>
    </w:p>
    <w:p w14:paraId="3884220F" w14:textId="77777777" w:rsidR="00107F54" w:rsidRPr="0017522F" w:rsidRDefault="00107F54" w:rsidP="00E11DF6">
      <w:pPr>
        <w:tabs>
          <w:tab w:val="left" w:pos="-720"/>
        </w:tabs>
        <w:suppressAutoHyphens/>
        <w:spacing w:line="276" w:lineRule="auto"/>
        <w:jc w:val="both"/>
        <w:rPr>
          <w:rFonts w:ascii="Eras Medium ITC" w:hAnsi="Eras Medium ITC" w:cs="Arial"/>
          <w:spacing w:val="-3"/>
        </w:rPr>
      </w:pPr>
      <w:r w:rsidRPr="0017522F">
        <w:rPr>
          <w:rFonts w:ascii="Eras Medium ITC" w:hAnsi="Eras Medium ITC" w:cs="Arial"/>
          <w:spacing w:val="-3"/>
        </w:rPr>
        <w:t xml:space="preserve">De otra parte, tales procederes se realizaban por los miembros de los grupos paramilitares de manera absolutamente abusiva y arbitraria, sin importarle la condición humana, ni el sector de la población que terminara afectada con cada una de sus actividades, dominando así las vidas de los residentes de la región donde operaban. De otra parte se desconocen las condiciones económicas del procesado, y sus posibilidades de pagar la multa, pues sobre este particular aspecto nada ilustra la instrucción.  </w:t>
      </w:r>
    </w:p>
    <w:p w14:paraId="401B5970" w14:textId="77777777" w:rsidR="00CB0740" w:rsidRPr="0017522F" w:rsidRDefault="00CB0740" w:rsidP="00E11DF6">
      <w:pPr>
        <w:tabs>
          <w:tab w:val="left" w:pos="-720"/>
        </w:tabs>
        <w:suppressAutoHyphens/>
        <w:spacing w:line="276" w:lineRule="auto"/>
        <w:jc w:val="both"/>
        <w:rPr>
          <w:rFonts w:ascii="Eras Medium ITC" w:hAnsi="Eras Medium ITC" w:cs="Arial"/>
          <w:spacing w:val="-3"/>
        </w:rPr>
      </w:pPr>
    </w:p>
    <w:p w14:paraId="7442FC2B" w14:textId="77777777" w:rsidR="000A3B83" w:rsidRPr="0017522F" w:rsidRDefault="000A3B83" w:rsidP="00E11DF6">
      <w:pPr>
        <w:spacing w:line="276" w:lineRule="auto"/>
        <w:jc w:val="both"/>
        <w:rPr>
          <w:rFonts w:ascii="Eras Medium ITC" w:hAnsi="Eras Medium ITC" w:cs="Arial"/>
          <w:iCs/>
        </w:rPr>
      </w:pPr>
      <w:r w:rsidRPr="0017522F">
        <w:rPr>
          <w:rFonts w:ascii="Eras Medium ITC" w:hAnsi="Eras Medium ITC" w:cs="Arial"/>
          <w:iCs/>
          <w:spacing w:val="-3"/>
        </w:rPr>
        <w:t>Es preciso recabar en que se afectó de gran manera el bien jurídico de la seguridad pública, atendiendo la capacidad para generar alarma social que en el departamento de</w:t>
      </w:r>
      <w:r w:rsidR="00CE2665" w:rsidRPr="0017522F">
        <w:rPr>
          <w:rFonts w:ascii="Eras Medium ITC" w:hAnsi="Eras Medium ITC" w:cs="Arial"/>
          <w:iCs/>
          <w:spacing w:val="-3"/>
        </w:rPr>
        <w:t xml:space="preserve"> </w:t>
      </w:r>
      <w:r w:rsidRPr="0017522F">
        <w:rPr>
          <w:rFonts w:ascii="Eras Medium ITC" w:hAnsi="Eras Medium ITC" w:cs="Arial"/>
          <w:iCs/>
          <w:spacing w:val="-3"/>
        </w:rPr>
        <w:t>l</w:t>
      </w:r>
      <w:r w:rsidR="00CE2665" w:rsidRPr="0017522F">
        <w:rPr>
          <w:rFonts w:ascii="Eras Medium ITC" w:hAnsi="Eras Medium ITC" w:cs="Arial"/>
          <w:iCs/>
          <w:spacing w:val="-3"/>
        </w:rPr>
        <w:t>a</w:t>
      </w:r>
      <w:r w:rsidRPr="0017522F">
        <w:rPr>
          <w:rFonts w:ascii="Eras Medium ITC" w:hAnsi="Eras Medium ITC" w:cs="Arial"/>
          <w:iCs/>
          <w:spacing w:val="-3"/>
        </w:rPr>
        <w:t xml:space="preserve"> </w:t>
      </w:r>
      <w:r w:rsidR="00CE2665" w:rsidRPr="0017522F">
        <w:rPr>
          <w:rFonts w:ascii="Eras Medium ITC" w:hAnsi="Eras Medium ITC" w:cs="Arial"/>
          <w:iCs/>
          <w:spacing w:val="-3"/>
        </w:rPr>
        <w:t xml:space="preserve">Guajira </w:t>
      </w:r>
      <w:r w:rsidRPr="0017522F">
        <w:rPr>
          <w:rFonts w:ascii="Eras Medium ITC" w:hAnsi="Eras Medium ITC" w:cs="Arial"/>
          <w:iCs/>
          <w:spacing w:val="-3"/>
        </w:rPr>
        <w:t xml:space="preserve">por </w:t>
      </w:r>
      <w:r w:rsidRPr="0017522F">
        <w:rPr>
          <w:rFonts w:ascii="Eras Medium ITC" w:hAnsi="Eras Medium ITC" w:cs="Arial"/>
          <w:iCs/>
        </w:rPr>
        <w:t xml:space="preserve">el </w:t>
      </w:r>
      <w:r w:rsidRPr="0017522F">
        <w:rPr>
          <w:rFonts w:ascii="Eras Medium ITC" w:eastAsia="Arial Unicode MS" w:hAnsi="Eras Medium ITC" w:cs="Arial"/>
        </w:rPr>
        <w:t xml:space="preserve">Bloque </w:t>
      </w:r>
      <w:r w:rsidR="00086E7B" w:rsidRPr="0017522F">
        <w:rPr>
          <w:rFonts w:ascii="Eras Medium ITC" w:eastAsia="Arial Unicode MS" w:hAnsi="Eras Medium ITC" w:cs="Arial"/>
        </w:rPr>
        <w:t>Norte</w:t>
      </w:r>
      <w:r w:rsidRPr="0017522F">
        <w:rPr>
          <w:rFonts w:ascii="Eras Medium ITC" w:eastAsia="Arial Unicode MS" w:hAnsi="Eras Medium ITC" w:cs="Arial"/>
        </w:rPr>
        <w:t xml:space="preserve">, Frente </w:t>
      </w:r>
      <w:r w:rsidR="00086E7B" w:rsidRPr="0017522F">
        <w:rPr>
          <w:rFonts w:ascii="Eras Medium ITC" w:eastAsia="Arial Unicode MS" w:hAnsi="Eras Medium ITC" w:cs="Arial"/>
        </w:rPr>
        <w:t>Mártires del Cesar</w:t>
      </w:r>
      <w:r w:rsidRPr="0017522F">
        <w:rPr>
          <w:rFonts w:ascii="Eras Medium ITC" w:eastAsia="Arial Unicode MS" w:hAnsi="Eras Medium ITC" w:cs="Arial"/>
        </w:rPr>
        <w:t xml:space="preserve"> de</w:t>
      </w:r>
      <w:r w:rsidRPr="0017522F">
        <w:rPr>
          <w:rFonts w:ascii="Eras Medium ITC" w:hAnsi="Eras Medium ITC" w:cs="Arial"/>
          <w:iCs/>
        </w:rPr>
        <w:t xml:space="preserve"> las Autodefensas Unidas de Colombia, que operaba en la población de </w:t>
      </w:r>
      <w:r w:rsidR="00CE2665" w:rsidRPr="0017522F">
        <w:rPr>
          <w:rFonts w:ascii="Eras Medium ITC" w:hAnsi="Eras Medium ITC" w:cs="Arial"/>
          <w:iCs/>
        </w:rPr>
        <w:t>Villanueva - Guajira</w:t>
      </w:r>
      <w:r w:rsidRPr="0017522F">
        <w:rPr>
          <w:rFonts w:ascii="Eras Medium ITC" w:hAnsi="Eras Medium ITC" w:cs="Arial"/>
          <w:iCs/>
        </w:rPr>
        <w:t>, a</w:t>
      </w:r>
      <w:r w:rsidR="001708F2" w:rsidRPr="0017522F">
        <w:rPr>
          <w:rFonts w:ascii="Eras Medium ITC" w:hAnsi="Eras Medium ITC" w:cs="Arial"/>
          <w:iCs/>
        </w:rPr>
        <w:t xml:space="preserve"> raíz del cual </w:t>
      </w:r>
      <w:r w:rsidRPr="0017522F">
        <w:rPr>
          <w:rFonts w:ascii="Eras Medium ITC" w:hAnsi="Eras Medium ITC" w:cs="Arial"/>
          <w:iCs/>
        </w:rPr>
        <w:t xml:space="preserve">el homicidio de </w:t>
      </w:r>
      <w:r w:rsidR="00CE2665" w:rsidRPr="0017522F">
        <w:rPr>
          <w:rFonts w:ascii="Eras Medium ITC" w:hAnsi="Eras Medium ITC" w:cs="Arial"/>
          <w:b/>
          <w:iCs/>
          <w:spacing w:val="-3"/>
        </w:rPr>
        <w:t>BENJAMÍN DE JESUS</w:t>
      </w:r>
      <w:r w:rsidRPr="0017522F">
        <w:rPr>
          <w:rFonts w:ascii="Eras Medium ITC" w:hAnsi="Eras Medium ITC" w:cs="Arial"/>
          <w:iCs/>
          <w:spacing w:val="-3"/>
        </w:rPr>
        <w:t xml:space="preserve"> </w:t>
      </w:r>
      <w:r w:rsidR="001708F2" w:rsidRPr="0017522F">
        <w:rPr>
          <w:rFonts w:ascii="Eras Medium ITC" w:hAnsi="Eras Medium ITC" w:cs="Arial"/>
          <w:iCs/>
          <w:spacing w:val="-3"/>
        </w:rPr>
        <w:t xml:space="preserve">fue tan solo </w:t>
      </w:r>
      <w:r w:rsidRPr="0017522F">
        <w:rPr>
          <w:rFonts w:ascii="Eras Medium ITC" w:hAnsi="Eras Medium ITC" w:cs="Arial"/>
          <w:iCs/>
        </w:rPr>
        <w:t>uno</w:t>
      </w:r>
      <w:r w:rsidR="001708F2" w:rsidRPr="0017522F">
        <w:rPr>
          <w:rFonts w:ascii="Eras Medium ITC" w:hAnsi="Eras Medium ITC" w:cs="Arial"/>
          <w:iCs/>
        </w:rPr>
        <w:t xml:space="preserve"> más</w:t>
      </w:r>
      <w:r w:rsidRPr="0017522F">
        <w:rPr>
          <w:rFonts w:ascii="Eras Medium ITC" w:hAnsi="Eras Medium ITC" w:cs="Arial"/>
          <w:iCs/>
        </w:rPr>
        <w:t xml:space="preserve"> de los </w:t>
      </w:r>
      <w:r w:rsidR="001708F2" w:rsidRPr="0017522F">
        <w:rPr>
          <w:rFonts w:ascii="Eras Medium ITC" w:hAnsi="Eras Medium ITC" w:cs="Arial"/>
          <w:iCs/>
        </w:rPr>
        <w:t xml:space="preserve">incontables </w:t>
      </w:r>
      <w:r w:rsidRPr="0017522F">
        <w:rPr>
          <w:rFonts w:ascii="Eras Medium ITC" w:hAnsi="Eras Medium ITC" w:cs="Arial"/>
          <w:iCs/>
        </w:rPr>
        <w:t>ilícitos ejecutados y perpetrados por dicha organización armada al margen de la ley</w:t>
      </w:r>
      <w:r w:rsidR="001708F2" w:rsidRPr="0017522F">
        <w:rPr>
          <w:rFonts w:ascii="Eras Medium ITC" w:hAnsi="Eras Medium ITC" w:cs="Arial"/>
          <w:iCs/>
        </w:rPr>
        <w:t>.</w:t>
      </w:r>
    </w:p>
    <w:p w14:paraId="48D0FFB2" w14:textId="77777777" w:rsidR="000A3B83" w:rsidRDefault="000A3B83" w:rsidP="00E11DF6">
      <w:pPr>
        <w:tabs>
          <w:tab w:val="left" w:pos="-720"/>
        </w:tabs>
        <w:suppressAutoHyphens/>
        <w:spacing w:line="276" w:lineRule="auto"/>
        <w:jc w:val="both"/>
        <w:rPr>
          <w:rFonts w:ascii="Eras Medium ITC" w:hAnsi="Eras Medium ITC" w:cs="Arial"/>
          <w:spacing w:val="-3"/>
        </w:rPr>
      </w:pPr>
    </w:p>
    <w:p w14:paraId="14EE3618" w14:textId="77777777" w:rsidR="00997002" w:rsidRPr="0017522F" w:rsidRDefault="00997002" w:rsidP="00E11DF6">
      <w:pPr>
        <w:tabs>
          <w:tab w:val="left" w:pos="-720"/>
        </w:tabs>
        <w:suppressAutoHyphens/>
        <w:spacing w:line="276" w:lineRule="auto"/>
        <w:jc w:val="both"/>
        <w:rPr>
          <w:rFonts w:ascii="Eras Medium ITC" w:hAnsi="Eras Medium ITC" w:cs="Arial"/>
          <w:spacing w:val="-3"/>
        </w:rPr>
      </w:pPr>
    </w:p>
    <w:p w14:paraId="119DF5D0" w14:textId="77777777" w:rsidR="00CB0740" w:rsidRPr="0017522F" w:rsidRDefault="00CB0740" w:rsidP="00E11DF6">
      <w:pPr>
        <w:tabs>
          <w:tab w:val="left" w:pos="-720"/>
        </w:tabs>
        <w:suppressAutoHyphens/>
        <w:spacing w:line="276" w:lineRule="auto"/>
        <w:jc w:val="both"/>
        <w:rPr>
          <w:rFonts w:ascii="Eras Medium ITC" w:hAnsi="Eras Medium ITC" w:cs="Arial"/>
          <w:spacing w:val="-3"/>
          <w:lang w:val="es-CO"/>
        </w:rPr>
      </w:pPr>
      <w:r w:rsidRPr="0017522F">
        <w:rPr>
          <w:rFonts w:ascii="Eras Medium ITC" w:hAnsi="Eras Medium ITC" w:cs="Arial"/>
          <w:spacing w:val="-3"/>
          <w:lang w:val="es-CO"/>
        </w:rPr>
        <w:t xml:space="preserve">Bajo tales presupuestos, la pena de prisión se tasará en </w:t>
      </w:r>
      <w:r w:rsidRPr="0017522F">
        <w:rPr>
          <w:rFonts w:ascii="Eras Medium ITC" w:hAnsi="Eras Medium ITC" w:cs="Arial"/>
          <w:b/>
          <w:spacing w:val="-3"/>
          <w:lang w:val="es-CO"/>
        </w:rPr>
        <w:t>OCHENTA (80) MESES de PRISIÓN</w:t>
      </w:r>
      <w:r w:rsidR="00107F54" w:rsidRPr="0017522F">
        <w:rPr>
          <w:rFonts w:ascii="Eras Medium ITC" w:hAnsi="Eras Medium ITC" w:cs="Arial"/>
          <w:b/>
          <w:spacing w:val="-3"/>
          <w:lang w:val="es-CO"/>
        </w:rPr>
        <w:t xml:space="preserve"> y MULTA de CUATRO MIL (4.000) SALARIOS MÍNIMOS LEGALES MENSUALES VIGENTES</w:t>
      </w:r>
      <w:r w:rsidRPr="0017522F">
        <w:rPr>
          <w:rFonts w:ascii="Eras Medium ITC" w:hAnsi="Eras Medium ITC" w:cs="Arial"/>
          <w:b/>
          <w:spacing w:val="-3"/>
          <w:lang w:val="es-CO"/>
        </w:rPr>
        <w:t>.</w:t>
      </w:r>
    </w:p>
    <w:p w14:paraId="73EBDDCA" w14:textId="77777777" w:rsidR="00CB0740" w:rsidRDefault="00CB0740" w:rsidP="00E11DF6">
      <w:pPr>
        <w:tabs>
          <w:tab w:val="left" w:pos="-720"/>
        </w:tabs>
        <w:suppressAutoHyphens/>
        <w:spacing w:line="276" w:lineRule="auto"/>
        <w:jc w:val="both"/>
        <w:rPr>
          <w:rFonts w:ascii="Eras Medium ITC" w:hAnsi="Eras Medium ITC" w:cs="Arial"/>
          <w:spacing w:val="-3"/>
        </w:rPr>
      </w:pPr>
    </w:p>
    <w:p w14:paraId="3AA8752F" w14:textId="77777777" w:rsidR="00997002" w:rsidRDefault="00997002" w:rsidP="00E11DF6">
      <w:pPr>
        <w:tabs>
          <w:tab w:val="left" w:pos="-720"/>
        </w:tabs>
        <w:suppressAutoHyphens/>
        <w:spacing w:line="276" w:lineRule="auto"/>
        <w:jc w:val="both"/>
        <w:rPr>
          <w:rFonts w:ascii="Eras Medium ITC" w:hAnsi="Eras Medium ITC" w:cs="Arial"/>
          <w:spacing w:val="-3"/>
        </w:rPr>
      </w:pPr>
    </w:p>
    <w:p w14:paraId="6BA46E01" w14:textId="77777777" w:rsidR="00997002" w:rsidRDefault="00997002" w:rsidP="00E11DF6">
      <w:pPr>
        <w:tabs>
          <w:tab w:val="left" w:pos="-720"/>
        </w:tabs>
        <w:suppressAutoHyphens/>
        <w:spacing w:line="276" w:lineRule="auto"/>
        <w:jc w:val="both"/>
        <w:rPr>
          <w:rFonts w:ascii="Eras Medium ITC" w:hAnsi="Eras Medium ITC" w:cs="Arial"/>
          <w:spacing w:val="-3"/>
        </w:rPr>
      </w:pPr>
    </w:p>
    <w:p w14:paraId="1E1D05B7" w14:textId="77777777" w:rsidR="00997002" w:rsidRPr="0017522F" w:rsidRDefault="00997002" w:rsidP="00E11DF6">
      <w:pPr>
        <w:tabs>
          <w:tab w:val="left" w:pos="-720"/>
        </w:tabs>
        <w:suppressAutoHyphens/>
        <w:spacing w:line="276" w:lineRule="auto"/>
        <w:jc w:val="both"/>
        <w:rPr>
          <w:rFonts w:ascii="Eras Medium ITC" w:hAnsi="Eras Medium ITC" w:cs="Arial"/>
          <w:spacing w:val="-3"/>
        </w:rPr>
      </w:pPr>
    </w:p>
    <w:p w14:paraId="5A70FFF1" w14:textId="77777777" w:rsidR="002E0FA3" w:rsidRPr="0017522F" w:rsidRDefault="002E0FA3" w:rsidP="00E11DF6">
      <w:pPr>
        <w:tabs>
          <w:tab w:val="left" w:pos="-720"/>
        </w:tabs>
        <w:suppressAutoHyphens/>
        <w:spacing w:line="276" w:lineRule="auto"/>
        <w:jc w:val="both"/>
        <w:rPr>
          <w:rFonts w:ascii="Eras Medium ITC" w:hAnsi="Eras Medium ITC" w:cs="Arial"/>
          <w:color w:val="FF0000"/>
          <w:spacing w:val="-3"/>
        </w:rPr>
      </w:pPr>
      <w:r w:rsidRPr="0017522F">
        <w:rPr>
          <w:rFonts w:ascii="Eras Medium ITC" w:hAnsi="Eras Medium ITC" w:cs="Arial"/>
          <w:b/>
          <w:spacing w:val="-3"/>
        </w:rPr>
        <w:t>PENA CONCURSAL</w:t>
      </w:r>
    </w:p>
    <w:p w14:paraId="3C179ED0" w14:textId="77777777" w:rsidR="002E0FA3" w:rsidRPr="0017522F" w:rsidRDefault="002E0FA3" w:rsidP="00E11DF6">
      <w:pPr>
        <w:widowControl w:val="0"/>
        <w:suppressAutoHyphens/>
        <w:autoSpaceDE w:val="0"/>
        <w:autoSpaceDN w:val="0"/>
        <w:adjustRightInd w:val="0"/>
        <w:spacing w:line="276" w:lineRule="auto"/>
        <w:jc w:val="both"/>
        <w:rPr>
          <w:rFonts w:ascii="Eras Medium ITC" w:hAnsi="Eras Medium ITC" w:cs="Arial"/>
          <w:iCs/>
        </w:rPr>
      </w:pPr>
    </w:p>
    <w:p w14:paraId="7134585E" w14:textId="77777777" w:rsidR="002E0FA3" w:rsidRPr="0017522F" w:rsidRDefault="002E0FA3" w:rsidP="00E11DF6">
      <w:pPr>
        <w:widowControl w:val="0"/>
        <w:suppressAutoHyphens/>
        <w:autoSpaceDE w:val="0"/>
        <w:autoSpaceDN w:val="0"/>
        <w:adjustRightInd w:val="0"/>
        <w:spacing w:line="276" w:lineRule="auto"/>
        <w:jc w:val="both"/>
        <w:rPr>
          <w:rFonts w:ascii="Eras Medium ITC" w:hAnsi="Eras Medium ITC" w:cs="Arial"/>
          <w:iCs/>
        </w:rPr>
      </w:pPr>
      <w:r w:rsidRPr="0017522F">
        <w:rPr>
          <w:rFonts w:ascii="Eras Medium ITC" w:hAnsi="Eras Medium ITC" w:cs="Arial"/>
          <w:iCs/>
        </w:rPr>
        <w:t xml:space="preserve">De acuerdo con lo anterior, procede el juzgado a individualizar la pena a imponer aplicando lo normado en el artículo 31 de la norma sustantiva penal, de donde se deduce que la pena más grave es la imponible por el delito de </w:t>
      </w:r>
      <w:r w:rsidRPr="0017522F">
        <w:rPr>
          <w:rFonts w:ascii="Eras Medium ITC" w:hAnsi="Eras Medium ITC" w:cs="Arial"/>
          <w:b/>
          <w:iCs/>
        </w:rPr>
        <w:t xml:space="preserve">HOMICIDIO </w:t>
      </w:r>
      <w:r w:rsidR="00086E7B" w:rsidRPr="0017522F">
        <w:rPr>
          <w:rFonts w:ascii="Eras Medium ITC" w:hAnsi="Eras Medium ITC" w:cs="Arial"/>
          <w:b/>
          <w:iCs/>
        </w:rPr>
        <w:t>EN PERSONA PROTEGIDA</w:t>
      </w:r>
      <w:r w:rsidRPr="0017522F">
        <w:rPr>
          <w:rFonts w:ascii="Eras Medium ITC" w:hAnsi="Eras Medium ITC" w:cs="Arial"/>
          <w:iCs/>
        </w:rPr>
        <w:t xml:space="preserve"> acaecido en la humanidad del ciudadan</w:t>
      </w:r>
      <w:r w:rsidR="00086E7B" w:rsidRPr="0017522F">
        <w:rPr>
          <w:rFonts w:ascii="Eras Medium ITC" w:hAnsi="Eras Medium ITC" w:cs="Arial"/>
          <w:iCs/>
        </w:rPr>
        <w:t>o</w:t>
      </w:r>
      <w:r w:rsidRPr="0017522F">
        <w:rPr>
          <w:rFonts w:ascii="Eras Medium ITC" w:hAnsi="Eras Medium ITC" w:cs="Arial"/>
          <w:iCs/>
        </w:rPr>
        <w:t xml:space="preserve"> </w:t>
      </w:r>
      <w:r w:rsidR="00EA411F" w:rsidRPr="0017522F">
        <w:rPr>
          <w:rFonts w:ascii="Eras Medium ITC" w:hAnsi="Eras Medium ITC" w:cs="Arial"/>
          <w:b/>
          <w:iCs/>
          <w:spacing w:val="-3"/>
        </w:rPr>
        <w:t>BENJAMIN DE JESUS ARAUJO MONTERO</w:t>
      </w:r>
      <w:r w:rsidRPr="0017522F">
        <w:rPr>
          <w:rFonts w:ascii="Eras Medium ITC" w:hAnsi="Eras Medium ITC" w:cs="Arial"/>
          <w:iCs/>
        </w:rPr>
        <w:t>, debiendo partirse de ella para efectos de concretar la sanción a imponer.</w:t>
      </w:r>
    </w:p>
    <w:p w14:paraId="002F00F1" w14:textId="77777777" w:rsidR="000B6852" w:rsidRPr="0017522F" w:rsidRDefault="000B6852" w:rsidP="00E11DF6">
      <w:pPr>
        <w:widowControl w:val="0"/>
        <w:suppressAutoHyphens/>
        <w:autoSpaceDE w:val="0"/>
        <w:autoSpaceDN w:val="0"/>
        <w:adjustRightInd w:val="0"/>
        <w:spacing w:line="276" w:lineRule="auto"/>
        <w:jc w:val="both"/>
        <w:rPr>
          <w:rFonts w:ascii="Eras Medium ITC" w:hAnsi="Eras Medium ITC" w:cs="Arial"/>
          <w:iCs/>
        </w:rPr>
      </w:pPr>
    </w:p>
    <w:p w14:paraId="2643DB85" w14:textId="1648C4AF" w:rsidR="00FC12EF" w:rsidRPr="0028412C" w:rsidRDefault="00201525" w:rsidP="00E11DF6">
      <w:pPr>
        <w:widowControl w:val="0"/>
        <w:suppressAutoHyphens/>
        <w:autoSpaceDE w:val="0"/>
        <w:autoSpaceDN w:val="0"/>
        <w:adjustRightInd w:val="0"/>
        <w:spacing w:line="276" w:lineRule="auto"/>
        <w:jc w:val="both"/>
        <w:rPr>
          <w:rFonts w:ascii="Eras Medium ITC" w:hAnsi="Eras Medium ITC" w:cs="Arial"/>
          <w:b/>
          <w:iCs/>
        </w:rPr>
      </w:pPr>
      <w:r w:rsidRPr="0028412C">
        <w:rPr>
          <w:rFonts w:ascii="Eras Medium ITC" w:hAnsi="Eras Medium ITC" w:cs="Arial"/>
          <w:iCs/>
        </w:rPr>
        <w:t>Por ello, est</w:t>
      </w:r>
      <w:r w:rsidR="00086E7B" w:rsidRPr="0028412C">
        <w:rPr>
          <w:rFonts w:ascii="Eras Medium ITC" w:hAnsi="Eras Medium ITC" w:cs="Arial"/>
          <w:iCs/>
        </w:rPr>
        <w:t>a</w:t>
      </w:r>
      <w:r w:rsidR="002E0FA3" w:rsidRPr="0028412C">
        <w:rPr>
          <w:rFonts w:ascii="Eras Medium ITC" w:hAnsi="Eras Medium ITC" w:cs="Arial"/>
          <w:iCs/>
        </w:rPr>
        <w:t xml:space="preserve"> funcionari</w:t>
      </w:r>
      <w:r w:rsidR="00086E7B" w:rsidRPr="0028412C">
        <w:rPr>
          <w:rFonts w:ascii="Eras Medium ITC" w:hAnsi="Eras Medium ITC" w:cs="Arial"/>
          <w:iCs/>
        </w:rPr>
        <w:t>a</w:t>
      </w:r>
      <w:r w:rsidR="002E0FA3" w:rsidRPr="0028412C">
        <w:rPr>
          <w:rFonts w:ascii="Eras Medium ITC" w:hAnsi="Eras Medium ITC" w:cs="Arial"/>
          <w:iCs/>
        </w:rPr>
        <w:t xml:space="preserve"> partiendo de los </w:t>
      </w:r>
      <w:r w:rsidR="002E0FA3" w:rsidRPr="0028412C">
        <w:rPr>
          <w:rFonts w:ascii="Eras Medium ITC" w:hAnsi="Eras Medium ITC" w:cs="Arial"/>
          <w:b/>
          <w:bCs/>
          <w:iCs/>
        </w:rPr>
        <w:t xml:space="preserve">TRESCIENTOS </w:t>
      </w:r>
      <w:r w:rsidR="00086E7B" w:rsidRPr="0028412C">
        <w:rPr>
          <w:rFonts w:ascii="Eras Medium ITC" w:hAnsi="Eras Medium ITC" w:cs="Arial"/>
          <w:b/>
          <w:bCs/>
          <w:iCs/>
        </w:rPr>
        <w:t xml:space="preserve">SETENTA </w:t>
      </w:r>
      <w:r w:rsidR="002E0FA3" w:rsidRPr="0028412C">
        <w:rPr>
          <w:rFonts w:ascii="Eras Medium ITC" w:hAnsi="Eras Medium ITC" w:cs="Arial"/>
          <w:b/>
          <w:iCs/>
        </w:rPr>
        <w:t>(3</w:t>
      </w:r>
      <w:r w:rsidR="00086E7B" w:rsidRPr="0028412C">
        <w:rPr>
          <w:rFonts w:ascii="Eras Medium ITC" w:hAnsi="Eras Medium ITC" w:cs="Arial"/>
          <w:b/>
          <w:iCs/>
        </w:rPr>
        <w:t>7</w:t>
      </w:r>
      <w:r w:rsidR="002E0FA3" w:rsidRPr="0028412C">
        <w:rPr>
          <w:rFonts w:ascii="Eras Medium ITC" w:hAnsi="Eras Medium ITC" w:cs="Arial"/>
          <w:b/>
          <w:iCs/>
        </w:rPr>
        <w:t>0) MESES DE PRISIÓN</w:t>
      </w:r>
      <w:r w:rsidR="002E0FA3" w:rsidRPr="0028412C">
        <w:rPr>
          <w:rFonts w:ascii="Eras Medium ITC" w:hAnsi="Eras Medium ITC" w:cs="Arial"/>
          <w:iCs/>
        </w:rPr>
        <w:t xml:space="preserve">, debe aumentar dicho quantum en otro tanto que no supere la suma aritmética de las penas individualmente dosificadas </w:t>
      </w:r>
      <w:r w:rsidR="00086E7B" w:rsidRPr="0028412C">
        <w:rPr>
          <w:rFonts w:ascii="Eras Medium ITC" w:hAnsi="Eras Medium ITC" w:cs="Arial"/>
          <w:iCs/>
        </w:rPr>
        <w:t>que corresponde a un total de 45</w:t>
      </w:r>
      <w:r w:rsidR="002E0FA3" w:rsidRPr="0028412C">
        <w:rPr>
          <w:rFonts w:ascii="Eras Medium ITC" w:hAnsi="Eras Medium ITC" w:cs="Arial"/>
          <w:iCs/>
        </w:rPr>
        <w:t xml:space="preserve">0 meses, por ello se incrementara en  </w:t>
      </w:r>
      <w:r w:rsidR="002E0FA3" w:rsidRPr="0028412C">
        <w:rPr>
          <w:rFonts w:ascii="Eras Medium ITC" w:hAnsi="Eras Medium ITC" w:cs="Arial"/>
          <w:b/>
          <w:iCs/>
        </w:rPr>
        <w:t xml:space="preserve">TREINTA (30) MESES  DE PRISIÓN </w:t>
      </w:r>
      <w:r w:rsidR="002E0FA3" w:rsidRPr="0028412C">
        <w:rPr>
          <w:rFonts w:ascii="Eras Medium ITC" w:hAnsi="Eras Medium ITC" w:cs="Arial"/>
          <w:iCs/>
        </w:rPr>
        <w:t xml:space="preserve">por el concierto para delinquir agravado, para un total de pena de prisión a imponer de </w:t>
      </w:r>
      <w:r w:rsidR="00086E7B" w:rsidRPr="0028412C">
        <w:rPr>
          <w:rFonts w:ascii="Eras Medium ITC" w:hAnsi="Eras Medium ITC" w:cs="Arial"/>
          <w:b/>
          <w:iCs/>
        </w:rPr>
        <w:t xml:space="preserve">CUATROCIENTOS </w:t>
      </w:r>
      <w:r w:rsidR="002E0FA3" w:rsidRPr="0028412C">
        <w:rPr>
          <w:rFonts w:ascii="Eras Medium ITC" w:hAnsi="Eras Medium ITC" w:cs="Arial"/>
          <w:b/>
          <w:iCs/>
        </w:rPr>
        <w:t>(</w:t>
      </w:r>
      <w:r w:rsidR="00086E7B" w:rsidRPr="0028412C">
        <w:rPr>
          <w:rFonts w:ascii="Eras Medium ITC" w:hAnsi="Eras Medium ITC" w:cs="Arial"/>
          <w:b/>
          <w:iCs/>
        </w:rPr>
        <w:t>40</w:t>
      </w:r>
      <w:r w:rsidR="00E40F13" w:rsidRPr="0028412C">
        <w:rPr>
          <w:rFonts w:ascii="Eras Medium ITC" w:hAnsi="Eras Medium ITC" w:cs="Arial"/>
          <w:b/>
          <w:iCs/>
        </w:rPr>
        <w:t>0</w:t>
      </w:r>
      <w:r w:rsidR="002E0FA3" w:rsidRPr="0028412C">
        <w:rPr>
          <w:rFonts w:ascii="Eras Medium ITC" w:hAnsi="Eras Medium ITC" w:cs="Arial"/>
          <w:b/>
          <w:iCs/>
        </w:rPr>
        <w:t>) MESES DE PRISIÓN</w:t>
      </w:r>
      <w:r w:rsidR="00FC12EF" w:rsidRPr="0028412C">
        <w:rPr>
          <w:rFonts w:ascii="Eras Medium ITC" w:hAnsi="Eras Medium ITC" w:cs="Arial"/>
          <w:b/>
          <w:iCs/>
        </w:rPr>
        <w:t>.</w:t>
      </w:r>
    </w:p>
    <w:p w14:paraId="1449391D" w14:textId="77777777" w:rsidR="00FC12EF" w:rsidRPr="00D37195" w:rsidRDefault="00FC12EF" w:rsidP="00E11DF6">
      <w:pPr>
        <w:widowControl w:val="0"/>
        <w:suppressAutoHyphens/>
        <w:autoSpaceDE w:val="0"/>
        <w:autoSpaceDN w:val="0"/>
        <w:adjustRightInd w:val="0"/>
        <w:spacing w:line="276" w:lineRule="auto"/>
        <w:jc w:val="both"/>
        <w:rPr>
          <w:rFonts w:ascii="Eras Medium ITC" w:hAnsi="Eras Medium ITC" w:cs="Arial"/>
          <w:b/>
          <w:iCs/>
          <w:color w:val="FF0000"/>
        </w:rPr>
      </w:pPr>
    </w:p>
    <w:p w14:paraId="5820CD73" w14:textId="77777777" w:rsidR="00FC12EF" w:rsidRPr="0017522F" w:rsidRDefault="00FC12EF" w:rsidP="00E11DF6">
      <w:pPr>
        <w:widowControl w:val="0"/>
        <w:suppressAutoHyphens/>
        <w:autoSpaceDE w:val="0"/>
        <w:autoSpaceDN w:val="0"/>
        <w:adjustRightInd w:val="0"/>
        <w:spacing w:line="276" w:lineRule="auto"/>
        <w:jc w:val="both"/>
        <w:rPr>
          <w:rFonts w:ascii="Eras Medium ITC" w:hAnsi="Eras Medium ITC" w:cs="Arial"/>
          <w:b/>
          <w:bCs/>
          <w:iCs/>
        </w:rPr>
      </w:pPr>
      <w:r w:rsidRPr="0017522F">
        <w:rPr>
          <w:rFonts w:ascii="Eras Medium ITC" w:hAnsi="Eras Medium ITC" w:cs="Arial"/>
          <w:iCs/>
        </w:rPr>
        <w:t xml:space="preserve">Respecto de la pena de multa, se aplicara lo dispuesto en el artículo 39 numeral 4° del código de las penas que establece para el caso de concurso de conductas punibles que las multas correspondientes a cada una de las infracciones se sumara; de ahí que, el juzgado procederá a sumar a la  </w:t>
      </w:r>
      <w:r w:rsidRPr="0017522F">
        <w:rPr>
          <w:rFonts w:ascii="Eras Medium ITC" w:hAnsi="Eras Medium ITC" w:cs="Arial"/>
          <w:b/>
          <w:iCs/>
        </w:rPr>
        <w:t xml:space="preserve">MULTA </w:t>
      </w:r>
      <w:r w:rsidRPr="0017522F">
        <w:rPr>
          <w:rFonts w:ascii="Eras Medium ITC" w:hAnsi="Eras Medium ITC" w:cs="Arial"/>
          <w:iCs/>
        </w:rPr>
        <w:t xml:space="preserve">de </w:t>
      </w:r>
      <w:r w:rsidRPr="0017522F">
        <w:rPr>
          <w:rFonts w:ascii="Eras Medium ITC" w:hAnsi="Eras Medium ITC" w:cs="Arial"/>
          <w:b/>
          <w:bCs/>
          <w:iCs/>
        </w:rPr>
        <w:t xml:space="preserve">DOS </w:t>
      </w:r>
      <w:r w:rsidR="001436A6" w:rsidRPr="0017522F">
        <w:rPr>
          <w:rFonts w:ascii="Eras Medium ITC" w:hAnsi="Eras Medium ITC" w:cs="Arial"/>
          <w:b/>
          <w:bCs/>
          <w:iCs/>
        </w:rPr>
        <w:t xml:space="preserve"> MIL </w:t>
      </w:r>
      <w:r w:rsidRPr="0017522F">
        <w:rPr>
          <w:rFonts w:ascii="Eras Medium ITC" w:hAnsi="Eras Medium ITC" w:cs="Arial"/>
          <w:b/>
          <w:bCs/>
          <w:iCs/>
        </w:rPr>
        <w:t xml:space="preserve">DOSCIENTOS CINCUENTA (2.250) SALARIOS MINIMOS LEGALES MENSUALES VIGENTES </w:t>
      </w:r>
      <w:r w:rsidRPr="0017522F">
        <w:rPr>
          <w:rFonts w:ascii="Eras Medium ITC" w:hAnsi="Eras Medium ITC" w:cs="Arial"/>
          <w:bCs/>
          <w:iCs/>
        </w:rPr>
        <w:t xml:space="preserve">establecida para el homicidio en persona protegida, </w:t>
      </w:r>
      <w:r w:rsidRPr="0017522F">
        <w:rPr>
          <w:rFonts w:ascii="Eras Medium ITC" w:hAnsi="Eras Medium ITC" w:cs="Arial"/>
          <w:b/>
          <w:bCs/>
          <w:iCs/>
        </w:rPr>
        <w:t xml:space="preserve">la </w:t>
      </w:r>
      <w:r w:rsidRPr="0017522F">
        <w:rPr>
          <w:rFonts w:ascii="Eras Medium ITC" w:hAnsi="Eras Medium ITC" w:cs="Arial"/>
          <w:b/>
          <w:iCs/>
        </w:rPr>
        <w:t xml:space="preserve">MULTA </w:t>
      </w:r>
      <w:r w:rsidRPr="0017522F">
        <w:rPr>
          <w:rFonts w:ascii="Eras Medium ITC" w:hAnsi="Eras Medium ITC" w:cs="Arial"/>
          <w:iCs/>
        </w:rPr>
        <w:t xml:space="preserve">de </w:t>
      </w:r>
      <w:r w:rsidRPr="0017522F">
        <w:rPr>
          <w:rFonts w:ascii="Eras Medium ITC" w:hAnsi="Eras Medium ITC" w:cs="Arial"/>
          <w:b/>
          <w:iCs/>
        </w:rPr>
        <w:t xml:space="preserve">CUATRO MIL (4.000) SALARIOS MÍNIMOS LEGALES MENSUALES VIENTES </w:t>
      </w:r>
      <w:r w:rsidRPr="0017522F">
        <w:rPr>
          <w:rFonts w:ascii="Eras Medium ITC" w:hAnsi="Eras Medium ITC" w:cs="Arial"/>
          <w:iCs/>
        </w:rPr>
        <w:t xml:space="preserve">por el delito de </w:t>
      </w:r>
      <w:r w:rsidRPr="0017522F">
        <w:rPr>
          <w:rFonts w:ascii="Eras Medium ITC" w:hAnsi="Eras Medium ITC" w:cs="Arial"/>
          <w:b/>
          <w:iCs/>
        </w:rPr>
        <w:t xml:space="preserve">CONCIERTO PARA DELINQUIR AGRAVADO, </w:t>
      </w:r>
      <w:r w:rsidRPr="0017522F">
        <w:rPr>
          <w:rFonts w:ascii="Eras Medium ITC" w:hAnsi="Eras Medium ITC" w:cs="Arial"/>
          <w:iCs/>
        </w:rPr>
        <w:t xml:space="preserve">para un total de pena de </w:t>
      </w:r>
      <w:r w:rsidRPr="0017522F">
        <w:rPr>
          <w:rFonts w:ascii="Eras Medium ITC" w:hAnsi="Eras Medium ITC" w:cs="Arial"/>
          <w:b/>
          <w:iCs/>
        </w:rPr>
        <w:t xml:space="preserve">MULTA DE SEIS MIL DOSCIENTOS CINCUENTA (6.250) SALARIOS MÍNIMOS LEGALES MENSUALES VIGENTES </w:t>
      </w:r>
      <w:r w:rsidRPr="0017522F">
        <w:rPr>
          <w:rFonts w:ascii="Eras Medium ITC" w:hAnsi="Eras Medium ITC" w:cs="Arial"/>
          <w:iCs/>
        </w:rPr>
        <w:t>que se impone a</w:t>
      </w:r>
      <w:r w:rsidRPr="0017522F">
        <w:rPr>
          <w:rFonts w:ascii="Eras Medium ITC" w:hAnsi="Eras Medium ITC" w:cs="Arial"/>
          <w:b/>
          <w:iCs/>
        </w:rPr>
        <w:t xml:space="preserve"> </w:t>
      </w:r>
      <w:r w:rsidR="00EA411F"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 xml:space="preserve">alias </w:t>
      </w:r>
      <w:r w:rsidRPr="0017522F">
        <w:rPr>
          <w:rFonts w:ascii="Eras Medium ITC" w:hAnsi="Eras Medium ITC" w:cs="Arial"/>
          <w:b/>
          <w:iCs/>
          <w:lang w:val="es-MX"/>
        </w:rPr>
        <w:t>“</w:t>
      </w:r>
      <w:r w:rsidR="00EA411F"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b/>
          <w:iCs/>
        </w:rPr>
        <w:t>.</w:t>
      </w:r>
    </w:p>
    <w:p w14:paraId="7D768C4A" w14:textId="77777777" w:rsidR="00FC12EF" w:rsidRPr="0017522F" w:rsidRDefault="00FC12EF" w:rsidP="00E11DF6">
      <w:pPr>
        <w:widowControl w:val="0"/>
        <w:suppressAutoHyphens/>
        <w:autoSpaceDE w:val="0"/>
        <w:autoSpaceDN w:val="0"/>
        <w:adjustRightInd w:val="0"/>
        <w:spacing w:line="276" w:lineRule="auto"/>
        <w:jc w:val="both"/>
        <w:rPr>
          <w:rFonts w:ascii="Eras Medium ITC" w:hAnsi="Eras Medium ITC" w:cs="Arial"/>
          <w:b/>
          <w:bCs/>
          <w:iCs/>
        </w:rPr>
      </w:pPr>
    </w:p>
    <w:p w14:paraId="47F0F914" w14:textId="77777777" w:rsidR="00FC12EF" w:rsidRPr="0017522F" w:rsidRDefault="00FC12EF" w:rsidP="00E11DF6">
      <w:pPr>
        <w:widowControl w:val="0"/>
        <w:suppressAutoHyphens/>
        <w:autoSpaceDE w:val="0"/>
        <w:autoSpaceDN w:val="0"/>
        <w:adjustRightInd w:val="0"/>
        <w:spacing w:line="276" w:lineRule="auto"/>
        <w:jc w:val="both"/>
        <w:rPr>
          <w:rFonts w:ascii="Eras Medium ITC" w:hAnsi="Eras Medium ITC" w:cs="Arial"/>
          <w:b/>
          <w:bCs/>
          <w:iCs/>
        </w:rPr>
      </w:pPr>
      <w:r w:rsidRPr="0017522F">
        <w:rPr>
          <w:rFonts w:ascii="Eras Medium ITC" w:hAnsi="Eras Medium ITC" w:cs="Arial"/>
          <w:bCs/>
          <w:iCs/>
        </w:rPr>
        <w:t xml:space="preserve">Finalmente se impone </w:t>
      </w:r>
      <w:r w:rsidRPr="0017522F">
        <w:rPr>
          <w:rFonts w:ascii="Eras Medium ITC" w:hAnsi="Eras Medium ITC" w:cs="Arial"/>
          <w:iCs/>
        </w:rPr>
        <w:t>a</w:t>
      </w:r>
      <w:r w:rsidRPr="0017522F">
        <w:rPr>
          <w:rFonts w:ascii="Eras Medium ITC" w:hAnsi="Eras Medium ITC" w:cs="Arial"/>
          <w:b/>
          <w:iCs/>
        </w:rPr>
        <w:t xml:space="preserve"> </w:t>
      </w:r>
      <w:r w:rsidR="001D38DB" w:rsidRPr="0017522F">
        <w:rPr>
          <w:rFonts w:ascii="Eras Medium ITC" w:hAnsi="Eras Medium ITC" w:cs="Arial"/>
          <w:b/>
          <w:iCs/>
          <w:lang w:val="es-MX"/>
        </w:rPr>
        <w:t>EDGAR JOSE BAQUERO PLATA</w:t>
      </w:r>
      <w:r w:rsidRPr="0017522F">
        <w:rPr>
          <w:rFonts w:ascii="Eras Medium ITC" w:hAnsi="Eras Medium ITC" w:cs="Arial"/>
          <w:b/>
          <w:iCs/>
          <w:lang w:val="es-MX"/>
        </w:rPr>
        <w:t xml:space="preserve"> </w:t>
      </w:r>
      <w:r w:rsidRPr="0017522F">
        <w:rPr>
          <w:rFonts w:ascii="Eras Medium ITC" w:hAnsi="Eras Medium ITC" w:cs="Arial"/>
          <w:iCs/>
          <w:lang w:val="es-MX"/>
        </w:rPr>
        <w:t xml:space="preserve">alias </w:t>
      </w:r>
      <w:r w:rsidRPr="0017522F">
        <w:rPr>
          <w:rFonts w:ascii="Eras Medium ITC" w:hAnsi="Eras Medium ITC" w:cs="Arial"/>
          <w:b/>
          <w:iCs/>
          <w:lang w:val="es-MX"/>
        </w:rPr>
        <w:t>“</w:t>
      </w:r>
      <w:r w:rsidR="001D38DB" w:rsidRPr="0017522F">
        <w:rPr>
          <w:rFonts w:ascii="Eras Medium ITC" w:hAnsi="Eras Medium ITC" w:cs="Arial"/>
          <w:b/>
          <w:iCs/>
          <w:lang w:val="es-MX"/>
        </w:rPr>
        <w:t>BUCANAS</w:t>
      </w:r>
      <w:r w:rsidRPr="0017522F">
        <w:rPr>
          <w:rFonts w:ascii="Eras Medium ITC" w:hAnsi="Eras Medium ITC" w:cs="Arial"/>
          <w:b/>
          <w:iCs/>
          <w:lang w:val="es-MX"/>
        </w:rPr>
        <w:t>”</w:t>
      </w:r>
      <w:r w:rsidRPr="0017522F">
        <w:rPr>
          <w:rFonts w:ascii="Eras Medium ITC" w:hAnsi="Eras Medium ITC" w:cs="Arial"/>
          <w:b/>
          <w:iCs/>
        </w:rPr>
        <w:t>,</w:t>
      </w:r>
      <w:r w:rsidRPr="0017522F">
        <w:rPr>
          <w:rFonts w:ascii="Eras Medium ITC" w:hAnsi="Eras Medium ITC" w:cs="Arial"/>
          <w:b/>
          <w:iCs/>
          <w:spacing w:val="-3"/>
        </w:rPr>
        <w:t xml:space="preserve"> </w:t>
      </w:r>
      <w:r w:rsidRPr="0017522F">
        <w:rPr>
          <w:rFonts w:ascii="Eras Medium ITC" w:hAnsi="Eras Medium ITC" w:cs="Arial"/>
          <w:iCs/>
          <w:spacing w:val="-3"/>
        </w:rPr>
        <w:t xml:space="preserve">como pena principal </w:t>
      </w:r>
      <w:r w:rsidRPr="0017522F">
        <w:rPr>
          <w:rFonts w:ascii="Eras Medium ITC" w:hAnsi="Eras Medium ITC" w:cs="Arial"/>
          <w:b/>
          <w:bCs/>
          <w:iCs/>
        </w:rPr>
        <w:t>CIENTO OCHENTA Y CINCO (185) MESES DE INHABILITACIÓN PARA EL EJERCICIO DE DERECHOS Y FUNCIONES PÚBLICAS</w:t>
      </w:r>
      <w:r w:rsidRPr="0017522F">
        <w:rPr>
          <w:rFonts w:ascii="Eras Medium ITC" w:hAnsi="Eras Medium ITC" w:cs="Arial"/>
          <w:iCs/>
        </w:rPr>
        <w:t xml:space="preserve">, lo que sumado a los </w:t>
      </w:r>
      <w:r w:rsidRPr="0017522F">
        <w:rPr>
          <w:rFonts w:ascii="Eras Medium ITC" w:hAnsi="Eras Medium ITC" w:cs="Arial"/>
          <w:b/>
          <w:iCs/>
        </w:rPr>
        <w:t>30 MESES</w:t>
      </w:r>
      <w:r w:rsidRPr="0017522F">
        <w:rPr>
          <w:rFonts w:ascii="Eras Medium ITC" w:hAnsi="Eras Medium ITC" w:cs="Arial"/>
          <w:iCs/>
        </w:rPr>
        <w:t xml:space="preserve"> correspondientes al delito de </w:t>
      </w:r>
      <w:r w:rsidRPr="0017522F">
        <w:rPr>
          <w:rFonts w:ascii="Eras Medium ITC" w:hAnsi="Eras Medium ITC" w:cs="Arial"/>
          <w:b/>
          <w:iCs/>
        </w:rPr>
        <w:t>CONCIERTO PARA DELINQUIR</w:t>
      </w:r>
      <w:r w:rsidR="005F70C8" w:rsidRPr="0017522F">
        <w:rPr>
          <w:rFonts w:ascii="Eras Medium ITC" w:hAnsi="Eras Medium ITC" w:cs="Arial"/>
          <w:b/>
          <w:iCs/>
        </w:rPr>
        <w:t xml:space="preserve"> AGRAVADO</w:t>
      </w:r>
      <w:r w:rsidRPr="0017522F">
        <w:rPr>
          <w:rFonts w:ascii="Eras Medium ITC" w:hAnsi="Eras Medium ITC" w:cs="Arial"/>
          <w:b/>
          <w:iCs/>
        </w:rPr>
        <w:t xml:space="preserve"> </w:t>
      </w:r>
      <w:r w:rsidRPr="0017522F">
        <w:rPr>
          <w:rFonts w:ascii="Eras Medium ITC" w:hAnsi="Eras Medium ITC" w:cs="Arial"/>
          <w:iCs/>
        </w:rPr>
        <w:t xml:space="preserve">arroja un total de </w:t>
      </w:r>
      <w:r w:rsidRPr="0017522F">
        <w:rPr>
          <w:rFonts w:ascii="Eras Medium ITC" w:hAnsi="Eras Medium ITC" w:cs="Arial"/>
          <w:b/>
          <w:iCs/>
        </w:rPr>
        <w:t xml:space="preserve">DOSCIENTOS QUINCE (215) MESES </w:t>
      </w:r>
      <w:r w:rsidRPr="0017522F">
        <w:rPr>
          <w:rFonts w:ascii="Eras Medium ITC" w:hAnsi="Eras Medium ITC" w:cs="Arial"/>
          <w:b/>
          <w:bCs/>
          <w:iCs/>
        </w:rPr>
        <w:t>DE INHABILITACIÓN PARA EL EJERCICIO DE DERECHOS Y FUNCIONES PÚBLICAS.</w:t>
      </w:r>
    </w:p>
    <w:p w14:paraId="02905A66" w14:textId="77777777" w:rsidR="00942B5F" w:rsidRPr="0017522F" w:rsidRDefault="00942B5F" w:rsidP="00E11DF6">
      <w:pPr>
        <w:spacing w:line="276" w:lineRule="auto"/>
        <w:ind w:right="51"/>
        <w:jc w:val="both"/>
        <w:rPr>
          <w:rFonts w:ascii="Eras Medium ITC" w:hAnsi="Eras Medium ITC"/>
        </w:rPr>
      </w:pPr>
    </w:p>
    <w:p w14:paraId="76E89E45" w14:textId="77777777" w:rsidR="00A56DE0" w:rsidRPr="0017522F" w:rsidRDefault="00A56DE0" w:rsidP="00E11DF6">
      <w:pPr>
        <w:spacing w:line="276" w:lineRule="auto"/>
        <w:ind w:right="51"/>
        <w:jc w:val="both"/>
        <w:rPr>
          <w:rFonts w:ascii="Eras Medium ITC" w:hAnsi="Eras Medium ITC"/>
        </w:rPr>
      </w:pPr>
    </w:p>
    <w:p w14:paraId="550CA525" w14:textId="77777777" w:rsidR="00E56C76" w:rsidRPr="0017522F" w:rsidRDefault="00E56C76" w:rsidP="00E11DF6">
      <w:pPr>
        <w:pStyle w:val="Ttulo5"/>
        <w:suppressAutoHyphens/>
        <w:overflowPunct w:val="0"/>
        <w:spacing w:line="276" w:lineRule="auto"/>
        <w:textAlignment w:val="baseline"/>
        <w:rPr>
          <w:rFonts w:ascii="Eras Medium ITC" w:hAnsi="Eras Medium ITC" w:cs="Verdana"/>
        </w:rPr>
      </w:pPr>
      <w:r w:rsidRPr="0017522F">
        <w:rPr>
          <w:rFonts w:ascii="Eras Medium ITC" w:hAnsi="Eras Medium ITC" w:cs="Verdana"/>
        </w:rPr>
        <w:t>1</w:t>
      </w:r>
      <w:r w:rsidR="005462B3" w:rsidRPr="0017522F">
        <w:rPr>
          <w:rFonts w:ascii="Eras Medium ITC" w:hAnsi="Eras Medium ITC" w:cs="Verdana"/>
        </w:rPr>
        <w:t>3</w:t>
      </w:r>
      <w:r w:rsidRPr="0017522F">
        <w:rPr>
          <w:rFonts w:ascii="Eras Medium ITC" w:hAnsi="Eras Medium ITC" w:cs="Verdana"/>
        </w:rPr>
        <w:t>.- DE LOS MECANISMOS SUSTITUTIVOS DE LA PENA</w:t>
      </w:r>
    </w:p>
    <w:p w14:paraId="61285262" w14:textId="77777777" w:rsidR="003875EC" w:rsidRPr="0017522F" w:rsidRDefault="003875EC" w:rsidP="00E11DF6">
      <w:pPr>
        <w:spacing w:line="276" w:lineRule="auto"/>
        <w:rPr>
          <w:rFonts w:ascii="Eras Medium ITC" w:hAnsi="Eras Medium ITC"/>
        </w:rPr>
      </w:pPr>
    </w:p>
    <w:p w14:paraId="62ED608D" w14:textId="77777777" w:rsidR="009233F8" w:rsidRPr="0017522F" w:rsidRDefault="009233F8" w:rsidP="00E11DF6">
      <w:pPr>
        <w:pStyle w:val="Profesin"/>
        <w:spacing w:line="276" w:lineRule="auto"/>
        <w:jc w:val="both"/>
        <w:rPr>
          <w:rFonts w:ascii="Eras Medium ITC" w:hAnsi="Eras Medium ITC"/>
          <w:b w:val="0"/>
          <w:bCs/>
          <w:iCs/>
          <w:noProof/>
          <w:sz w:val="24"/>
          <w:szCs w:val="24"/>
          <w:lang w:eastAsia="en-US"/>
        </w:rPr>
      </w:pPr>
      <w:r w:rsidRPr="0017522F">
        <w:rPr>
          <w:rFonts w:ascii="Eras Medium ITC" w:hAnsi="Eras Medium ITC"/>
          <w:b w:val="0"/>
          <w:iCs/>
          <w:noProof/>
          <w:sz w:val="24"/>
          <w:szCs w:val="24"/>
          <w:lang w:eastAsia="en-US"/>
        </w:rPr>
        <w:t xml:space="preserve">El artículo 63 del Código Penal vigente para la época de los hechos prevé la </w:t>
      </w:r>
      <w:r w:rsidRPr="0017522F">
        <w:rPr>
          <w:rFonts w:ascii="Eras Medium ITC" w:hAnsi="Eras Medium ITC"/>
          <w:iCs/>
          <w:noProof/>
          <w:sz w:val="24"/>
          <w:szCs w:val="24"/>
          <w:lang w:eastAsia="en-US"/>
        </w:rPr>
        <w:t>SUSPENSIÓN CONDICIONAL DE LA EJECUCIÓN DE LA PENA</w:t>
      </w:r>
      <w:r w:rsidRPr="0017522F">
        <w:rPr>
          <w:rFonts w:ascii="Eras Medium ITC" w:hAnsi="Eras Medium ITC"/>
          <w:b w:val="0"/>
          <w:iCs/>
          <w:noProof/>
          <w:sz w:val="24"/>
          <w:szCs w:val="24"/>
          <w:lang w:eastAsia="en-US"/>
        </w:rPr>
        <w:t xml:space="preserve"> según el cual la ejecución de la pena privativa de la libertad impuesta en sentencia de primera, segunda o única instancia, y luego agrega “</w:t>
      </w:r>
      <w:r w:rsidRPr="0017522F">
        <w:rPr>
          <w:rFonts w:ascii="Eras Medium ITC" w:hAnsi="Eras Medium ITC"/>
          <w:b w:val="0"/>
          <w:i/>
          <w:iCs/>
          <w:noProof/>
          <w:sz w:val="24"/>
          <w:szCs w:val="24"/>
          <w:lang w:eastAsia="en-US"/>
        </w:rPr>
        <w:t>siempre que la pena imponible sea de prisión que no exceda de tres (3) años</w:t>
      </w:r>
      <w:r w:rsidRPr="0017522F">
        <w:rPr>
          <w:rFonts w:ascii="Eras Medium ITC" w:hAnsi="Eras Medium ITC"/>
          <w:b w:val="0"/>
          <w:iCs/>
          <w:noProof/>
          <w:sz w:val="24"/>
          <w:szCs w:val="24"/>
          <w:lang w:eastAsia="en-US"/>
        </w:rPr>
        <w:t>.”</w:t>
      </w:r>
    </w:p>
    <w:p w14:paraId="479DF117" w14:textId="77777777" w:rsidR="009233F8" w:rsidRPr="0017522F" w:rsidRDefault="009233F8" w:rsidP="00E11DF6">
      <w:pPr>
        <w:pStyle w:val="Textoindependiente"/>
        <w:spacing w:line="276" w:lineRule="auto"/>
        <w:rPr>
          <w:rFonts w:ascii="Eras Medium ITC" w:hAnsi="Eras Medium ITC" w:cs="Verdana"/>
          <w:lang w:val="es-ES_tradnl"/>
        </w:rPr>
      </w:pPr>
    </w:p>
    <w:p w14:paraId="1136E077" w14:textId="77777777" w:rsidR="009233F8" w:rsidRPr="0017522F" w:rsidRDefault="009233F8" w:rsidP="00E11DF6">
      <w:pPr>
        <w:pStyle w:val="Textonotapie"/>
        <w:spacing w:line="276" w:lineRule="auto"/>
        <w:rPr>
          <w:rFonts w:ascii="Eras Medium ITC" w:eastAsia="Calibri" w:hAnsi="Eras Medium ITC" w:cs="Arial"/>
          <w:iCs/>
          <w:noProof/>
          <w:sz w:val="24"/>
          <w:szCs w:val="24"/>
          <w:lang w:val="es-CO" w:eastAsia="en-US"/>
        </w:rPr>
      </w:pPr>
      <w:r w:rsidRPr="0017522F">
        <w:rPr>
          <w:rFonts w:ascii="Eras Medium ITC" w:eastAsia="Calibri" w:hAnsi="Eras Medium ITC" w:cs="Arial"/>
          <w:iCs/>
          <w:noProof/>
          <w:sz w:val="24"/>
          <w:szCs w:val="24"/>
          <w:lang w:val="es-CO" w:eastAsia="en-US"/>
        </w:rPr>
        <w:t xml:space="preserve">Sin embargo en aras al principio de favorabilidad que tiene rango constitucional y legal, resulta evidente que la normatividad ahora vigente contempla una condición más benigna que es la contemplada en el artículo 63 del Código Penal, modificado por el artículo 29 de la Ley 1709 de 2014, en el sentido que es posible acceder a este beneficio siempre y cuando la pena impuesta no exceda de cuatro (4) años de prisión. En el presente caso, la pena impuesta a </w:t>
      </w:r>
      <w:r w:rsidR="00E15801" w:rsidRPr="0017522F">
        <w:rPr>
          <w:rFonts w:ascii="Eras Medium ITC" w:hAnsi="Eras Medium ITC" w:cs="Arial"/>
          <w:b/>
          <w:iCs/>
          <w:noProof/>
          <w:sz w:val="24"/>
          <w:szCs w:val="24"/>
          <w:lang w:val="es-CO"/>
        </w:rPr>
        <w:t xml:space="preserve">EDGAR JOSÉ BAQUERO PLATA </w:t>
      </w:r>
      <w:r w:rsidRPr="0017522F">
        <w:rPr>
          <w:rFonts w:ascii="Eras Medium ITC" w:hAnsi="Eras Medium ITC" w:cs="Arial"/>
          <w:b/>
          <w:iCs/>
          <w:noProof/>
          <w:sz w:val="24"/>
          <w:szCs w:val="24"/>
          <w:lang w:val="es-CO"/>
        </w:rPr>
        <w:t>alias “</w:t>
      </w:r>
      <w:r w:rsidR="00E15801" w:rsidRPr="0017522F">
        <w:rPr>
          <w:rFonts w:ascii="Eras Medium ITC" w:hAnsi="Eras Medium ITC" w:cs="Arial"/>
          <w:b/>
          <w:iCs/>
          <w:noProof/>
          <w:sz w:val="24"/>
          <w:szCs w:val="24"/>
          <w:lang w:val="es-CO"/>
        </w:rPr>
        <w:t>Bucanas</w:t>
      </w:r>
      <w:r w:rsidRPr="0017522F">
        <w:rPr>
          <w:rFonts w:ascii="Eras Medium ITC" w:hAnsi="Eras Medium ITC" w:cs="Arial"/>
          <w:b/>
          <w:iCs/>
          <w:noProof/>
          <w:sz w:val="24"/>
          <w:szCs w:val="24"/>
          <w:lang w:val="es-CO"/>
        </w:rPr>
        <w:t xml:space="preserve">” </w:t>
      </w:r>
      <w:r w:rsidRPr="0017522F">
        <w:rPr>
          <w:rFonts w:ascii="Eras Medium ITC" w:hAnsi="Eras Medium ITC" w:cs="Arial"/>
          <w:iCs/>
          <w:noProof/>
          <w:sz w:val="24"/>
          <w:szCs w:val="24"/>
          <w:lang w:val="es-CO"/>
        </w:rPr>
        <w:t>es de</w:t>
      </w:r>
      <w:r w:rsidRPr="0017522F">
        <w:rPr>
          <w:rFonts w:ascii="Eras Medium ITC" w:hAnsi="Eras Medium ITC" w:cs="Arial"/>
          <w:b/>
          <w:iCs/>
          <w:noProof/>
          <w:sz w:val="24"/>
          <w:szCs w:val="24"/>
          <w:lang w:val="es-CO"/>
        </w:rPr>
        <w:t xml:space="preserve"> </w:t>
      </w:r>
      <w:r w:rsidR="00B87050" w:rsidRPr="0017522F">
        <w:rPr>
          <w:rFonts w:ascii="Eras Medium ITC" w:hAnsi="Eras Medium ITC" w:cs="Arial"/>
          <w:b/>
          <w:iCs/>
          <w:noProof/>
          <w:sz w:val="24"/>
          <w:szCs w:val="24"/>
          <w:lang w:val="es-CO"/>
        </w:rPr>
        <w:t xml:space="preserve">CUATROCIENTOS </w:t>
      </w:r>
      <w:r w:rsidRPr="0017522F">
        <w:rPr>
          <w:rFonts w:ascii="Eras Medium ITC" w:hAnsi="Eras Medium ITC" w:cs="Arial"/>
          <w:b/>
          <w:iCs/>
          <w:noProof/>
          <w:sz w:val="24"/>
          <w:szCs w:val="24"/>
          <w:lang w:val="es-CO"/>
        </w:rPr>
        <w:t>(</w:t>
      </w:r>
      <w:r w:rsidR="00B87050" w:rsidRPr="0017522F">
        <w:rPr>
          <w:rFonts w:ascii="Eras Medium ITC" w:hAnsi="Eras Medium ITC" w:cs="Arial"/>
          <w:b/>
          <w:iCs/>
          <w:noProof/>
          <w:sz w:val="24"/>
          <w:szCs w:val="24"/>
          <w:lang w:val="es-CO"/>
        </w:rPr>
        <w:t>400</w:t>
      </w:r>
      <w:r w:rsidRPr="0017522F">
        <w:rPr>
          <w:rFonts w:ascii="Eras Medium ITC" w:hAnsi="Eras Medium ITC" w:cs="Arial"/>
          <w:b/>
          <w:iCs/>
          <w:noProof/>
          <w:sz w:val="24"/>
          <w:szCs w:val="24"/>
          <w:lang w:val="es-CO"/>
        </w:rPr>
        <w:t xml:space="preserve">) MESES DE PRISIÓN, </w:t>
      </w:r>
      <w:r w:rsidRPr="0017522F">
        <w:rPr>
          <w:rFonts w:ascii="Eras Medium ITC" w:eastAsia="Calibri" w:hAnsi="Eras Medium ITC" w:cs="Arial"/>
          <w:iCs/>
          <w:noProof/>
          <w:sz w:val="24"/>
          <w:szCs w:val="24"/>
          <w:lang w:val="es-CO" w:eastAsia="en-US"/>
        </w:rPr>
        <w:t>suma que supera los cuarenta y ocho (48) meses previstos en la norma en mención, por lo que no es posible otorgar el sustituto objeto de análisis, sin que resulte necesario realizar valoración respecto del presupuesto subjetivo, toda vez que la norma exige para su procedencia tanto del requisito objetivo como el subjetivo.</w:t>
      </w:r>
    </w:p>
    <w:p w14:paraId="014DF84C" w14:textId="77777777" w:rsidR="00BD58FB" w:rsidRPr="0017522F" w:rsidRDefault="00BD58FB" w:rsidP="00E11DF6">
      <w:pPr>
        <w:pStyle w:val="Textonotapie"/>
        <w:spacing w:line="276" w:lineRule="auto"/>
        <w:rPr>
          <w:rFonts w:ascii="Eras Medium ITC" w:eastAsia="Calibri" w:hAnsi="Eras Medium ITC" w:cs="Arial"/>
          <w:iCs/>
          <w:noProof/>
          <w:sz w:val="24"/>
          <w:szCs w:val="24"/>
          <w:lang w:val="es-CO" w:eastAsia="en-US"/>
        </w:rPr>
      </w:pPr>
    </w:p>
    <w:p w14:paraId="273B1E87" w14:textId="77777777" w:rsidR="00BD58FB" w:rsidRPr="0017522F" w:rsidRDefault="00BD58FB" w:rsidP="00E11DF6">
      <w:pPr>
        <w:spacing w:line="276" w:lineRule="auto"/>
        <w:ind w:right="51"/>
        <w:jc w:val="both"/>
        <w:rPr>
          <w:rFonts w:ascii="Eras Medium ITC" w:eastAsia="Calibri" w:hAnsi="Eras Medium ITC" w:cs="Arial"/>
          <w:iCs/>
          <w:noProof/>
          <w:lang w:val="es-CO" w:eastAsia="en-US"/>
        </w:rPr>
      </w:pPr>
      <w:r w:rsidRPr="0017522F">
        <w:rPr>
          <w:rFonts w:ascii="Eras Medium ITC" w:eastAsia="Calibri" w:hAnsi="Eras Medium ITC" w:cs="Arial"/>
          <w:iCs/>
          <w:noProof/>
          <w:lang w:val="es-CO" w:eastAsia="en-US"/>
        </w:rPr>
        <w:t xml:space="preserve">Ahora bien, en lo que respecta a la </w:t>
      </w:r>
      <w:r w:rsidRPr="0017522F">
        <w:rPr>
          <w:rFonts w:ascii="Eras Medium ITC" w:eastAsia="Calibri" w:hAnsi="Eras Medium ITC" w:cs="Arial"/>
          <w:b/>
          <w:iCs/>
          <w:noProof/>
          <w:lang w:val="es-CO" w:eastAsia="en-US"/>
        </w:rPr>
        <w:t>PRISIÓN DOMICILIARIA</w:t>
      </w:r>
      <w:r w:rsidRPr="0017522F">
        <w:rPr>
          <w:rFonts w:ascii="Eras Medium ITC" w:eastAsia="Calibri" w:hAnsi="Eras Medium ITC" w:cs="Arial"/>
          <w:iCs/>
          <w:noProof/>
          <w:lang w:val="es-CO" w:eastAsia="en-US"/>
        </w:rPr>
        <w:t>, acorde con lo previsto en el artículo 38 B del C.P., adicionado por el art. 23 de la Ley 1709 de 2014, la prisión domiciliaria se podrá reconocer bajo las siguientes condiciones:</w:t>
      </w:r>
    </w:p>
    <w:p w14:paraId="220EED40" w14:textId="77777777" w:rsidR="00BD58FB" w:rsidRPr="0017522F" w:rsidRDefault="00BD58FB" w:rsidP="00E11DF6">
      <w:pPr>
        <w:spacing w:line="276" w:lineRule="auto"/>
        <w:jc w:val="both"/>
        <w:rPr>
          <w:rFonts w:ascii="Eras Medium ITC" w:hAnsi="Eras Medium ITC" w:cs="Arial"/>
          <w:lang w:val="es-CO"/>
        </w:rPr>
      </w:pPr>
    </w:p>
    <w:p w14:paraId="31B064D0"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r w:rsidRPr="0017522F">
        <w:rPr>
          <w:rFonts w:ascii="Eras Medium ITC" w:eastAsia="Calibri" w:hAnsi="Eras Medium ITC" w:cs="Arial"/>
          <w:color w:val="000000"/>
          <w:lang w:eastAsia="en-US"/>
        </w:rPr>
        <w:t xml:space="preserve">1. Que la sentencia se imponga por conducta punible cuya pena mínima prevista en la ley sea de ocho (8) años de prisión o menos. </w:t>
      </w:r>
    </w:p>
    <w:p w14:paraId="5718565E"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p>
    <w:p w14:paraId="5BB62B53"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r w:rsidRPr="0017522F">
        <w:rPr>
          <w:rFonts w:ascii="Eras Medium ITC" w:eastAsia="Calibri" w:hAnsi="Eras Medium ITC" w:cs="Arial"/>
          <w:color w:val="000000"/>
          <w:lang w:eastAsia="en-US"/>
        </w:rPr>
        <w:t xml:space="preserve">2. Que no se trate de uno de los delitos incluidos en el inciso 2° del artículo 68 A de la Ley 599 de 2000. </w:t>
      </w:r>
    </w:p>
    <w:p w14:paraId="76A90922"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p>
    <w:p w14:paraId="4DD05277"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r w:rsidRPr="0017522F">
        <w:rPr>
          <w:rFonts w:ascii="Eras Medium ITC" w:eastAsia="Calibri" w:hAnsi="Eras Medium ITC" w:cs="Arial"/>
          <w:color w:val="000000"/>
          <w:lang w:eastAsia="en-US"/>
        </w:rPr>
        <w:t xml:space="preserve">3. Que se demuestre el arraigo familiar y social del condenado. </w:t>
      </w:r>
    </w:p>
    <w:p w14:paraId="4BF87579"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p>
    <w:p w14:paraId="15BF7F6C" w14:textId="77777777" w:rsidR="00BD58FB" w:rsidRPr="0017522F" w:rsidRDefault="00BD58FB" w:rsidP="00E11DF6">
      <w:pPr>
        <w:autoSpaceDE w:val="0"/>
        <w:autoSpaceDN w:val="0"/>
        <w:adjustRightInd w:val="0"/>
        <w:spacing w:line="276" w:lineRule="auto"/>
        <w:ind w:left="567" w:right="618"/>
        <w:jc w:val="both"/>
        <w:rPr>
          <w:rFonts w:ascii="Eras Medium ITC" w:eastAsia="Calibri" w:hAnsi="Eras Medium ITC" w:cs="Arial"/>
          <w:color w:val="000000"/>
          <w:lang w:eastAsia="en-US"/>
        </w:rPr>
      </w:pPr>
      <w:r w:rsidRPr="0017522F">
        <w:rPr>
          <w:rFonts w:ascii="Eras Medium ITC" w:eastAsia="Calibri" w:hAnsi="Eras Medium ITC" w:cs="Arial"/>
          <w:color w:val="000000"/>
          <w:lang w:eastAsia="en-US"/>
        </w:rPr>
        <w:t>4. Que se garantice mediante caución el cumplimiento de las obligaciones allí previstas.</w:t>
      </w:r>
    </w:p>
    <w:p w14:paraId="6E880B41" w14:textId="77777777" w:rsidR="00BD58FB" w:rsidRPr="0017522F" w:rsidRDefault="00BD58FB" w:rsidP="00E11DF6">
      <w:pPr>
        <w:spacing w:line="276" w:lineRule="auto"/>
        <w:ind w:right="51"/>
        <w:jc w:val="both"/>
        <w:rPr>
          <w:rFonts w:ascii="Eras Medium ITC" w:hAnsi="Eras Medium ITC"/>
          <w:lang w:val="es-CO" w:eastAsia="x-none"/>
        </w:rPr>
      </w:pPr>
    </w:p>
    <w:p w14:paraId="74249F37" w14:textId="77777777" w:rsidR="00BD58FB" w:rsidRPr="0017522F" w:rsidRDefault="00BD58FB" w:rsidP="00E11DF6">
      <w:pPr>
        <w:spacing w:line="276" w:lineRule="auto"/>
        <w:ind w:right="51"/>
        <w:jc w:val="both"/>
        <w:rPr>
          <w:rFonts w:ascii="Eras Medium ITC" w:hAnsi="Eras Medium ITC" w:cs="Verdana"/>
          <w:lang w:val="x-none" w:eastAsia="x-none"/>
        </w:rPr>
      </w:pPr>
      <w:r w:rsidRPr="0017522F">
        <w:rPr>
          <w:rFonts w:ascii="Eras Medium ITC" w:hAnsi="Eras Medium ITC" w:cs="Verdana"/>
          <w:lang w:val="x-none" w:eastAsia="x-none"/>
        </w:rPr>
        <w:t xml:space="preserve">Se denota que no se cumple con los requisitos aquí exigidos, pues el delito por el que se procede tiene fijada una pena de </w:t>
      </w:r>
      <w:r w:rsidRPr="0017522F">
        <w:rPr>
          <w:rFonts w:ascii="Eras Medium ITC" w:hAnsi="Eras Medium ITC" w:cs="Verdana"/>
          <w:lang w:val="es-CO" w:eastAsia="x-none"/>
        </w:rPr>
        <w:t>30</w:t>
      </w:r>
      <w:r w:rsidRPr="0017522F">
        <w:rPr>
          <w:rFonts w:ascii="Eras Medium ITC" w:hAnsi="Eras Medium ITC" w:cs="Verdana"/>
          <w:lang w:val="x-none" w:eastAsia="x-none"/>
        </w:rPr>
        <w:t xml:space="preserve"> años de prisión; en consecuencia, ni bajo la égida de la normativa vigente al momento de la comisión de la conducta punible, en la que se exigía que la pena señalado en el dispositivo sancionatorio no superara en su tope inferior los cinco (5) años de </w:t>
      </w:r>
      <w:r w:rsidRPr="0017522F">
        <w:rPr>
          <w:rFonts w:ascii="Eras Medium ITC" w:hAnsi="Eras Medium ITC" w:cs="Verdana"/>
          <w:lang w:val="x-none" w:eastAsia="x-none"/>
        </w:rPr>
        <w:lastRenderedPageBreak/>
        <w:t xml:space="preserve">prisión, ni bajo la Ley 1709 de 2014, que se muestra más favorable en este aspecto, el condenado sería destinatario de este subrogado. En tal sentido, </w:t>
      </w:r>
      <w:r w:rsidRPr="0017522F">
        <w:rPr>
          <w:rFonts w:ascii="Eras Medium ITC" w:eastAsia="Calibri" w:hAnsi="Eras Medium ITC" w:cs="Arial"/>
          <w:iCs/>
          <w:noProof/>
          <w:lang w:val="es-CO" w:eastAsia="en-US"/>
        </w:rPr>
        <w:t xml:space="preserve">no resulta viable reconcer el sustituto objeto de análisis, ni realizar valoración respecto del presupuesto subjetivo, toda vez que la norma exige para su procedencia tanto del requisito objetivo como el subjetivo. Así las cosas, </w:t>
      </w:r>
      <w:r w:rsidRPr="0017522F">
        <w:rPr>
          <w:rFonts w:ascii="Eras Medium ITC" w:hAnsi="Eras Medium ITC" w:cs="Verdana"/>
          <w:lang w:val="x-none" w:eastAsia="x-none"/>
        </w:rPr>
        <w:t>el sentenciado deberá purgar la totalidad de la pena en el establecimiento carcelario designado por el INPEC para la ejecución de la presente sentencia.</w:t>
      </w:r>
    </w:p>
    <w:p w14:paraId="3BFD02AF" w14:textId="77777777" w:rsidR="00BD58FB" w:rsidRPr="0017522F" w:rsidRDefault="00BD58FB" w:rsidP="00E11DF6">
      <w:pPr>
        <w:spacing w:line="276" w:lineRule="auto"/>
        <w:ind w:right="51"/>
        <w:jc w:val="both"/>
        <w:rPr>
          <w:rFonts w:ascii="Eras Medium ITC" w:hAnsi="Eras Medium ITC" w:cs="Verdana"/>
          <w:lang w:val="x-none" w:eastAsia="x-none"/>
        </w:rPr>
      </w:pPr>
    </w:p>
    <w:p w14:paraId="745CB73B" w14:textId="77777777" w:rsidR="00BD58FB" w:rsidRPr="0017522F" w:rsidRDefault="00BD58FB" w:rsidP="00E11DF6">
      <w:pPr>
        <w:spacing w:line="276" w:lineRule="auto"/>
        <w:ind w:right="51"/>
        <w:jc w:val="both"/>
        <w:rPr>
          <w:rFonts w:ascii="Eras Medium ITC" w:hAnsi="Eras Medium ITC" w:cs="Verdana"/>
          <w:lang w:val="x-none" w:eastAsia="x-none"/>
        </w:rPr>
      </w:pPr>
      <w:r w:rsidRPr="0017522F">
        <w:rPr>
          <w:rFonts w:ascii="Eras Medium ITC" w:hAnsi="Eras Medium ITC"/>
          <w:lang w:val="es-CO" w:eastAsia="x-none"/>
        </w:rPr>
        <w:t>Sumado a lo anterior, vale destacar que la modalidad y gravedad de las conductas, en lo atinente al aspecto subjetivo de la figura de la suspensión condicional de la ejecución de la pena privativa de la libertad son de tal magnitud que evidencian la necesidad del purgamiento intramural de la sanción, en tanto que el desempeño mostrado por el procesado, a efectos del análisis de la prisión domiciliaria, solo permite edificar un juicio de peligro para la sociedad, todo lo cual nos lleva a reiterar el criterio expresado al negar los mecanismos sustitutivos estudiados, sumándose a todo lo dicho, que las dos modalidades delictivas se encuentran excluídas del reconocimiento de los sustitutos examinados, a la luz del artículo 68 A del Código penal actual.</w:t>
      </w:r>
    </w:p>
    <w:p w14:paraId="23EE5376" w14:textId="595F83AE" w:rsidR="00BD58FB" w:rsidRDefault="00BD58FB" w:rsidP="00E11DF6">
      <w:pPr>
        <w:spacing w:line="276" w:lineRule="auto"/>
        <w:jc w:val="both"/>
        <w:rPr>
          <w:rFonts w:ascii="Eras Medium ITC" w:hAnsi="Eras Medium ITC" w:cs="Arial"/>
        </w:rPr>
      </w:pPr>
    </w:p>
    <w:p w14:paraId="404B827A" w14:textId="77777777" w:rsidR="00B80A3F" w:rsidRPr="0017522F" w:rsidRDefault="00B80A3F" w:rsidP="00E11DF6">
      <w:pPr>
        <w:spacing w:line="276" w:lineRule="auto"/>
        <w:jc w:val="both"/>
        <w:rPr>
          <w:rFonts w:ascii="Eras Medium ITC" w:hAnsi="Eras Medium ITC" w:cs="Arial"/>
        </w:rPr>
      </w:pPr>
    </w:p>
    <w:p w14:paraId="0904A79E" w14:textId="77777777" w:rsidR="000E3F45" w:rsidRPr="0017522F" w:rsidRDefault="000E3F45" w:rsidP="00E11DF6">
      <w:pPr>
        <w:spacing w:line="276" w:lineRule="auto"/>
        <w:ind w:right="51"/>
        <w:jc w:val="both"/>
        <w:rPr>
          <w:rFonts w:ascii="Eras Medium ITC" w:hAnsi="Eras Medium ITC"/>
          <w:lang w:val="es-ES_tradnl"/>
        </w:rPr>
      </w:pPr>
    </w:p>
    <w:p w14:paraId="129F1265" w14:textId="77777777" w:rsidR="00E56C76" w:rsidRPr="0017522F" w:rsidRDefault="00E56C76" w:rsidP="00E11DF6">
      <w:pPr>
        <w:spacing w:line="276" w:lineRule="auto"/>
        <w:ind w:right="51"/>
        <w:jc w:val="center"/>
        <w:rPr>
          <w:rFonts w:ascii="Eras Medium ITC" w:hAnsi="Eras Medium ITC"/>
          <w:b/>
        </w:rPr>
      </w:pPr>
      <w:r w:rsidRPr="0017522F">
        <w:rPr>
          <w:rFonts w:ascii="Eras Medium ITC" w:hAnsi="Eras Medium ITC"/>
          <w:b/>
        </w:rPr>
        <w:t>1</w:t>
      </w:r>
      <w:r w:rsidR="005462B3" w:rsidRPr="0017522F">
        <w:rPr>
          <w:rFonts w:ascii="Eras Medium ITC" w:hAnsi="Eras Medium ITC"/>
          <w:b/>
        </w:rPr>
        <w:t>4</w:t>
      </w:r>
      <w:r w:rsidRPr="0017522F">
        <w:rPr>
          <w:rFonts w:ascii="Eras Medium ITC" w:hAnsi="Eras Medium ITC"/>
          <w:b/>
        </w:rPr>
        <w:t>. – CONSECUENCIAS CIVILES DEL DELITO</w:t>
      </w:r>
    </w:p>
    <w:p w14:paraId="7B9176CB" w14:textId="77777777" w:rsidR="00630AD3" w:rsidRPr="0017522F" w:rsidRDefault="00630AD3" w:rsidP="00E11DF6">
      <w:pPr>
        <w:spacing w:line="276" w:lineRule="auto"/>
        <w:ind w:right="51"/>
        <w:jc w:val="center"/>
        <w:rPr>
          <w:rFonts w:ascii="Eras Medium ITC" w:hAnsi="Eras Medium ITC"/>
          <w:b/>
        </w:rPr>
      </w:pPr>
    </w:p>
    <w:p w14:paraId="16873C3D" w14:textId="77777777" w:rsidR="00630AD3" w:rsidRPr="0017522F" w:rsidRDefault="00630AD3" w:rsidP="00E11DF6">
      <w:pPr>
        <w:spacing w:line="276" w:lineRule="auto"/>
        <w:jc w:val="both"/>
        <w:rPr>
          <w:rFonts w:ascii="Eras Medium ITC" w:hAnsi="Eras Medium ITC"/>
        </w:rPr>
      </w:pPr>
      <w:r w:rsidRPr="0017522F">
        <w:rPr>
          <w:rFonts w:ascii="Eras Medium ITC" w:hAnsi="Eras Medium ITC"/>
        </w:rPr>
        <w:t>En relación con el alcance de los derechos civiles que surgen de la comisión del delito como fuente de obligaciones, son ya numerosos los pronunciamientos de la Corte Constitucional y de la Corte Suprema de Justicia en torno a su alcance, que rebasa el campo de lo económico y enfatiza la trascendencia de la verdad y la justicia para las víctimas, quienes deben recibir el goce efectivo de sus derechos a través de los diferentes medios y prerrogativas que les ha reconocido el derecho internacional y el colombiano</w:t>
      </w:r>
      <w:r w:rsidRPr="0017522F">
        <w:rPr>
          <w:rStyle w:val="Refdenotaalpie"/>
          <w:rFonts w:ascii="Eras Medium ITC" w:hAnsi="Eras Medium ITC"/>
        </w:rPr>
        <w:footnoteReference w:id="56"/>
      </w:r>
      <w:r w:rsidRPr="0017522F">
        <w:rPr>
          <w:rFonts w:ascii="Eras Medium ITC" w:hAnsi="Eras Medium ITC"/>
        </w:rPr>
        <w:t>.</w:t>
      </w:r>
    </w:p>
    <w:p w14:paraId="5D1EB89D" w14:textId="77777777" w:rsidR="00630AD3" w:rsidRPr="0017522F" w:rsidRDefault="00630AD3" w:rsidP="00E11DF6">
      <w:pPr>
        <w:spacing w:line="276" w:lineRule="auto"/>
        <w:jc w:val="both"/>
        <w:rPr>
          <w:rFonts w:ascii="Eras Medium ITC" w:hAnsi="Eras Medium ITC"/>
        </w:rPr>
      </w:pPr>
    </w:p>
    <w:p w14:paraId="7E9D51AC" w14:textId="77777777" w:rsidR="00630AD3" w:rsidRPr="0017522F" w:rsidRDefault="00630AD3" w:rsidP="00E11DF6">
      <w:pPr>
        <w:spacing w:line="276" w:lineRule="auto"/>
        <w:jc w:val="both"/>
        <w:rPr>
          <w:rFonts w:ascii="Eras Medium ITC" w:hAnsi="Eras Medium ITC"/>
          <w:lang w:val="es-CO"/>
        </w:rPr>
      </w:pPr>
      <w:r w:rsidRPr="0017522F">
        <w:rPr>
          <w:rFonts w:ascii="Eras Medium ITC" w:hAnsi="Eras Medium ITC"/>
        </w:rPr>
        <w:t>Esa preponderancia de las víctimas</w:t>
      </w:r>
      <w:r w:rsidRPr="0017522F">
        <w:rPr>
          <w:rStyle w:val="Refdenotaalpie"/>
          <w:rFonts w:ascii="Eras Medium ITC" w:hAnsi="Eras Medium ITC"/>
        </w:rPr>
        <w:footnoteReference w:id="57"/>
      </w:r>
      <w:r w:rsidRPr="0017522F">
        <w:rPr>
          <w:rFonts w:ascii="Eras Medium ITC" w:hAnsi="Eras Medium ITC"/>
        </w:rPr>
        <w:t>, se refleja en los derechos fundamentales</w:t>
      </w:r>
      <w:r w:rsidRPr="0017522F">
        <w:rPr>
          <w:rStyle w:val="Refdenotaalpie"/>
          <w:rFonts w:ascii="Eras Medium ITC" w:hAnsi="Eras Medium ITC"/>
        </w:rPr>
        <w:footnoteReference w:id="58"/>
      </w:r>
      <w:r w:rsidRPr="0017522F">
        <w:rPr>
          <w:rFonts w:ascii="Eras Medium ITC" w:hAnsi="Eras Medium ITC"/>
        </w:rPr>
        <w:t xml:space="preserve"> que les asisten, </w:t>
      </w:r>
      <w:r w:rsidRPr="0017522F">
        <w:rPr>
          <w:rFonts w:ascii="Eras Medium ITC" w:hAnsi="Eras Medium ITC"/>
          <w:lang w:val="es-CO"/>
        </w:rPr>
        <w:t>pues así está previsto por la propia Constitución Política, la ley penal vigente y los tratados internacionales que hacen parte del bloque de constitucionalidad</w:t>
      </w:r>
      <w:r w:rsidRPr="0017522F">
        <w:rPr>
          <w:rStyle w:val="Refdenotaalpie"/>
          <w:rFonts w:ascii="Eras Medium ITC" w:hAnsi="Eras Medium ITC"/>
          <w:lang w:val="es-CO"/>
        </w:rPr>
        <w:footnoteReference w:id="59"/>
      </w:r>
      <w:r w:rsidRPr="0017522F">
        <w:rPr>
          <w:rFonts w:ascii="Eras Medium ITC" w:hAnsi="Eras Medium ITC"/>
          <w:lang w:val="es-CO"/>
        </w:rPr>
        <w:t xml:space="preserve">, en aras de </w:t>
      </w:r>
      <w:r w:rsidRPr="0017522F">
        <w:rPr>
          <w:rFonts w:ascii="Eras Medium ITC" w:hAnsi="Eras Medium ITC"/>
          <w:lang w:val="es-MX"/>
        </w:rPr>
        <w:t xml:space="preserve">garantizar (i) la efectiva </w:t>
      </w:r>
      <w:r w:rsidRPr="0017522F">
        <w:rPr>
          <w:rFonts w:ascii="Eras Medium ITC" w:hAnsi="Eras Medium ITC"/>
          <w:b/>
          <w:lang w:val="es-MX"/>
        </w:rPr>
        <w:t>reparación</w:t>
      </w:r>
      <w:r w:rsidRPr="0017522F">
        <w:rPr>
          <w:rFonts w:ascii="Eras Medium ITC" w:hAnsi="Eras Medium ITC"/>
          <w:lang w:val="es-MX"/>
        </w:rPr>
        <w:t xml:space="preserve"> por el agravio sufrido, </w:t>
      </w:r>
      <w:r w:rsidRPr="0017522F">
        <w:rPr>
          <w:rFonts w:ascii="Eras Medium ITC" w:hAnsi="Eras Medium ITC"/>
          <w:lang w:val="es-CO"/>
        </w:rPr>
        <w:t xml:space="preserve">(ii) la obligación estatal de buscar que se conozca la </w:t>
      </w:r>
      <w:r w:rsidRPr="0017522F">
        <w:rPr>
          <w:rFonts w:ascii="Eras Medium ITC" w:hAnsi="Eras Medium ITC"/>
          <w:b/>
          <w:lang w:val="es-CO"/>
        </w:rPr>
        <w:t>verdad</w:t>
      </w:r>
      <w:r w:rsidRPr="0017522F">
        <w:rPr>
          <w:rFonts w:ascii="Eras Medium ITC" w:hAnsi="Eras Medium ITC"/>
          <w:lang w:val="es-CO"/>
        </w:rPr>
        <w:t xml:space="preserve"> sobre lo ocurrido, y a un (iii) acceso expedito a la </w:t>
      </w:r>
      <w:r w:rsidRPr="0017522F">
        <w:rPr>
          <w:rFonts w:ascii="Eras Medium ITC" w:hAnsi="Eras Medium ITC"/>
          <w:b/>
          <w:lang w:val="es-CO"/>
        </w:rPr>
        <w:t>justicia</w:t>
      </w:r>
      <w:r w:rsidRPr="0017522F">
        <w:rPr>
          <w:rFonts w:ascii="Eras Medium ITC" w:hAnsi="Eras Medium ITC"/>
          <w:lang w:val="es-CO"/>
        </w:rPr>
        <w:t xml:space="preserve">. </w:t>
      </w:r>
    </w:p>
    <w:p w14:paraId="7453303D" w14:textId="77777777" w:rsidR="00630AD3" w:rsidRPr="0017522F" w:rsidRDefault="00630AD3" w:rsidP="00E11DF6">
      <w:pPr>
        <w:spacing w:line="276" w:lineRule="auto"/>
        <w:jc w:val="both"/>
        <w:rPr>
          <w:rFonts w:ascii="Eras Medium ITC" w:hAnsi="Eras Medium ITC"/>
          <w:lang w:val="es-CO"/>
        </w:rPr>
      </w:pPr>
    </w:p>
    <w:p w14:paraId="366E7EA2" w14:textId="77777777" w:rsidR="00630AD3" w:rsidRPr="0017522F" w:rsidRDefault="00630AD3" w:rsidP="00E11DF6">
      <w:pPr>
        <w:spacing w:line="276" w:lineRule="auto"/>
        <w:jc w:val="both"/>
        <w:rPr>
          <w:rFonts w:ascii="Eras Medium ITC" w:hAnsi="Eras Medium ITC"/>
        </w:rPr>
      </w:pPr>
      <w:r w:rsidRPr="0017522F">
        <w:rPr>
          <w:rFonts w:ascii="Eras Medium ITC" w:hAnsi="Eras Medium ITC"/>
        </w:rPr>
        <w:t xml:space="preserve">Aunado a las observaciones hechas al momento de analizar la procedencia de la sentencia anticipada en lo que tiene que ver con el derecho a la verdad que le asiste a las víctimas, la Corte Constitucional ha afirmado que: </w:t>
      </w:r>
      <w:r w:rsidRPr="0017522F">
        <w:rPr>
          <w:rFonts w:ascii="Eras Medium ITC" w:hAnsi="Eras Medium ITC"/>
          <w:i/>
        </w:rPr>
        <w:t>“…no son tampoco absolutos, y por ello no pueden ser invocados para arrasar con la seguridad jurídica y los derechos del procesado, que son también principios de rango constitucional…</w:t>
      </w:r>
      <w:r w:rsidRPr="0017522F">
        <w:rPr>
          <w:rFonts w:ascii="Eras Medium ITC" w:hAnsi="Eras Medium ITC"/>
        </w:rPr>
        <w:t>”</w:t>
      </w:r>
      <w:r w:rsidRPr="0017522F">
        <w:rPr>
          <w:rStyle w:val="Refdenotaalpie"/>
          <w:rFonts w:ascii="Eras Medium ITC" w:hAnsi="Eras Medium ITC"/>
        </w:rPr>
        <w:footnoteReference w:id="60"/>
      </w:r>
      <w:r w:rsidRPr="0017522F">
        <w:rPr>
          <w:rFonts w:ascii="Eras Medium ITC" w:hAnsi="Eras Medium ITC"/>
        </w:rPr>
        <w:t xml:space="preserve">; por lo que debe recalcarse que el derecho penal propugna por el respeto al derecho a guardar silencio y a no autoincriminarse que acompaña al sujeto pasivo de </w:t>
      </w:r>
      <w:r w:rsidRPr="0017522F">
        <w:rPr>
          <w:rFonts w:ascii="Eras Medium ITC" w:hAnsi="Eras Medium ITC"/>
        </w:rPr>
        <w:lastRenderedPageBreak/>
        <w:t xml:space="preserve">la acción aun cuando haya hecho una manifestación lacónica de aceptación de cargos de los que la Fiscalía le ha enrostrado. </w:t>
      </w:r>
    </w:p>
    <w:p w14:paraId="47FCEB09" w14:textId="77777777" w:rsidR="00630AD3" w:rsidRPr="0017522F" w:rsidRDefault="00630AD3" w:rsidP="00E11DF6">
      <w:pPr>
        <w:spacing w:line="276" w:lineRule="auto"/>
        <w:jc w:val="both"/>
        <w:rPr>
          <w:rFonts w:ascii="Eras Medium ITC" w:hAnsi="Eras Medium ITC"/>
        </w:rPr>
      </w:pPr>
    </w:p>
    <w:p w14:paraId="4CD19E79" w14:textId="77777777" w:rsidR="00630AD3" w:rsidRDefault="00630AD3" w:rsidP="00E11DF6">
      <w:pPr>
        <w:spacing w:line="276" w:lineRule="auto"/>
        <w:jc w:val="both"/>
        <w:rPr>
          <w:rFonts w:ascii="Eras Medium ITC" w:hAnsi="Eras Medium ITC"/>
        </w:rPr>
      </w:pPr>
      <w:r w:rsidRPr="0017522F">
        <w:rPr>
          <w:rFonts w:ascii="Eras Medium ITC" w:hAnsi="Eras Medium ITC"/>
        </w:rPr>
        <w:t>Sin embargo, es menester aclarar, que aun cuando el derecho a la verdad se predica de las víctimas sin distinción alguna, en los casos de sentencia anticipada cuya naturaleza y fines ya fueron materia de análisis por la Corte Constitucional</w:t>
      </w:r>
      <w:r w:rsidRPr="0017522F">
        <w:rPr>
          <w:rStyle w:val="Refdenotaalpie"/>
          <w:rFonts w:ascii="Eras Medium ITC" w:hAnsi="Eras Medium ITC"/>
        </w:rPr>
        <w:footnoteReference w:id="61"/>
      </w:r>
      <w:r w:rsidRPr="0017522F">
        <w:rPr>
          <w:rFonts w:ascii="Eras Medium ITC" w:hAnsi="Eras Medium ITC"/>
        </w:rPr>
        <w:t>, se considera que su emisión no afecta esos derechos, en el entendido que el concepto de verdad tiene diferentes acepciones llegando a ser demasiado amplio, por lo que no es prudente mantener vigentes de manera indefinida las investigaciones cuando, como en el presente evento y en consideración del Despacho, la verdad procesal, atinente a los cargos endilgados por el ente acusador, se encuentra satisfecha, pues los hechos objeto de incriminación recibieron respuesta por el procesado al aceptarlos de forma incondicional, agotando el trámite que encierra esta codificación procedimental.</w:t>
      </w:r>
    </w:p>
    <w:p w14:paraId="20B95882" w14:textId="77777777" w:rsidR="002F17EE" w:rsidRPr="0017522F" w:rsidRDefault="002F17EE" w:rsidP="00E11DF6">
      <w:pPr>
        <w:spacing w:line="276" w:lineRule="auto"/>
        <w:jc w:val="both"/>
        <w:rPr>
          <w:rFonts w:ascii="Eras Medium ITC" w:hAnsi="Eras Medium ITC"/>
        </w:rPr>
      </w:pPr>
    </w:p>
    <w:p w14:paraId="018530D2" w14:textId="77777777" w:rsidR="009B2E61" w:rsidRDefault="00630AD3" w:rsidP="00E11DF6">
      <w:pPr>
        <w:spacing w:line="276" w:lineRule="auto"/>
        <w:jc w:val="both"/>
        <w:rPr>
          <w:rFonts w:ascii="Eras Medium ITC" w:hAnsi="Eras Medium ITC"/>
        </w:rPr>
      </w:pPr>
      <w:r w:rsidRPr="0017522F">
        <w:rPr>
          <w:rFonts w:ascii="Eras Medium ITC" w:hAnsi="Eras Medium ITC"/>
        </w:rPr>
        <w:t>Cosa bien distinta habrá de ocurrir, si lo que se pretende es que luego de manera simple y ahí sí desconocedora de los derechos a la verdad de las víctimas, se pretenda que este fallo se acumule a los que podrían generarse dentro del marco de aplicación de la ley de justicia y paz, si es que el procesado se encuentra postulado a los derroteros de la misma, derecho del sindicado que no puede convertirse en un fraude al proceso de justicia y paz y de contera a las víctimas de los delitos que han sido objeto de este pronunciamiento</w:t>
      </w:r>
      <w:r w:rsidRPr="0017522F">
        <w:rPr>
          <w:rStyle w:val="Refdenotaalpie"/>
          <w:rFonts w:ascii="Eras Medium ITC" w:hAnsi="Eras Medium ITC"/>
        </w:rPr>
        <w:footnoteReference w:id="62"/>
      </w:r>
      <w:r w:rsidRPr="0017522F">
        <w:rPr>
          <w:rFonts w:ascii="Eras Medium ITC" w:hAnsi="Eras Medium ITC"/>
        </w:rPr>
        <w:t xml:space="preserve">. </w:t>
      </w:r>
    </w:p>
    <w:p w14:paraId="6DAEA79A" w14:textId="77777777" w:rsidR="009B2E61" w:rsidRDefault="009B2E61" w:rsidP="00E11DF6">
      <w:pPr>
        <w:spacing w:line="276" w:lineRule="auto"/>
        <w:jc w:val="both"/>
        <w:rPr>
          <w:rFonts w:ascii="Eras Medium ITC" w:hAnsi="Eras Medium ITC"/>
        </w:rPr>
      </w:pPr>
    </w:p>
    <w:p w14:paraId="6060AB71" w14:textId="77777777" w:rsidR="00630AD3" w:rsidRPr="0017522F" w:rsidRDefault="00630AD3" w:rsidP="00E11DF6">
      <w:pPr>
        <w:spacing w:line="276" w:lineRule="auto"/>
        <w:jc w:val="both"/>
        <w:rPr>
          <w:rFonts w:ascii="Eras Medium ITC" w:hAnsi="Eras Medium ITC"/>
        </w:rPr>
      </w:pPr>
      <w:r w:rsidRPr="0017522F">
        <w:rPr>
          <w:rFonts w:ascii="Eras Medium ITC" w:hAnsi="Eras Medium ITC"/>
        </w:rPr>
        <w:t xml:space="preserve">En dicho evento, habrá de cumplirse con el presupuesto de verdad que demanda la normativa que rige el proceso de justicia y paz, por sobre todo si en cuenta se tiene, que quien pretenda postulación bajo la égida del marco jurídico que gobierna tal trámite, deberá renunciar a su derecho a guardar silencio y no autoincriminarse, y a decir verdad sobre los hechos perpetrados. </w:t>
      </w:r>
    </w:p>
    <w:p w14:paraId="779DF406" w14:textId="77777777" w:rsidR="00630AD3" w:rsidRPr="0017522F" w:rsidRDefault="00630AD3" w:rsidP="00E11DF6">
      <w:pPr>
        <w:spacing w:line="276" w:lineRule="auto"/>
        <w:jc w:val="both"/>
        <w:rPr>
          <w:rFonts w:ascii="Eras Medium ITC" w:hAnsi="Eras Medium ITC"/>
        </w:rPr>
      </w:pPr>
    </w:p>
    <w:p w14:paraId="01A7928E" w14:textId="77777777" w:rsidR="00630AD3" w:rsidRPr="0017522F" w:rsidRDefault="00630AD3" w:rsidP="00E11DF6">
      <w:pPr>
        <w:spacing w:line="276" w:lineRule="auto"/>
        <w:jc w:val="both"/>
        <w:rPr>
          <w:rFonts w:ascii="Eras Medium ITC" w:hAnsi="Eras Medium ITC"/>
        </w:rPr>
      </w:pPr>
      <w:r w:rsidRPr="0017522F">
        <w:rPr>
          <w:rFonts w:ascii="Eras Medium ITC" w:hAnsi="Eras Medium ITC"/>
        </w:rPr>
        <w:t>Pues bien, conforme a los artículos 94 y siguientes del Código Penal, habrá de acudirse a la aplicación de las reglas allí indicadas para efectos de la indemnización por daños y perjuicios.</w:t>
      </w:r>
    </w:p>
    <w:p w14:paraId="14ADF52E" w14:textId="77777777" w:rsidR="00630AD3" w:rsidRPr="0017522F" w:rsidRDefault="00630AD3" w:rsidP="00E11DF6">
      <w:pPr>
        <w:spacing w:line="276" w:lineRule="auto"/>
        <w:jc w:val="both"/>
        <w:rPr>
          <w:rFonts w:ascii="Eras Medium ITC" w:hAnsi="Eras Medium ITC"/>
        </w:rPr>
      </w:pPr>
    </w:p>
    <w:p w14:paraId="70A3A3E6" w14:textId="77777777" w:rsidR="00D36580" w:rsidRPr="0017522F" w:rsidRDefault="00D36580" w:rsidP="00E11DF6">
      <w:pPr>
        <w:spacing w:line="276" w:lineRule="auto"/>
        <w:jc w:val="both"/>
        <w:rPr>
          <w:rFonts w:ascii="Eras Medium ITC" w:hAnsi="Eras Medium ITC"/>
        </w:rPr>
      </w:pPr>
    </w:p>
    <w:p w14:paraId="50D3B11E" w14:textId="77777777" w:rsidR="00630AD3" w:rsidRPr="0017522F" w:rsidRDefault="00630AD3" w:rsidP="00E11DF6">
      <w:pPr>
        <w:spacing w:line="276" w:lineRule="auto"/>
        <w:jc w:val="both"/>
        <w:rPr>
          <w:rFonts w:ascii="Eras Medium ITC" w:hAnsi="Eras Medium ITC"/>
          <w:b/>
        </w:rPr>
      </w:pPr>
      <w:r w:rsidRPr="0017522F">
        <w:rPr>
          <w:rFonts w:ascii="Eras Medium ITC" w:hAnsi="Eras Medium ITC"/>
          <w:b/>
        </w:rPr>
        <w:t>1</w:t>
      </w:r>
      <w:r w:rsidR="005462B3" w:rsidRPr="0017522F">
        <w:rPr>
          <w:rFonts w:ascii="Eras Medium ITC" w:hAnsi="Eras Medium ITC"/>
          <w:b/>
        </w:rPr>
        <w:t>4</w:t>
      </w:r>
      <w:r w:rsidRPr="0017522F">
        <w:rPr>
          <w:rFonts w:ascii="Eras Medium ITC" w:hAnsi="Eras Medium ITC"/>
          <w:b/>
        </w:rPr>
        <w:t xml:space="preserve">.1. Perjuicios Materiales </w:t>
      </w:r>
    </w:p>
    <w:p w14:paraId="643EA62F" w14:textId="77777777" w:rsidR="00630AD3" w:rsidRPr="0017522F" w:rsidRDefault="00630AD3" w:rsidP="00E11DF6">
      <w:pPr>
        <w:spacing w:line="276" w:lineRule="auto"/>
        <w:jc w:val="both"/>
        <w:rPr>
          <w:rFonts w:ascii="Eras Medium ITC" w:hAnsi="Eras Medium ITC"/>
          <w:b/>
        </w:rPr>
      </w:pPr>
    </w:p>
    <w:p w14:paraId="527A548E" w14:textId="77777777" w:rsidR="00630AD3" w:rsidRPr="0017522F" w:rsidRDefault="00630AD3" w:rsidP="00E11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rPr>
          <w:rFonts w:ascii="Eras Medium ITC" w:hAnsi="Eras Medium ITC" w:cs="Arial"/>
          <w:iCs/>
          <w:noProof/>
          <w:lang w:val="es-CO"/>
        </w:rPr>
      </w:pPr>
      <w:r w:rsidRPr="0017522F">
        <w:rPr>
          <w:rFonts w:ascii="Eras Medium ITC" w:hAnsi="Eras Medium ITC" w:cs="Arial"/>
          <w:iCs/>
          <w:noProof/>
          <w:lang w:val="es-CO"/>
        </w:rPr>
        <w:t xml:space="preserve">Los daños materiales, son aquellos entendidos como el menoscabo de índole patrimonial derivado de la pérdida sufrida, determinable por el valor de la cosa sobre la cual recae la infracción o por la estimación del daño causado por un perito idóneo. El daño material es divisible en daño emergente o perjuicio propiamente dicho y lucro cesante, donde el primero es la cuantificación por la pérdida o daño sufrido, y lo segundo es la apreciación de lo que ha dejado de percibirse a causa de la comisión de la conducta criminal. </w:t>
      </w:r>
    </w:p>
    <w:p w14:paraId="3A0AB29D" w14:textId="77777777" w:rsidR="00630AD3" w:rsidRPr="0017522F" w:rsidRDefault="00630AD3" w:rsidP="00E11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rPr>
          <w:rFonts w:ascii="Eras Medium ITC" w:hAnsi="Eras Medium ITC" w:cs="Arial"/>
          <w:iCs/>
          <w:noProof/>
          <w:lang w:val="es-CO"/>
        </w:rPr>
      </w:pPr>
    </w:p>
    <w:p w14:paraId="47730182" w14:textId="77777777" w:rsidR="00630AD3" w:rsidRPr="0017522F" w:rsidRDefault="00630AD3" w:rsidP="00E11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rPr>
          <w:rFonts w:ascii="Eras Medium ITC" w:hAnsi="Eras Medium ITC" w:cs="Arial"/>
          <w:iCs/>
          <w:noProof/>
          <w:lang w:val="es-CO"/>
        </w:rPr>
      </w:pPr>
      <w:r w:rsidRPr="0017522F">
        <w:rPr>
          <w:rFonts w:ascii="Eras Medium ITC" w:hAnsi="Eras Medium ITC" w:cs="Arial"/>
          <w:iCs/>
          <w:noProof/>
          <w:lang w:val="es-CO"/>
        </w:rPr>
        <w:t xml:space="preserve">Tales daños deben ser objeto de tasación dentro del respectivo proceso penal, mediante dictamen practicado por perito idóneo o acudiendo a los demás medios de prueba ordinarios, esta tasación se hará teniendo en cuenta factores como la naturaleza de la conducta y la magnitud del daño causado, pero es menester que estos daños materiales se prueben en el respectivo </w:t>
      </w:r>
      <w:r w:rsidRPr="0017522F">
        <w:rPr>
          <w:rFonts w:ascii="Eras Medium ITC" w:hAnsi="Eras Medium ITC" w:cs="Arial"/>
          <w:iCs/>
          <w:noProof/>
          <w:lang w:val="es-CO"/>
        </w:rPr>
        <w:lastRenderedPageBreak/>
        <w:t>proceso para efectuar</w:t>
      </w:r>
      <w:r w:rsidR="00C350CF">
        <w:rPr>
          <w:rFonts w:ascii="Eras Medium ITC" w:hAnsi="Eras Medium ITC" w:cs="Arial"/>
          <w:iCs/>
          <w:noProof/>
          <w:lang w:val="es-CO"/>
        </w:rPr>
        <w:t xml:space="preserve"> </w:t>
      </w:r>
      <w:r w:rsidRPr="0017522F">
        <w:rPr>
          <w:rFonts w:ascii="Eras Medium ITC" w:hAnsi="Eras Medium ITC" w:cs="Arial"/>
          <w:iCs/>
          <w:noProof/>
          <w:lang w:val="es-CO"/>
        </w:rPr>
        <w:t>l</w:t>
      </w:r>
      <w:r w:rsidR="00C350CF">
        <w:rPr>
          <w:rFonts w:ascii="Eras Medium ITC" w:hAnsi="Eras Medium ITC" w:cs="Arial"/>
          <w:iCs/>
          <w:noProof/>
          <w:lang w:val="es-CO"/>
        </w:rPr>
        <w:t>a</w:t>
      </w:r>
      <w:r w:rsidRPr="0017522F">
        <w:rPr>
          <w:rFonts w:ascii="Eras Medium ITC" w:hAnsi="Eras Medium ITC" w:cs="Arial"/>
          <w:iCs/>
          <w:noProof/>
          <w:lang w:val="es-CO"/>
        </w:rPr>
        <w:t xml:space="preserve"> </w:t>
      </w:r>
      <w:r w:rsidR="00C350CF">
        <w:rPr>
          <w:rFonts w:ascii="Eras Medium ITC" w:hAnsi="Eras Medium ITC" w:cs="Arial"/>
          <w:iCs/>
          <w:noProof/>
          <w:lang w:val="es-CO"/>
        </w:rPr>
        <w:t>l</w:t>
      </w:r>
      <w:r w:rsidRPr="0017522F">
        <w:rPr>
          <w:rFonts w:ascii="Eras Medium ITC" w:hAnsi="Eras Medium ITC" w:cs="Arial"/>
          <w:iCs/>
          <w:noProof/>
          <w:lang w:val="es-CO"/>
        </w:rPr>
        <w:t>iquidación en concreto de conformidad a lo enunciado en el último inciso del artículo 97 del Código Penal.</w:t>
      </w:r>
    </w:p>
    <w:p w14:paraId="220DB537" w14:textId="77777777" w:rsidR="000E3F45" w:rsidRPr="0017522F" w:rsidRDefault="000E3F45" w:rsidP="00E11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rPr>
          <w:rFonts w:ascii="Eras Medium ITC" w:hAnsi="Eras Medium ITC" w:cs="Arial"/>
          <w:iCs/>
          <w:noProof/>
          <w:lang w:val="es-CO"/>
        </w:rPr>
      </w:pPr>
    </w:p>
    <w:p w14:paraId="02EDC26C" w14:textId="77777777" w:rsidR="00C350CF" w:rsidRDefault="00C350CF" w:rsidP="00E11DF6">
      <w:pPr>
        <w:pStyle w:val="Textoindependiente3"/>
        <w:tabs>
          <w:tab w:val="left" w:pos="-720"/>
          <w:tab w:val="left" w:pos="8820"/>
        </w:tabs>
        <w:suppressAutoHyphens/>
        <w:spacing w:line="276" w:lineRule="auto"/>
        <w:rPr>
          <w:rFonts w:ascii="Eras Medium ITC" w:hAnsi="Eras Medium ITC" w:cs="Arial"/>
          <w:iCs/>
          <w:color w:val="000000"/>
          <w:sz w:val="24"/>
          <w:szCs w:val="24"/>
        </w:rPr>
      </w:pPr>
    </w:p>
    <w:p w14:paraId="764848A0" w14:textId="77777777" w:rsidR="002E0293" w:rsidRPr="00CB223E" w:rsidRDefault="002E0293" w:rsidP="002E0293">
      <w:pPr>
        <w:jc w:val="both"/>
        <w:rPr>
          <w:rFonts w:ascii="Eras Medium ITC" w:hAnsi="Eras Medium ITC"/>
        </w:rPr>
      </w:pPr>
      <w:r w:rsidRPr="00CB223E">
        <w:rPr>
          <w:rFonts w:ascii="Eras Medium ITC" w:hAnsi="Eras Medium ITC"/>
        </w:rPr>
        <w:t>En cuanto a las v</w:t>
      </w:r>
      <w:r w:rsidRPr="00CB223E">
        <w:rPr>
          <w:rFonts w:ascii="Eras Medium ITC" w:hAnsi="Eras Medium ITC" w:cs="Eras Medium ITC"/>
        </w:rPr>
        <w:t>í</w:t>
      </w:r>
      <w:r w:rsidRPr="00CB223E">
        <w:rPr>
          <w:rFonts w:ascii="Eras Medium ITC" w:hAnsi="Eras Medium ITC"/>
        </w:rPr>
        <w:t xml:space="preserve">ctimas indirectas por el homicidio de </w:t>
      </w:r>
      <w:r>
        <w:rPr>
          <w:rFonts w:ascii="Eras Medium ITC" w:hAnsi="Eras Medium ITC"/>
        </w:rPr>
        <w:t>ARAUJO MONTERO</w:t>
      </w:r>
      <w:r w:rsidRPr="00CB223E">
        <w:rPr>
          <w:rFonts w:ascii="Eras Medium ITC" w:hAnsi="Eras Medium ITC"/>
        </w:rPr>
        <w:t>, por una parte se tiene conocimiento de la existencia de su cónyuge al momento de fallecer, sin embargo, dentro del expediente no obra prueba que acredite el vínculo con la victima; por otro lado</w:t>
      </w:r>
      <w:r>
        <w:rPr>
          <w:rFonts w:ascii="Eras Medium ITC" w:hAnsi="Eras Medium ITC"/>
        </w:rPr>
        <w:t>, no se allegó ningún medio probatorio que acredite los perjuicios ocasionados para entrar a valorar las mismas; c</w:t>
      </w:r>
      <w:r w:rsidRPr="00CB223E">
        <w:rPr>
          <w:rFonts w:ascii="Eras Medium ITC" w:hAnsi="Eras Medium ITC"/>
        </w:rPr>
        <w:t>olorario a lo anterior se puede afirmar que en el caso subjudice no est</w:t>
      </w:r>
      <w:r w:rsidRPr="00CB223E">
        <w:rPr>
          <w:rFonts w:ascii="Eras Medium ITC" w:hAnsi="Eras Medium ITC" w:cs="Eras Medium ITC"/>
        </w:rPr>
        <w:t>á</w:t>
      </w:r>
      <w:r w:rsidRPr="00CB223E">
        <w:rPr>
          <w:rFonts w:ascii="Eras Medium ITC" w:hAnsi="Eras Medium ITC"/>
        </w:rPr>
        <w:t xml:space="preserve"> probada la interrelaci</w:t>
      </w:r>
      <w:r w:rsidRPr="00CB223E">
        <w:rPr>
          <w:rFonts w:ascii="Eras Medium ITC" w:hAnsi="Eras Medium ITC" w:cs="Eras Medium ITC"/>
        </w:rPr>
        <w:t>ó</w:t>
      </w:r>
      <w:r w:rsidRPr="00CB223E">
        <w:rPr>
          <w:rFonts w:ascii="Eras Medium ITC" w:hAnsi="Eras Medium ITC"/>
        </w:rPr>
        <w:t xml:space="preserve">n afectiva de quien dice ser su cónyuge, así como la de sus descendientes por lo tanto, no surge el nexo causal que permite condenar a perjuicios morales.  </w:t>
      </w:r>
    </w:p>
    <w:p w14:paraId="4E172673" w14:textId="77777777" w:rsidR="002A3522" w:rsidRPr="0017522F" w:rsidRDefault="00464F03" w:rsidP="00E11DF6">
      <w:pPr>
        <w:pStyle w:val="Textoindependiente3"/>
        <w:tabs>
          <w:tab w:val="left" w:pos="-720"/>
          <w:tab w:val="left" w:pos="8820"/>
        </w:tabs>
        <w:suppressAutoHyphens/>
        <w:spacing w:line="276" w:lineRule="auto"/>
        <w:rPr>
          <w:rFonts w:ascii="Eras Medium ITC" w:hAnsi="Eras Medium ITC" w:cs="Arial"/>
          <w:iCs/>
          <w:color w:val="000000"/>
          <w:sz w:val="24"/>
          <w:szCs w:val="24"/>
        </w:rPr>
      </w:pPr>
      <w:r w:rsidRPr="0017522F">
        <w:rPr>
          <w:rFonts w:ascii="Eras Medium ITC" w:hAnsi="Eras Medium ITC" w:cs="Arial"/>
          <w:iCs/>
          <w:color w:val="000000"/>
          <w:sz w:val="24"/>
          <w:szCs w:val="24"/>
        </w:rPr>
        <w:t xml:space="preserve"> </w:t>
      </w:r>
    </w:p>
    <w:p w14:paraId="692AF226" w14:textId="77777777" w:rsidR="00E56C76" w:rsidRPr="0017522F" w:rsidRDefault="00E56C76" w:rsidP="00E11DF6">
      <w:pPr>
        <w:spacing w:line="276" w:lineRule="auto"/>
        <w:jc w:val="both"/>
        <w:rPr>
          <w:rFonts w:ascii="Eras Medium ITC" w:hAnsi="Eras Medium ITC" w:cs="Verdana"/>
          <w:lang w:val="es-ES_tradnl"/>
        </w:rPr>
      </w:pPr>
      <w:r w:rsidRPr="0017522F">
        <w:rPr>
          <w:rFonts w:ascii="Eras Medium ITC" w:hAnsi="Eras Medium ITC" w:cs="Verdana"/>
          <w:lang w:val="es-ES_tradnl"/>
        </w:rPr>
        <w:t xml:space="preserve">Con fines de control administrativo por parte del estado en materia de </w:t>
      </w:r>
      <w:r w:rsidR="00595D18" w:rsidRPr="0017522F">
        <w:rPr>
          <w:rFonts w:ascii="Eras Medium ITC" w:hAnsi="Eras Medium ITC" w:cs="Verdana"/>
          <w:lang w:val="es-ES_tradnl"/>
        </w:rPr>
        <w:t>víctimas</w:t>
      </w:r>
      <w:r w:rsidRPr="0017522F">
        <w:rPr>
          <w:rFonts w:ascii="Eras Medium ITC" w:hAnsi="Eras Medium ITC" w:cs="Verdana"/>
          <w:lang w:val="es-ES_tradnl"/>
        </w:rPr>
        <w:t xml:space="preserve">, esta sentencia debe inscribirse ante el Fondo de Reparación de Víctimas, art. 54 de la Ley 975 de 2005. </w:t>
      </w:r>
    </w:p>
    <w:p w14:paraId="2F989CFB" w14:textId="77777777" w:rsidR="00E56C76" w:rsidRPr="0017522F" w:rsidRDefault="00E56C76" w:rsidP="00E11DF6">
      <w:pPr>
        <w:pStyle w:val="Textoindependiente"/>
        <w:spacing w:line="276" w:lineRule="auto"/>
        <w:rPr>
          <w:rFonts w:ascii="Eras Medium ITC" w:hAnsi="Eras Medium ITC" w:cs="Verdana"/>
          <w:lang w:val="es-ES_tradnl"/>
        </w:rPr>
      </w:pPr>
    </w:p>
    <w:p w14:paraId="0CCB28B8" w14:textId="77777777" w:rsidR="00E56C76" w:rsidRPr="0017522F" w:rsidRDefault="00E56C76" w:rsidP="00E11DF6">
      <w:pPr>
        <w:spacing w:line="276" w:lineRule="auto"/>
        <w:jc w:val="both"/>
        <w:rPr>
          <w:rFonts w:ascii="Eras Medium ITC" w:hAnsi="Eras Medium ITC" w:cs="Tahoma"/>
        </w:rPr>
      </w:pPr>
      <w:r w:rsidRPr="0017522F">
        <w:rPr>
          <w:rFonts w:ascii="Eras Medium ITC" w:hAnsi="Eras Medium ITC" w:cs="Tahoma"/>
        </w:rPr>
        <w:t xml:space="preserve">En mérito de lo expuesto, el </w:t>
      </w:r>
      <w:r w:rsidRPr="0017522F">
        <w:rPr>
          <w:rFonts w:ascii="Eras Medium ITC" w:hAnsi="Eras Medium ITC" w:cs="Tahoma"/>
          <w:b/>
        </w:rPr>
        <w:t>Juzgado Once Penal de Circuito Especializado de Bogotá</w:t>
      </w:r>
      <w:r w:rsidRPr="0017522F">
        <w:rPr>
          <w:rFonts w:ascii="Eras Medium ITC" w:hAnsi="Eras Medium ITC" w:cs="Tahoma"/>
        </w:rPr>
        <w:t xml:space="preserve">, D. C., administrando justicia en nombre del pueblo y </w:t>
      </w:r>
      <w:r w:rsidR="0008264B" w:rsidRPr="0017522F">
        <w:rPr>
          <w:rFonts w:ascii="Eras Medium ITC" w:hAnsi="Eras Medium ITC" w:cs="Tahoma"/>
        </w:rPr>
        <w:t>por mandato de la Constitución,</w:t>
      </w:r>
    </w:p>
    <w:p w14:paraId="68E5E505" w14:textId="75E67590" w:rsidR="00BF0566" w:rsidRDefault="00BF0566" w:rsidP="00E11DF6">
      <w:pPr>
        <w:spacing w:line="276" w:lineRule="auto"/>
        <w:jc w:val="both"/>
        <w:rPr>
          <w:rFonts w:ascii="Eras Medium ITC" w:hAnsi="Eras Medium ITC" w:cs="Tahoma"/>
        </w:rPr>
      </w:pPr>
    </w:p>
    <w:p w14:paraId="2539081B" w14:textId="77777777" w:rsidR="009E5CB3" w:rsidRPr="0017522F" w:rsidRDefault="009E5CB3" w:rsidP="00E11DF6">
      <w:pPr>
        <w:spacing w:line="276" w:lineRule="auto"/>
        <w:jc w:val="both"/>
        <w:rPr>
          <w:rFonts w:ascii="Eras Medium ITC" w:hAnsi="Eras Medium ITC" w:cs="Tahoma"/>
        </w:rPr>
      </w:pPr>
    </w:p>
    <w:p w14:paraId="568FEA46" w14:textId="77777777" w:rsidR="00093237" w:rsidRPr="0017522F" w:rsidRDefault="00093237" w:rsidP="00E11DF6">
      <w:pPr>
        <w:spacing w:line="276" w:lineRule="auto"/>
        <w:jc w:val="both"/>
        <w:rPr>
          <w:rFonts w:ascii="Eras Medium ITC" w:hAnsi="Eras Medium ITC" w:cs="Tahoma"/>
        </w:rPr>
      </w:pPr>
    </w:p>
    <w:p w14:paraId="6A1B6A20" w14:textId="77777777" w:rsidR="00E56C76" w:rsidRPr="0017522F" w:rsidRDefault="00E56C76" w:rsidP="00E11DF6">
      <w:pPr>
        <w:tabs>
          <w:tab w:val="center" w:pos="0"/>
        </w:tabs>
        <w:suppressAutoHyphens/>
        <w:spacing w:line="276" w:lineRule="auto"/>
        <w:ind w:right="49"/>
        <w:jc w:val="center"/>
        <w:rPr>
          <w:rFonts w:ascii="Eras Medium ITC" w:hAnsi="Eras Medium ITC" w:cs="Cambria"/>
          <w:b/>
          <w:bCs/>
          <w:spacing w:val="-3"/>
        </w:rPr>
      </w:pPr>
      <w:r w:rsidRPr="0017522F">
        <w:rPr>
          <w:rFonts w:ascii="Eras Medium ITC" w:hAnsi="Eras Medium ITC" w:cs="Cambria"/>
          <w:b/>
          <w:bCs/>
          <w:spacing w:val="-3"/>
        </w:rPr>
        <w:t>RESUELVE</w:t>
      </w:r>
    </w:p>
    <w:p w14:paraId="38C340A4" w14:textId="77777777" w:rsidR="00BF0566" w:rsidRPr="0017522F" w:rsidRDefault="00BF0566" w:rsidP="00E11DF6">
      <w:pPr>
        <w:tabs>
          <w:tab w:val="center" w:pos="0"/>
        </w:tabs>
        <w:suppressAutoHyphens/>
        <w:spacing w:line="276" w:lineRule="auto"/>
        <w:ind w:right="49"/>
        <w:jc w:val="center"/>
        <w:rPr>
          <w:rFonts w:ascii="Eras Medium ITC" w:hAnsi="Eras Medium ITC" w:cs="Cambria"/>
          <w:b/>
          <w:bCs/>
          <w:spacing w:val="-3"/>
        </w:rPr>
      </w:pPr>
    </w:p>
    <w:p w14:paraId="3593A673" w14:textId="77777777" w:rsidR="00250660" w:rsidRPr="0017522F" w:rsidRDefault="00E56C76" w:rsidP="00E11DF6">
      <w:pPr>
        <w:spacing w:line="276" w:lineRule="auto"/>
        <w:jc w:val="both"/>
        <w:rPr>
          <w:rFonts w:ascii="Eras Medium ITC" w:hAnsi="Eras Medium ITC" w:cs="Arial"/>
          <w:iCs/>
        </w:rPr>
      </w:pPr>
      <w:r w:rsidRPr="0017522F">
        <w:rPr>
          <w:rFonts w:ascii="Eras Medium ITC" w:hAnsi="Eras Medium ITC" w:cs="Cambria"/>
          <w:b/>
          <w:bCs/>
          <w:spacing w:val="-3"/>
        </w:rPr>
        <w:t>PRIMERO:</w:t>
      </w:r>
      <w:r w:rsidRPr="0017522F">
        <w:rPr>
          <w:rFonts w:ascii="Eras Medium ITC" w:hAnsi="Eras Medium ITC" w:cs="Cambria"/>
        </w:rPr>
        <w:t xml:space="preserve"> </w:t>
      </w:r>
      <w:r w:rsidRPr="0017522F">
        <w:rPr>
          <w:rFonts w:ascii="Eras Medium ITC" w:hAnsi="Eras Medium ITC" w:cs="Cambria"/>
          <w:b/>
        </w:rPr>
        <w:t>CONDENAR</w:t>
      </w:r>
      <w:r w:rsidRPr="0017522F">
        <w:rPr>
          <w:rFonts w:ascii="Eras Medium ITC" w:hAnsi="Eras Medium ITC" w:cs="Cambria"/>
        </w:rPr>
        <w:t xml:space="preserve"> </w:t>
      </w:r>
      <w:r w:rsidRPr="0017522F">
        <w:rPr>
          <w:rFonts w:ascii="Eras Medium ITC" w:hAnsi="Eras Medium ITC" w:cs="Cambria"/>
          <w:b/>
          <w:bCs/>
        </w:rPr>
        <w:t>a</w:t>
      </w:r>
      <w:r w:rsidRPr="0017522F">
        <w:rPr>
          <w:rFonts w:ascii="Eras Medium ITC" w:hAnsi="Eras Medium ITC" w:cs="Verdana"/>
          <w:b/>
          <w:bCs/>
          <w:color w:val="000000"/>
          <w:spacing w:val="-3"/>
        </w:rPr>
        <w:t xml:space="preserve"> </w:t>
      </w:r>
      <w:r w:rsidR="006A3B99">
        <w:rPr>
          <w:rFonts w:ascii="Eras Medium ITC" w:hAnsi="Eras Medium ITC"/>
          <w:b/>
          <w:lang w:val="es-CO"/>
        </w:rPr>
        <w:t>EDGAR JOSE BAQUERO PLATA</w:t>
      </w:r>
      <w:r w:rsidRPr="0017522F">
        <w:rPr>
          <w:rFonts w:ascii="Eras Medium ITC" w:hAnsi="Eras Medium ITC" w:cs="Verdana"/>
          <w:color w:val="000000"/>
        </w:rPr>
        <w:t xml:space="preserve">, </w:t>
      </w:r>
      <w:r w:rsidRPr="0017522F">
        <w:rPr>
          <w:rFonts w:ascii="Eras Medium ITC" w:hAnsi="Eras Medium ITC" w:cs="Verdana"/>
          <w:color w:val="000000"/>
          <w:spacing w:val="-3"/>
        </w:rPr>
        <w:t xml:space="preserve">identificado con la cédula de ciudadanía No. </w:t>
      </w:r>
      <w:r w:rsidR="006A3B99" w:rsidRPr="0017522F">
        <w:rPr>
          <w:rFonts w:ascii="Eras Medium ITC" w:hAnsi="Eras Medium ITC" w:cs="Verdana"/>
        </w:rPr>
        <w:t>17.975.028 expedida en Villanueva Guajira</w:t>
      </w:r>
      <w:r w:rsidR="006A3B99">
        <w:rPr>
          <w:rFonts w:ascii="Eras Medium ITC" w:hAnsi="Eras Medium ITC" w:cs="Verdana"/>
        </w:rPr>
        <w:t>,</w:t>
      </w:r>
      <w:r w:rsidR="00570299" w:rsidRPr="0017522F">
        <w:rPr>
          <w:rFonts w:ascii="Eras Medium ITC" w:hAnsi="Eras Medium ITC" w:cs="Verdana"/>
          <w:color w:val="000000"/>
        </w:rPr>
        <w:t xml:space="preserve"> </w:t>
      </w:r>
      <w:r w:rsidRPr="0017522F">
        <w:rPr>
          <w:rFonts w:ascii="Eras Medium ITC" w:hAnsi="Eras Medium ITC" w:cs="Verdana"/>
          <w:color w:val="000000"/>
        </w:rPr>
        <w:t>a</w:t>
      </w:r>
      <w:r w:rsidRPr="0017522F">
        <w:rPr>
          <w:rFonts w:ascii="Eras Medium ITC" w:hAnsi="Eras Medium ITC" w:cs="Verdana"/>
          <w:color w:val="000000"/>
          <w:spacing w:val="-3"/>
        </w:rPr>
        <w:t xml:space="preserve"> la pena principal de </w:t>
      </w:r>
      <w:r w:rsidR="003F79FF" w:rsidRPr="0017522F">
        <w:rPr>
          <w:rFonts w:ascii="Eras Medium ITC" w:hAnsi="Eras Medium ITC" w:cs="Arial"/>
          <w:iCs/>
          <w:color w:val="000000"/>
        </w:rPr>
        <w:t xml:space="preserve">la pena de </w:t>
      </w:r>
      <w:r w:rsidR="00570299" w:rsidRPr="0017522F">
        <w:rPr>
          <w:rFonts w:ascii="Eras Medium ITC" w:hAnsi="Eras Medium ITC" w:cs="Arial"/>
          <w:b/>
          <w:iCs/>
        </w:rPr>
        <w:t>CUATROCIENTOS</w:t>
      </w:r>
      <w:r w:rsidR="008B38E7" w:rsidRPr="0017522F">
        <w:rPr>
          <w:rFonts w:ascii="Eras Medium ITC" w:hAnsi="Eras Medium ITC" w:cs="Arial"/>
          <w:b/>
          <w:iCs/>
        </w:rPr>
        <w:t xml:space="preserve"> (</w:t>
      </w:r>
      <w:r w:rsidR="00570299" w:rsidRPr="0017522F">
        <w:rPr>
          <w:rFonts w:ascii="Eras Medium ITC" w:hAnsi="Eras Medium ITC" w:cs="Arial"/>
          <w:b/>
          <w:iCs/>
        </w:rPr>
        <w:t>400</w:t>
      </w:r>
      <w:r w:rsidR="006A3B99">
        <w:rPr>
          <w:rFonts w:ascii="Eras Medium ITC" w:hAnsi="Eras Medium ITC" w:cs="Arial"/>
          <w:b/>
          <w:iCs/>
        </w:rPr>
        <w:t>) MESES DE PRISIÓN,</w:t>
      </w:r>
      <w:r w:rsidR="008B38E7" w:rsidRPr="0017522F">
        <w:rPr>
          <w:rFonts w:ascii="Eras Medium ITC" w:hAnsi="Eras Medium ITC" w:cs="Arial"/>
          <w:b/>
          <w:iCs/>
        </w:rPr>
        <w:t xml:space="preserve"> MULTA de </w:t>
      </w:r>
      <w:r w:rsidR="00570299" w:rsidRPr="0017522F">
        <w:rPr>
          <w:rFonts w:ascii="Eras Medium ITC" w:hAnsi="Eras Medium ITC" w:cs="Arial"/>
          <w:b/>
          <w:iCs/>
        </w:rPr>
        <w:t>SEIS MIL DOSCIENTOS CINCUENTA (6.250) SALARIOS MÍNIMOS LEGALES MENSUALES VIGENTES</w:t>
      </w:r>
      <w:r w:rsidR="00D875C1" w:rsidRPr="0017522F">
        <w:rPr>
          <w:rFonts w:ascii="Eras Medium ITC" w:hAnsi="Eras Medium ITC" w:cs="Arial"/>
          <w:b/>
          <w:iCs/>
          <w:color w:val="000000"/>
        </w:rPr>
        <w:t xml:space="preserve"> </w:t>
      </w:r>
      <w:r w:rsidR="00570299" w:rsidRPr="0017522F">
        <w:rPr>
          <w:rFonts w:ascii="Eras Medium ITC" w:hAnsi="Eras Medium ITC" w:cs="Arial"/>
          <w:iCs/>
          <w:color w:val="000000"/>
        </w:rPr>
        <w:t>y</w:t>
      </w:r>
      <w:r w:rsidR="00570299" w:rsidRPr="0017522F">
        <w:rPr>
          <w:rFonts w:ascii="Eras Medium ITC" w:hAnsi="Eras Medium ITC" w:cs="Arial"/>
          <w:b/>
          <w:iCs/>
          <w:color w:val="000000"/>
        </w:rPr>
        <w:t xml:space="preserve"> </w:t>
      </w:r>
      <w:r w:rsidR="00570299" w:rsidRPr="0017522F">
        <w:rPr>
          <w:rFonts w:ascii="Eras Medium ITC" w:hAnsi="Eras Medium ITC" w:cs="Arial"/>
          <w:b/>
          <w:iCs/>
        </w:rPr>
        <w:t xml:space="preserve">DOSCIENTOS QUINCE (215) MESES </w:t>
      </w:r>
      <w:r w:rsidR="00570299" w:rsidRPr="0017522F">
        <w:rPr>
          <w:rFonts w:ascii="Eras Medium ITC" w:hAnsi="Eras Medium ITC" w:cs="Arial"/>
          <w:b/>
          <w:bCs/>
          <w:iCs/>
        </w:rPr>
        <w:t xml:space="preserve">DE INHABILITACIÓN PARA EL EJERCICIO DE DERECHOS Y FUNCIONES PÚBLICAS, </w:t>
      </w:r>
      <w:r w:rsidR="003F79FF" w:rsidRPr="0017522F">
        <w:rPr>
          <w:rFonts w:ascii="Eras Medium ITC" w:hAnsi="Eras Medium ITC" w:cs="Arial"/>
          <w:bCs/>
          <w:iCs/>
          <w:color w:val="000000"/>
        </w:rPr>
        <w:t>por la comisión de</w:t>
      </w:r>
      <w:r w:rsidR="008B38E7" w:rsidRPr="0017522F">
        <w:rPr>
          <w:rFonts w:ascii="Eras Medium ITC" w:hAnsi="Eras Medium ITC" w:cs="Arial"/>
          <w:bCs/>
          <w:iCs/>
          <w:color w:val="000000"/>
        </w:rPr>
        <w:t xml:space="preserve"> </w:t>
      </w:r>
      <w:r w:rsidR="003F79FF" w:rsidRPr="0017522F">
        <w:rPr>
          <w:rFonts w:ascii="Eras Medium ITC" w:hAnsi="Eras Medium ITC" w:cs="Arial"/>
          <w:bCs/>
          <w:iCs/>
          <w:color w:val="000000"/>
        </w:rPr>
        <w:t>l</w:t>
      </w:r>
      <w:r w:rsidR="008B38E7" w:rsidRPr="0017522F">
        <w:rPr>
          <w:rFonts w:ascii="Eras Medium ITC" w:hAnsi="Eras Medium ITC" w:cs="Arial"/>
          <w:bCs/>
          <w:iCs/>
          <w:color w:val="000000"/>
        </w:rPr>
        <w:t>os</w:t>
      </w:r>
      <w:r w:rsidR="003F79FF" w:rsidRPr="0017522F">
        <w:rPr>
          <w:rFonts w:ascii="Eras Medium ITC" w:hAnsi="Eras Medium ITC" w:cs="Arial"/>
          <w:bCs/>
          <w:iCs/>
          <w:color w:val="000000"/>
        </w:rPr>
        <w:t xml:space="preserve"> punible</w:t>
      </w:r>
      <w:r w:rsidR="008B38E7" w:rsidRPr="0017522F">
        <w:rPr>
          <w:rFonts w:ascii="Eras Medium ITC" w:hAnsi="Eras Medium ITC" w:cs="Arial"/>
          <w:bCs/>
          <w:iCs/>
          <w:color w:val="000000"/>
        </w:rPr>
        <w:t>s</w:t>
      </w:r>
      <w:r w:rsidR="003F79FF" w:rsidRPr="0017522F">
        <w:rPr>
          <w:rFonts w:ascii="Eras Medium ITC" w:hAnsi="Eras Medium ITC" w:cs="Arial"/>
          <w:bCs/>
          <w:iCs/>
          <w:color w:val="000000"/>
        </w:rPr>
        <w:t xml:space="preserve"> de </w:t>
      </w:r>
      <w:r w:rsidR="008B38E7" w:rsidRPr="0017522F">
        <w:rPr>
          <w:rFonts w:ascii="Eras Medium ITC" w:hAnsi="Eras Medium ITC" w:cs="Arial"/>
          <w:b/>
          <w:iCs/>
          <w:color w:val="000000"/>
        </w:rPr>
        <w:t xml:space="preserve">HOMICIDIO </w:t>
      </w:r>
      <w:r w:rsidR="00570299" w:rsidRPr="0017522F">
        <w:rPr>
          <w:rFonts w:ascii="Eras Medium ITC" w:hAnsi="Eras Medium ITC" w:cs="Arial"/>
          <w:b/>
          <w:iCs/>
          <w:color w:val="000000"/>
        </w:rPr>
        <w:t xml:space="preserve">EN PERSONA PROTEGIDA </w:t>
      </w:r>
      <w:r w:rsidR="009968E0" w:rsidRPr="0017522F">
        <w:rPr>
          <w:rFonts w:ascii="Eras Medium ITC" w:hAnsi="Eras Medium ITC" w:cs="Arial"/>
          <w:b/>
          <w:iCs/>
          <w:color w:val="000000"/>
        </w:rPr>
        <w:t xml:space="preserve">como </w:t>
      </w:r>
      <w:r w:rsidR="00570299" w:rsidRPr="0017522F">
        <w:rPr>
          <w:rFonts w:ascii="Eras Medium ITC" w:hAnsi="Eras Medium ITC" w:cs="Arial"/>
          <w:b/>
          <w:iCs/>
          <w:color w:val="000000"/>
        </w:rPr>
        <w:t>co</w:t>
      </w:r>
      <w:r w:rsidR="009968E0" w:rsidRPr="0017522F">
        <w:rPr>
          <w:rFonts w:ascii="Eras Medium ITC" w:hAnsi="Eras Medium ITC" w:cs="Arial"/>
          <w:b/>
          <w:iCs/>
          <w:color w:val="000000"/>
        </w:rPr>
        <w:t xml:space="preserve">autor, </w:t>
      </w:r>
      <w:r w:rsidR="008B38E7" w:rsidRPr="0017522F">
        <w:rPr>
          <w:rFonts w:ascii="Eras Medium ITC" w:hAnsi="Eras Medium ITC" w:cs="Arial"/>
          <w:iCs/>
          <w:color w:val="000000"/>
        </w:rPr>
        <w:t>en concurso heterogéneo con</w:t>
      </w:r>
      <w:r w:rsidR="008B38E7" w:rsidRPr="0017522F">
        <w:rPr>
          <w:rFonts w:ascii="Eras Medium ITC" w:hAnsi="Eras Medium ITC" w:cs="Arial"/>
          <w:b/>
          <w:iCs/>
          <w:color w:val="000000"/>
        </w:rPr>
        <w:t xml:space="preserve"> CONCIERTO PARA DELIRQUIR AGRAVADO</w:t>
      </w:r>
      <w:r w:rsidR="003F79FF" w:rsidRPr="0017522F">
        <w:rPr>
          <w:rFonts w:ascii="Eras Medium ITC" w:hAnsi="Eras Medium ITC" w:cs="Arial"/>
          <w:b/>
          <w:iCs/>
          <w:color w:val="000000"/>
        </w:rPr>
        <w:t xml:space="preserve"> </w:t>
      </w:r>
      <w:r w:rsidR="00570299" w:rsidRPr="0017522F">
        <w:rPr>
          <w:rFonts w:ascii="Eras Medium ITC" w:hAnsi="Eras Medium ITC" w:cs="Arial"/>
          <w:iCs/>
          <w:color w:val="000000"/>
        </w:rPr>
        <w:t xml:space="preserve">en calidad de </w:t>
      </w:r>
      <w:r w:rsidR="006A3B99">
        <w:rPr>
          <w:rFonts w:ascii="Eras Medium ITC" w:hAnsi="Eras Medium ITC" w:cs="Arial"/>
          <w:iCs/>
          <w:color w:val="000000"/>
        </w:rPr>
        <w:t>coautor</w:t>
      </w:r>
      <w:r w:rsidR="00D875C1" w:rsidRPr="0017522F">
        <w:rPr>
          <w:rFonts w:ascii="Eras Medium ITC" w:hAnsi="Eras Medium ITC" w:cs="Arial"/>
          <w:iCs/>
          <w:color w:val="000000"/>
        </w:rPr>
        <w:t>.</w:t>
      </w:r>
    </w:p>
    <w:p w14:paraId="7C655F91" w14:textId="77777777" w:rsidR="00D36580" w:rsidRPr="0017522F" w:rsidRDefault="00D36580" w:rsidP="00E11DF6">
      <w:pPr>
        <w:spacing w:line="276" w:lineRule="auto"/>
        <w:ind w:right="51"/>
        <w:jc w:val="both"/>
        <w:rPr>
          <w:rFonts w:ascii="Eras Medium ITC" w:hAnsi="Eras Medium ITC" w:cs="Verdana"/>
          <w:b/>
          <w:bCs/>
          <w:color w:val="000000"/>
          <w:spacing w:val="-3"/>
        </w:rPr>
      </w:pPr>
    </w:p>
    <w:p w14:paraId="58103D0D" w14:textId="77777777" w:rsidR="00E56C76" w:rsidRPr="0017522F" w:rsidRDefault="00E56C76" w:rsidP="004C4B2F">
      <w:pPr>
        <w:spacing w:line="276" w:lineRule="auto"/>
        <w:ind w:right="51"/>
        <w:jc w:val="both"/>
        <w:rPr>
          <w:rFonts w:ascii="Eras Medium ITC" w:hAnsi="Eras Medium ITC" w:cs="Verdana"/>
          <w:color w:val="000000"/>
          <w:spacing w:val="-3"/>
        </w:rPr>
      </w:pPr>
      <w:r w:rsidRPr="0017522F">
        <w:rPr>
          <w:rFonts w:ascii="Eras Medium ITC" w:hAnsi="Eras Medium ITC" w:cs="Verdana"/>
          <w:b/>
          <w:bCs/>
          <w:color w:val="000000"/>
          <w:spacing w:val="-3"/>
        </w:rPr>
        <w:t>SEGUNDO: DECLARAR</w:t>
      </w:r>
      <w:r w:rsidRPr="0017522F">
        <w:rPr>
          <w:rFonts w:ascii="Eras Medium ITC" w:hAnsi="Eras Medium ITC" w:cs="Verdana"/>
          <w:color w:val="000000"/>
          <w:spacing w:val="-3"/>
        </w:rPr>
        <w:t xml:space="preserve"> que no hay lugar a conceder al aquí sentenciado los mecanismos sustitutivos de la pena de prisión, debiendo cumplir la pena aquí impuesta en un establecimiento penitenciario que señale la dirección del </w:t>
      </w:r>
      <w:r w:rsidRPr="0017522F">
        <w:rPr>
          <w:rFonts w:ascii="Eras Medium ITC" w:hAnsi="Eras Medium ITC" w:cs="Verdana"/>
          <w:b/>
          <w:bCs/>
          <w:color w:val="000000"/>
          <w:spacing w:val="-3"/>
        </w:rPr>
        <w:t>INPEC</w:t>
      </w:r>
      <w:r w:rsidR="0099065D" w:rsidRPr="0017522F">
        <w:rPr>
          <w:rFonts w:ascii="Eras Medium ITC" w:hAnsi="Eras Medium ITC" w:cs="Verdana"/>
          <w:color w:val="000000"/>
          <w:spacing w:val="-3"/>
        </w:rPr>
        <w:t>.</w:t>
      </w:r>
    </w:p>
    <w:p w14:paraId="020313D6" w14:textId="77777777" w:rsidR="00D36580" w:rsidRPr="0017522F" w:rsidRDefault="00D36580" w:rsidP="00E11DF6">
      <w:pPr>
        <w:pStyle w:val="Sangradetextonormal"/>
        <w:spacing w:after="0" w:line="276" w:lineRule="auto"/>
        <w:ind w:left="0"/>
        <w:jc w:val="both"/>
        <w:rPr>
          <w:rFonts w:ascii="Eras Medium ITC" w:hAnsi="Eras Medium ITC" w:cs="Verdana"/>
          <w:color w:val="000000"/>
          <w:spacing w:val="-3"/>
        </w:rPr>
      </w:pPr>
    </w:p>
    <w:p w14:paraId="4B1CB2BD" w14:textId="4FD88F81" w:rsidR="005560EB" w:rsidRPr="0017522F" w:rsidRDefault="00AE1C12" w:rsidP="00E11DF6">
      <w:pPr>
        <w:tabs>
          <w:tab w:val="left" w:pos="-720"/>
        </w:tabs>
        <w:suppressAutoHyphens/>
        <w:spacing w:line="276" w:lineRule="auto"/>
        <w:ind w:right="51"/>
        <w:jc w:val="both"/>
        <w:rPr>
          <w:rFonts w:ascii="Eras Medium ITC" w:hAnsi="Eras Medium ITC" w:cs="Arial"/>
          <w:lang w:val="es-CO"/>
        </w:rPr>
      </w:pPr>
      <w:r>
        <w:rPr>
          <w:rFonts w:ascii="Eras Medium ITC" w:hAnsi="Eras Medium ITC" w:cs="Arial"/>
          <w:b/>
          <w:bCs/>
        </w:rPr>
        <w:t>TERCERO</w:t>
      </w:r>
      <w:r w:rsidR="005560EB" w:rsidRPr="0017522F">
        <w:rPr>
          <w:rFonts w:ascii="Eras Medium ITC" w:hAnsi="Eras Medium ITC" w:cs="Arial"/>
          <w:b/>
          <w:bCs/>
        </w:rPr>
        <w:t>:</w:t>
      </w:r>
      <w:r w:rsidR="00A76732" w:rsidRPr="00CA73BA">
        <w:rPr>
          <w:rFonts w:ascii="Eras Medium ITC" w:hAnsi="Eras Medium ITC" w:cs="Arial"/>
          <w:b/>
          <w:bCs/>
          <w:color w:val="FF0000"/>
        </w:rPr>
        <w:t xml:space="preserve"> </w:t>
      </w:r>
      <w:r w:rsidR="0034488B" w:rsidRPr="0034488B">
        <w:rPr>
          <w:rFonts w:ascii="Eras Medium ITC" w:hAnsi="Eras Medium ITC" w:cs="Arial"/>
        </w:rPr>
        <w:t>Por el Centro de Servicios Administrativos Adscrito a este despacho</w:t>
      </w:r>
      <w:r w:rsidR="0034488B">
        <w:rPr>
          <w:rFonts w:ascii="Eras Medium ITC" w:hAnsi="Eras Medium ITC" w:cs="Arial"/>
          <w:b/>
          <w:bCs/>
          <w:color w:val="FF0000"/>
        </w:rPr>
        <w:t xml:space="preserve"> </w:t>
      </w:r>
      <w:r w:rsidR="0034488B" w:rsidRPr="0034488B">
        <w:rPr>
          <w:rFonts w:ascii="Eras Medium ITC" w:hAnsi="Eras Medium ITC" w:cs="Arial"/>
        </w:rPr>
        <w:t>se ordena</w:t>
      </w:r>
      <w:r w:rsidR="0034488B">
        <w:rPr>
          <w:rFonts w:ascii="Eras Medium ITC" w:hAnsi="Eras Medium ITC" w:cs="Arial"/>
          <w:b/>
          <w:bCs/>
          <w:color w:val="FF0000"/>
        </w:rPr>
        <w:t xml:space="preserve"> </w:t>
      </w:r>
      <w:r w:rsidR="005560EB" w:rsidRPr="0017522F">
        <w:rPr>
          <w:rFonts w:ascii="Eras Medium ITC" w:hAnsi="Eras Medium ITC" w:cs="Arial"/>
          <w:b/>
          <w:bCs/>
        </w:rPr>
        <w:t>LIBRAR</w:t>
      </w:r>
      <w:r w:rsidR="005560EB" w:rsidRPr="0017522F">
        <w:rPr>
          <w:rFonts w:ascii="Eras Medium ITC" w:hAnsi="Eras Medium ITC" w:cs="Arial"/>
          <w:bCs/>
        </w:rPr>
        <w:t xml:space="preserve"> </w:t>
      </w:r>
      <w:r w:rsidR="005560EB" w:rsidRPr="0017522F">
        <w:rPr>
          <w:rFonts w:ascii="Eras Medium ITC" w:hAnsi="Eras Medium ITC" w:cs="Arial"/>
          <w:lang w:val="es-CO"/>
        </w:rPr>
        <w:t>despacho comisorio para notificar a los sujetos procesales a que haya lugar.</w:t>
      </w:r>
    </w:p>
    <w:p w14:paraId="2701C6C5" w14:textId="77777777" w:rsidR="00D36580" w:rsidRPr="0017522F" w:rsidRDefault="00D36580" w:rsidP="00E11DF6">
      <w:pPr>
        <w:tabs>
          <w:tab w:val="left" w:pos="-720"/>
        </w:tabs>
        <w:suppressAutoHyphens/>
        <w:spacing w:line="276" w:lineRule="auto"/>
        <w:ind w:right="51"/>
        <w:jc w:val="both"/>
        <w:rPr>
          <w:rFonts w:ascii="Eras Medium ITC" w:hAnsi="Eras Medium ITC" w:cs="Arial"/>
          <w:lang w:val="es-CO"/>
        </w:rPr>
      </w:pPr>
    </w:p>
    <w:p w14:paraId="0A333056" w14:textId="61BDF606" w:rsidR="008B38E7" w:rsidRPr="0017522F" w:rsidRDefault="00AE1C12" w:rsidP="00E11DF6">
      <w:pPr>
        <w:tabs>
          <w:tab w:val="left" w:pos="-720"/>
        </w:tabs>
        <w:suppressAutoHyphens/>
        <w:spacing w:line="276" w:lineRule="auto"/>
        <w:jc w:val="both"/>
        <w:rPr>
          <w:rFonts w:ascii="Eras Medium ITC" w:hAnsi="Eras Medium ITC" w:cs="Verdana"/>
          <w:bCs/>
          <w:spacing w:val="-3"/>
        </w:rPr>
      </w:pPr>
      <w:r>
        <w:rPr>
          <w:rFonts w:ascii="Eras Medium ITC" w:hAnsi="Eras Medium ITC" w:cs="Arial"/>
          <w:b/>
          <w:bCs/>
        </w:rPr>
        <w:t>CUARTO</w:t>
      </w:r>
      <w:r w:rsidR="00E21B0A" w:rsidRPr="0017522F">
        <w:rPr>
          <w:rFonts w:ascii="Eras Medium ITC" w:hAnsi="Eras Medium ITC" w:cs="Arial"/>
          <w:b/>
          <w:bCs/>
        </w:rPr>
        <w:t xml:space="preserve">: </w:t>
      </w:r>
      <w:r w:rsidR="0034488B" w:rsidRPr="0034488B">
        <w:rPr>
          <w:rFonts w:ascii="Eras Medium ITC" w:hAnsi="Eras Medium ITC" w:cs="Arial"/>
        </w:rPr>
        <w:t>Por el Centro de Servicios Administrativos Adscrito a este despacho</w:t>
      </w:r>
      <w:r w:rsidR="0034488B">
        <w:rPr>
          <w:rFonts w:ascii="Eras Medium ITC" w:hAnsi="Eras Medium ITC" w:cs="Arial"/>
          <w:b/>
          <w:bCs/>
          <w:color w:val="FF0000"/>
        </w:rPr>
        <w:t xml:space="preserve"> </w:t>
      </w:r>
      <w:r w:rsidR="0034488B" w:rsidRPr="0034488B">
        <w:rPr>
          <w:rFonts w:ascii="Eras Medium ITC" w:hAnsi="Eras Medium ITC" w:cs="Arial"/>
        </w:rPr>
        <w:t>se ordena</w:t>
      </w:r>
      <w:r w:rsidR="0034488B" w:rsidRPr="00CA73BA">
        <w:rPr>
          <w:rFonts w:ascii="Eras Medium ITC" w:hAnsi="Eras Medium ITC" w:cs="Arial"/>
          <w:b/>
          <w:bCs/>
          <w:color w:val="FF0000"/>
        </w:rPr>
        <w:t xml:space="preserve"> </w:t>
      </w:r>
      <w:r w:rsidR="0034488B" w:rsidRPr="0034488B">
        <w:rPr>
          <w:rFonts w:ascii="Eras Medium ITC" w:hAnsi="Eras Medium ITC" w:cs="Arial"/>
        </w:rPr>
        <w:t xml:space="preserve">que una </w:t>
      </w:r>
      <w:r w:rsidR="0034488B">
        <w:rPr>
          <w:rFonts w:ascii="Eras Medium ITC" w:hAnsi="Eras Medium ITC" w:cs="Arial"/>
        </w:rPr>
        <w:t xml:space="preserve">vez </w:t>
      </w:r>
      <w:r w:rsidR="0034488B" w:rsidRPr="0034488B">
        <w:rPr>
          <w:rFonts w:ascii="Eras Medium ITC" w:hAnsi="Eras Medium ITC" w:cs="Arial"/>
        </w:rPr>
        <w:t>cobre</w:t>
      </w:r>
      <w:r w:rsidR="008B38E7" w:rsidRPr="0034488B">
        <w:rPr>
          <w:rFonts w:ascii="Eras Medium ITC" w:hAnsi="Eras Medium ITC" w:cs="Verdana"/>
          <w:spacing w:val="-3"/>
        </w:rPr>
        <w:t xml:space="preserve"> </w:t>
      </w:r>
      <w:r w:rsidR="008B38E7" w:rsidRPr="0017522F">
        <w:rPr>
          <w:rFonts w:ascii="Eras Medium ITC" w:hAnsi="Eras Medium ITC" w:cs="Verdana"/>
          <w:bCs/>
          <w:spacing w:val="-3"/>
        </w:rPr>
        <w:t>firme</w:t>
      </w:r>
      <w:r w:rsidR="0034488B">
        <w:rPr>
          <w:rFonts w:ascii="Eras Medium ITC" w:hAnsi="Eras Medium ITC" w:cs="Verdana"/>
          <w:bCs/>
          <w:spacing w:val="-3"/>
        </w:rPr>
        <w:t>za</w:t>
      </w:r>
      <w:r w:rsidR="008B38E7" w:rsidRPr="0017522F">
        <w:rPr>
          <w:rFonts w:ascii="Eras Medium ITC" w:hAnsi="Eras Medium ITC" w:cs="Verdana"/>
          <w:bCs/>
          <w:spacing w:val="-3"/>
        </w:rPr>
        <w:t xml:space="preserve"> la presente decisión, </w:t>
      </w:r>
      <w:r w:rsidR="0034488B">
        <w:rPr>
          <w:rFonts w:ascii="Eras Medium ITC" w:hAnsi="Eras Medium ITC" w:cs="Verdana"/>
          <w:bCs/>
          <w:spacing w:val="-3"/>
        </w:rPr>
        <w:t xml:space="preserve">se </w:t>
      </w:r>
      <w:r w:rsidR="008B38E7" w:rsidRPr="0017522F">
        <w:rPr>
          <w:rFonts w:ascii="Eras Medium ITC" w:hAnsi="Eras Medium ITC" w:cs="Verdana"/>
          <w:bCs/>
          <w:spacing w:val="-3"/>
        </w:rPr>
        <w:t>enví</w:t>
      </w:r>
      <w:r w:rsidR="0034488B">
        <w:rPr>
          <w:rFonts w:ascii="Eras Medium ITC" w:hAnsi="Eras Medium ITC" w:cs="Verdana"/>
          <w:bCs/>
          <w:spacing w:val="-3"/>
        </w:rPr>
        <w:t>e</w:t>
      </w:r>
      <w:r w:rsidR="008B38E7" w:rsidRPr="0017522F">
        <w:rPr>
          <w:rFonts w:ascii="Eras Medium ITC" w:hAnsi="Eras Medium ITC" w:cs="Verdana"/>
          <w:bCs/>
          <w:spacing w:val="-3"/>
        </w:rPr>
        <w:t xml:space="preserve"> el cuaderno original de la actuación a los JUZGADOS PENALES DEL CIRCUITO ESPECIALIZADOS –REPARTO- del Distrito respectivo, por competencia territorial, para que continúe con las actuaciones pertinentes. Lo anterior, teniendo en cuenta que nuestra competencia culmina con el proferimiento del fallo, por cuanto las actuaciones que en este Juzgado se adelantan corresponden a un programa de descongestión. Remítase el cuaderno de copias al Juzgado Décimo Penal del Circuito Especializado de Bogotá, Proyecto OIT.</w:t>
      </w:r>
    </w:p>
    <w:p w14:paraId="68D212A1" w14:textId="77777777" w:rsidR="00E21B0A" w:rsidRPr="0017522F" w:rsidRDefault="00E21B0A" w:rsidP="00E11DF6">
      <w:pPr>
        <w:tabs>
          <w:tab w:val="left" w:pos="-720"/>
        </w:tabs>
        <w:suppressAutoHyphens/>
        <w:spacing w:line="276" w:lineRule="auto"/>
        <w:ind w:right="51"/>
        <w:jc w:val="both"/>
        <w:rPr>
          <w:rFonts w:ascii="Eras Medium ITC" w:eastAsia="Times New Roman" w:hAnsi="Eras Medium ITC" w:cs="Arial"/>
          <w:lang w:val="es-CO"/>
        </w:rPr>
      </w:pPr>
    </w:p>
    <w:p w14:paraId="5E219DF4" w14:textId="77777777" w:rsidR="00977913" w:rsidRDefault="00AE1C12" w:rsidP="00E11DF6">
      <w:pPr>
        <w:tabs>
          <w:tab w:val="left" w:pos="-720"/>
        </w:tabs>
        <w:suppressAutoHyphens/>
        <w:spacing w:line="276" w:lineRule="auto"/>
        <w:jc w:val="both"/>
        <w:rPr>
          <w:rFonts w:ascii="Eras Medium ITC" w:hAnsi="Eras Medium ITC" w:cs="Arial"/>
          <w:iCs/>
        </w:rPr>
      </w:pPr>
      <w:r>
        <w:rPr>
          <w:rFonts w:ascii="Eras Medium ITC" w:hAnsi="Eras Medium ITC" w:cs="Verdana"/>
          <w:b/>
          <w:bCs/>
          <w:spacing w:val="-3"/>
        </w:rPr>
        <w:lastRenderedPageBreak/>
        <w:t>QUINTO</w:t>
      </w:r>
      <w:r w:rsidR="00D36580" w:rsidRPr="0017522F">
        <w:rPr>
          <w:rFonts w:ascii="Eras Medium ITC" w:hAnsi="Eras Medium ITC" w:cs="Verdana"/>
          <w:b/>
          <w:bCs/>
          <w:spacing w:val="-3"/>
        </w:rPr>
        <w:t>:</w:t>
      </w:r>
      <w:r w:rsidR="00E56C76" w:rsidRPr="0017522F">
        <w:rPr>
          <w:rFonts w:ascii="Eras Medium ITC" w:hAnsi="Eras Medium ITC" w:cs="Verdana"/>
          <w:bCs/>
          <w:color w:val="000000"/>
          <w:spacing w:val="-3"/>
        </w:rPr>
        <w:t xml:space="preserve"> </w:t>
      </w:r>
      <w:r w:rsidR="008B38E7" w:rsidRPr="0017522F">
        <w:rPr>
          <w:rFonts w:ascii="Eras Medium ITC" w:hAnsi="Eras Medium ITC" w:cs="Verdana"/>
          <w:bCs/>
          <w:spacing w:val="-3"/>
        </w:rPr>
        <w:t xml:space="preserve">Contra </w:t>
      </w:r>
      <w:r w:rsidR="008B38E7" w:rsidRPr="0017522F">
        <w:rPr>
          <w:rFonts w:ascii="Eras Medium ITC" w:hAnsi="Eras Medium ITC" w:cs="Arial"/>
          <w:iCs/>
        </w:rPr>
        <w:t>la presente providencia se admite el recurso de apelación, que se surtirá ante la Sala Penal del Honorable Tribunal Superior del Distrito Judicial de Bogotá, conforme a lo establecido en el artículo 3° del Acuerdo N° 4959 de Julio 11 de 2008 emanado de la Sala Administrativa del Consejo Superior de la Judicatura.</w:t>
      </w:r>
    </w:p>
    <w:p w14:paraId="4AB56FF5" w14:textId="77777777" w:rsidR="003B422F" w:rsidRDefault="003B422F" w:rsidP="00E11DF6">
      <w:pPr>
        <w:tabs>
          <w:tab w:val="left" w:pos="-720"/>
        </w:tabs>
        <w:suppressAutoHyphens/>
        <w:spacing w:line="276" w:lineRule="auto"/>
        <w:jc w:val="both"/>
        <w:rPr>
          <w:rFonts w:ascii="Eras Medium ITC" w:hAnsi="Eras Medium ITC" w:cs="Arial"/>
          <w:iCs/>
        </w:rPr>
      </w:pPr>
    </w:p>
    <w:p w14:paraId="2D94ED6F" w14:textId="77777777" w:rsidR="003B422F" w:rsidRPr="0017522F" w:rsidRDefault="003B422F" w:rsidP="00E11DF6">
      <w:pPr>
        <w:tabs>
          <w:tab w:val="left" w:pos="-720"/>
        </w:tabs>
        <w:suppressAutoHyphens/>
        <w:spacing w:line="276" w:lineRule="auto"/>
        <w:jc w:val="both"/>
        <w:rPr>
          <w:rFonts w:ascii="Eras Medium ITC" w:hAnsi="Eras Medium ITC" w:cs="Verdana"/>
        </w:rPr>
      </w:pPr>
    </w:p>
    <w:p w14:paraId="45659696" w14:textId="77777777" w:rsidR="00250660" w:rsidRPr="0017522F" w:rsidRDefault="00250660" w:rsidP="00E11DF6">
      <w:pPr>
        <w:spacing w:line="276" w:lineRule="auto"/>
        <w:jc w:val="both"/>
        <w:rPr>
          <w:rFonts w:ascii="Eras Medium ITC" w:hAnsi="Eras Medium ITC" w:cs="Verdana"/>
          <w:b/>
          <w:bCs/>
          <w:spacing w:val="-3"/>
        </w:rPr>
      </w:pPr>
    </w:p>
    <w:p w14:paraId="654EDB78" w14:textId="77777777" w:rsidR="00E56C76" w:rsidRPr="0017522F" w:rsidRDefault="00E56C76" w:rsidP="00E11DF6">
      <w:pPr>
        <w:spacing w:line="276" w:lineRule="auto"/>
        <w:jc w:val="center"/>
        <w:rPr>
          <w:rFonts w:ascii="Eras Medium ITC" w:hAnsi="Eras Medium ITC" w:cs="Verdana"/>
          <w:b/>
          <w:bCs/>
        </w:rPr>
      </w:pPr>
      <w:r w:rsidRPr="0017522F">
        <w:rPr>
          <w:rFonts w:ascii="Eras Medium ITC" w:hAnsi="Eras Medium ITC" w:cs="Verdana"/>
          <w:b/>
          <w:bCs/>
        </w:rPr>
        <w:t>NOTIFÍQUESE Y CÚMPLASE,</w:t>
      </w:r>
    </w:p>
    <w:p w14:paraId="1D4688C7" w14:textId="77777777" w:rsidR="00E56C76" w:rsidRPr="0017522F" w:rsidRDefault="00E56C76" w:rsidP="00E11DF6">
      <w:pPr>
        <w:spacing w:line="276" w:lineRule="auto"/>
        <w:ind w:right="-32"/>
        <w:jc w:val="both"/>
        <w:rPr>
          <w:rFonts w:ascii="Eras Medium ITC" w:hAnsi="Eras Medium ITC" w:cs="Cambria"/>
          <w:b/>
          <w:bCs/>
        </w:rPr>
      </w:pPr>
    </w:p>
    <w:p w14:paraId="35F9E946" w14:textId="77777777" w:rsidR="002F5FB2" w:rsidRPr="0017522F" w:rsidRDefault="002F5FB2" w:rsidP="00E11DF6">
      <w:pPr>
        <w:spacing w:line="276" w:lineRule="auto"/>
        <w:ind w:left="708" w:hanging="708"/>
        <w:rPr>
          <w:rFonts w:ascii="Eras Medium ITC" w:hAnsi="Eras Medium ITC" w:cs="Verdana"/>
        </w:rPr>
      </w:pPr>
    </w:p>
    <w:p w14:paraId="4F76F7FF" w14:textId="77777777" w:rsidR="002F5FB2" w:rsidRPr="0017522F" w:rsidRDefault="002F5FB2" w:rsidP="00E11DF6">
      <w:pPr>
        <w:spacing w:line="276" w:lineRule="auto"/>
        <w:rPr>
          <w:rFonts w:ascii="Eras Medium ITC" w:hAnsi="Eras Medium ITC" w:cs="Verdana"/>
        </w:rPr>
      </w:pPr>
    </w:p>
    <w:p w14:paraId="2214DC1D" w14:textId="77777777" w:rsidR="00C870D0" w:rsidRPr="0017522F" w:rsidRDefault="00C870D0" w:rsidP="00E11DF6">
      <w:pPr>
        <w:spacing w:line="276" w:lineRule="auto"/>
        <w:rPr>
          <w:rFonts w:ascii="Eras Medium ITC" w:hAnsi="Eras Medium ITC" w:cs="Verdana"/>
        </w:rPr>
      </w:pPr>
    </w:p>
    <w:p w14:paraId="154CFC49" w14:textId="77777777" w:rsidR="00E56C76" w:rsidRPr="0017522F" w:rsidRDefault="001E43E6" w:rsidP="00E11DF6">
      <w:pPr>
        <w:spacing w:line="276" w:lineRule="auto"/>
        <w:jc w:val="center"/>
        <w:rPr>
          <w:rFonts w:ascii="Eras Medium ITC" w:hAnsi="Eras Medium ITC" w:cs="Verdana"/>
          <w:b/>
          <w:bCs/>
        </w:rPr>
      </w:pPr>
      <w:r w:rsidRPr="0017522F">
        <w:rPr>
          <w:rFonts w:ascii="Eras Medium ITC" w:hAnsi="Eras Medium ITC" w:cs="Verdana"/>
          <w:b/>
          <w:bCs/>
        </w:rPr>
        <w:t>INGRID EUGENIA CRÚZ HEREDIA</w:t>
      </w:r>
    </w:p>
    <w:p w14:paraId="45773564" w14:textId="77777777" w:rsidR="009F54CA" w:rsidRPr="0017522F" w:rsidRDefault="00977913" w:rsidP="00E11DF6">
      <w:pPr>
        <w:spacing w:line="276" w:lineRule="auto"/>
        <w:jc w:val="center"/>
        <w:rPr>
          <w:rFonts w:ascii="Eras Medium ITC" w:hAnsi="Eras Medium ITC" w:cs="Verdana"/>
          <w:b/>
          <w:bCs/>
        </w:rPr>
      </w:pPr>
      <w:r w:rsidRPr="0017522F">
        <w:rPr>
          <w:rFonts w:ascii="Eras Medium ITC" w:hAnsi="Eras Medium ITC" w:cs="Verdana"/>
          <w:b/>
          <w:bCs/>
        </w:rPr>
        <w:t>JUEZ</w:t>
      </w:r>
    </w:p>
    <w:p w14:paraId="09481200" w14:textId="77777777" w:rsidR="00E853A0" w:rsidRPr="0017522F" w:rsidRDefault="00FC7E89" w:rsidP="00EC6DDE">
      <w:pPr>
        <w:spacing w:after="160" w:line="276" w:lineRule="auto"/>
        <w:rPr>
          <w:rFonts w:ascii="Eras Medium ITC" w:hAnsi="Eras Medium ITC"/>
          <w:b/>
          <w:spacing w:val="-3"/>
        </w:rPr>
      </w:pPr>
      <w:r w:rsidRPr="0017522F">
        <w:rPr>
          <w:rFonts w:ascii="Eras Medium ITC" w:hAnsi="Eras Medium ITC"/>
          <w:b/>
          <w:spacing w:val="-3"/>
        </w:rPr>
        <w:t xml:space="preserve">                                                                                                                                                                                                                                                                                                                                                                                                                                                                                                                                                                                                                                                                                                                    </w:t>
      </w:r>
    </w:p>
    <w:sectPr w:rsidR="00E853A0" w:rsidRPr="0017522F" w:rsidSect="00941078">
      <w:headerReference w:type="default" r:id="rId9"/>
      <w:footerReference w:type="default" r:id="rId10"/>
      <w:headerReference w:type="first" r:id="rId11"/>
      <w:footerReference w:type="first" r:id="rId12"/>
      <w:pgSz w:w="12242" w:h="18722" w:code="14"/>
      <w:pgMar w:top="1985" w:right="1134" w:bottom="1134" w:left="1701" w:header="992" w:footer="87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AB1C" w14:textId="77777777" w:rsidR="006B7131" w:rsidRDefault="006B7131" w:rsidP="00253470">
      <w:r>
        <w:separator/>
      </w:r>
    </w:p>
  </w:endnote>
  <w:endnote w:type="continuationSeparator" w:id="0">
    <w:p w14:paraId="369EB43F" w14:textId="77777777" w:rsidR="006B7131" w:rsidRDefault="006B7131" w:rsidP="0025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Eras Medium ITC">
    <w:altName w:val="Calibri"/>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3584"/>
      <w:docPartObj>
        <w:docPartGallery w:val="Page Numbers (Bottom of Page)"/>
        <w:docPartUnique/>
      </w:docPartObj>
    </w:sdtPr>
    <w:sdtEndPr/>
    <w:sdtContent>
      <w:sdt>
        <w:sdtPr>
          <w:id w:val="-361132997"/>
          <w:docPartObj>
            <w:docPartGallery w:val="Page Numbers (Bottom of Page)"/>
            <w:docPartUnique/>
          </w:docPartObj>
        </w:sdtPr>
        <w:sdtEndPr/>
        <w:sdtContent>
          <w:sdt>
            <w:sdtPr>
              <w:id w:val="4485409"/>
              <w:docPartObj>
                <w:docPartGallery w:val="Page Numbers (Top of Page)"/>
                <w:docPartUnique/>
              </w:docPartObj>
            </w:sdtPr>
            <w:sdtEndPr/>
            <w:sdtContent>
              <w:p w14:paraId="1D12026B" w14:textId="77777777" w:rsidR="00180537" w:rsidRDefault="00180537" w:rsidP="00C13895">
                <w:pPr>
                  <w:pStyle w:val="Piedepgina"/>
                  <w:jc w:val="right"/>
                </w:pPr>
                <w:r>
                  <w:t xml:space="preserve">Página </w:t>
                </w:r>
                <w:r>
                  <w:rPr>
                    <w:b/>
                    <w:bCs/>
                    <w:sz w:val="24"/>
                  </w:rPr>
                  <w:fldChar w:fldCharType="begin"/>
                </w:r>
                <w:r>
                  <w:rPr>
                    <w:b/>
                    <w:bCs/>
                  </w:rPr>
                  <w:instrText>PAGE</w:instrText>
                </w:r>
                <w:r>
                  <w:rPr>
                    <w:b/>
                    <w:bCs/>
                    <w:sz w:val="24"/>
                  </w:rPr>
                  <w:fldChar w:fldCharType="separate"/>
                </w:r>
                <w:r>
                  <w:rPr>
                    <w:b/>
                    <w:bCs/>
                    <w:noProof/>
                  </w:rPr>
                  <w:t>35</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40</w:t>
                </w:r>
                <w:r>
                  <w:rPr>
                    <w:b/>
                    <w:bCs/>
                    <w:sz w:val="24"/>
                  </w:rPr>
                  <w:fldChar w:fldCharType="end"/>
                </w:r>
              </w:p>
            </w:sdtContent>
          </w:sdt>
        </w:sdtContent>
      </w:sdt>
      <w:p w14:paraId="56F3840F" w14:textId="77777777" w:rsidR="00180537" w:rsidRDefault="006B7131">
        <w:pPr>
          <w:pStyle w:val="Piedepgina"/>
          <w:jc w:val="right"/>
        </w:pPr>
      </w:p>
    </w:sdtContent>
  </w:sdt>
  <w:p w14:paraId="571E0E56" w14:textId="77777777" w:rsidR="00180537" w:rsidRDefault="001805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142793"/>
      <w:docPartObj>
        <w:docPartGallery w:val="Page Numbers (Bottom of Page)"/>
        <w:docPartUnique/>
      </w:docPartObj>
    </w:sdtPr>
    <w:sdtEndPr/>
    <w:sdtContent>
      <w:sdt>
        <w:sdtPr>
          <w:id w:val="-1769616900"/>
          <w:docPartObj>
            <w:docPartGallery w:val="Page Numbers (Top of Page)"/>
            <w:docPartUnique/>
          </w:docPartObj>
        </w:sdtPr>
        <w:sdtEndPr/>
        <w:sdtContent>
          <w:p w14:paraId="5F5C8F66" w14:textId="77777777" w:rsidR="00180537" w:rsidRDefault="00180537">
            <w:pPr>
              <w:pStyle w:val="Piedepgina"/>
              <w:jc w:val="right"/>
            </w:pPr>
            <w:r>
              <w:t xml:space="preserve">Página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40</w:t>
            </w:r>
            <w:r>
              <w:rPr>
                <w:b/>
                <w:bCs/>
                <w:sz w:val="24"/>
              </w:rPr>
              <w:fldChar w:fldCharType="end"/>
            </w:r>
          </w:p>
        </w:sdtContent>
      </w:sdt>
    </w:sdtContent>
  </w:sdt>
  <w:p w14:paraId="7CF62121" w14:textId="77777777" w:rsidR="00180537" w:rsidRDefault="001805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FE4A" w14:textId="77777777" w:rsidR="006B7131" w:rsidRDefault="006B7131" w:rsidP="00253470">
      <w:r>
        <w:separator/>
      </w:r>
    </w:p>
  </w:footnote>
  <w:footnote w:type="continuationSeparator" w:id="0">
    <w:p w14:paraId="0D149AEA" w14:textId="77777777" w:rsidR="006B7131" w:rsidRDefault="006B7131" w:rsidP="00253470">
      <w:r>
        <w:continuationSeparator/>
      </w:r>
    </w:p>
  </w:footnote>
  <w:footnote w:id="1">
    <w:p w14:paraId="2590F6A9" w14:textId="77777777" w:rsidR="00180537" w:rsidRPr="003830E0" w:rsidRDefault="00180537">
      <w:pPr>
        <w:pStyle w:val="Textonotapie"/>
        <w:rPr>
          <w:lang w:val="es-CO"/>
        </w:rPr>
      </w:pPr>
      <w:r>
        <w:rPr>
          <w:rStyle w:val="Refdenotaalpie"/>
        </w:rPr>
        <w:footnoteRef/>
      </w:r>
      <w:r>
        <w:t xml:space="preserve"> </w:t>
      </w:r>
      <w:r>
        <w:rPr>
          <w:lang w:val="es-CO"/>
        </w:rPr>
        <w:t>Folio 3 y 107 del cuaderno original 1</w:t>
      </w:r>
    </w:p>
  </w:footnote>
  <w:footnote w:id="2">
    <w:p w14:paraId="4553671E" w14:textId="77777777" w:rsidR="00180537" w:rsidRPr="00A87CD5" w:rsidRDefault="00180537">
      <w:pPr>
        <w:pStyle w:val="Textonotapie"/>
        <w:rPr>
          <w:lang w:val="es-CO"/>
        </w:rPr>
      </w:pPr>
      <w:r>
        <w:rPr>
          <w:rStyle w:val="Refdenotaalpie"/>
        </w:rPr>
        <w:footnoteRef/>
      </w:r>
      <w:r>
        <w:t xml:space="preserve"> </w:t>
      </w:r>
      <w:r>
        <w:rPr>
          <w:lang w:val="es-CO"/>
        </w:rPr>
        <w:t>Folio 154 del cuaderno original 8.</w:t>
      </w:r>
    </w:p>
  </w:footnote>
  <w:footnote w:id="3">
    <w:p w14:paraId="2BA7CCCE" w14:textId="77777777" w:rsidR="00180537" w:rsidRDefault="00180537" w:rsidP="00806B3F">
      <w:pPr>
        <w:pStyle w:val="Textonotapie"/>
      </w:pPr>
      <w:r>
        <w:rPr>
          <w:rStyle w:val="Refdenotaalpie"/>
        </w:rPr>
        <w:footnoteRef/>
      </w:r>
      <w:r>
        <w:t xml:space="preserve"> Folio 1 cuaderno original 1</w:t>
      </w:r>
    </w:p>
  </w:footnote>
  <w:footnote w:id="4">
    <w:p w14:paraId="5F68CBAF" w14:textId="77777777" w:rsidR="00180537" w:rsidRDefault="00180537" w:rsidP="007F7842">
      <w:pPr>
        <w:pStyle w:val="Textonotapie"/>
      </w:pPr>
      <w:r>
        <w:rPr>
          <w:rStyle w:val="Refdenotaalpie"/>
        </w:rPr>
        <w:footnoteRef/>
      </w:r>
      <w:r>
        <w:t xml:space="preserve"> Folio 6 cuaderno original 1</w:t>
      </w:r>
    </w:p>
  </w:footnote>
  <w:footnote w:id="5">
    <w:p w14:paraId="525AD20A" w14:textId="77777777" w:rsidR="00180537" w:rsidRDefault="00180537" w:rsidP="007F7842">
      <w:pPr>
        <w:pStyle w:val="Textonotapie"/>
      </w:pPr>
      <w:r>
        <w:rPr>
          <w:rStyle w:val="Refdenotaalpie"/>
        </w:rPr>
        <w:footnoteRef/>
      </w:r>
      <w:r>
        <w:t xml:space="preserve"> Folio 36 cuaderno original 1</w:t>
      </w:r>
    </w:p>
  </w:footnote>
  <w:footnote w:id="6">
    <w:p w14:paraId="01389ED5" w14:textId="77777777" w:rsidR="00180537" w:rsidRPr="00720282" w:rsidRDefault="00180537">
      <w:pPr>
        <w:pStyle w:val="Textonotapie"/>
        <w:rPr>
          <w:lang w:val="es-CO"/>
        </w:rPr>
      </w:pPr>
      <w:r>
        <w:rPr>
          <w:rStyle w:val="Refdenotaalpie"/>
        </w:rPr>
        <w:footnoteRef/>
      </w:r>
      <w:r>
        <w:t xml:space="preserve"> </w:t>
      </w:r>
      <w:r>
        <w:rPr>
          <w:lang w:val="es-CO"/>
        </w:rPr>
        <w:t>Folio 44 del cuaderno original 1.</w:t>
      </w:r>
    </w:p>
  </w:footnote>
  <w:footnote w:id="7">
    <w:p w14:paraId="7431F2A5" w14:textId="77777777" w:rsidR="00180537" w:rsidRDefault="00180537" w:rsidP="007F7842">
      <w:pPr>
        <w:pStyle w:val="Textonotapie"/>
      </w:pPr>
      <w:r>
        <w:rPr>
          <w:rStyle w:val="Refdenotaalpie"/>
        </w:rPr>
        <w:footnoteRef/>
      </w:r>
      <w:r>
        <w:t xml:space="preserve"> Folio 200 del cuaderno original 2</w:t>
      </w:r>
    </w:p>
  </w:footnote>
  <w:footnote w:id="8">
    <w:p w14:paraId="3B3696A9" w14:textId="77777777" w:rsidR="00180537" w:rsidRPr="00354BCB" w:rsidRDefault="00180537">
      <w:pPr>
        <w:pStyle w:val="Textonotapie"/>
        <w:rPr>
          <w:lang w:val="es-CO"/>
        </w:rPr>
      </w:pPr>
      <w:r>
        <w:rPr>
          <w:rStyle w:val="Refdenotaalpie"/>
        </w:rPr>
        <w:footnoteRef/>
      </w:r>
      <w:r>
        <w:t xml:space="preserve"> </w:t>
      </w:r>
      <w:r>
        <w:rPr>
          <w:lang w:val="es-CO"/>
        </w:rPr>
        <w:t>Folio 150 del cuaderno original 7</w:t>
      </w:r>
    </w:p>
  </w:footnote>
  <w:footnote w:id="9">
    <w:p w14:paraId="383E9402" w14:textId="77777777" w:rsidR="00180537" w:rsidRDefault="00180537" w:rsidP="00040E65">
      <w:pPr>
        <w:pStyle w:val="Textonotapie"/>
      </w:pPr>
      <w:r>
        <w:rPr>
          <w:rStyle w:val="Refdenotaalpie"/>
        </w:rPr>
        <w:footnoteRef/>
      </w:r>
      <w:r>
        <w:t xml:space="preserve"> Folio 153 del cuaderno original 7</w:t>
      </w:r>
    </w:p>
  </w:footnote>
  <w:footnote w:id="10">
    <w:p w14:paraId="53C0D68F" w14:textId="77777777" w:rsidR="00180537" w:rsidRDefault="00180537" w:rsidP="00040E65">
      <w:pPr>
        <w:pStyle w:val="Textonotapie"/>
      </w:pPr>
      <w:r>
        <w:rPr>
          <w:rStyle w:val="Refdenotaalpie"/>
        </w:rPr>
        <w:footnoteRef/>
      </w:r>
      <w:r>
        <w:t xml:space="preserve"> Folios 162 del cuaderno 7.</w:t>
      </w:r>
    </w:p>
  </w:footnote>
  <w:footnote w:id="11">
    <w:p w14:paraId="27F410E1" w14:textId="77777777" w:rsidR="00180537" w:rsidRDefault="00180537" w:rsidP="00040E65">
      <w:pPr>
        <w:pStyle w:val="Textonotapie"/>
      </w:pPr>
      <w:r>
        <w:rPr>
          <w:rStyle w:val="Refdenotaalpie"/>
        </w:rPr>
        <w:footnoteRef/>
      </w:r>
      <w:r>
        <w:t xml:space="preserve"> Folios 224-247 C.O.3</w:t>
      </w:r>
    </w:p>
  </w:footnote>
  <w:footnote w:id="12">
    <w:p w14:paraId="593854EA" w14:textId="77777777" w:rsidR="00180537" w:rsidRDefault="00180537" w:rsidP="00040E65">
      <w:pPr>
        <w:pStyle w:val="Textonotapie"/>
      </w:pPr>
      <w:r>
        <w:rPr>
          <w:rStyle w:val="Refdenotaalpie"/>
        </w:rPr>
        <w:footnoteRef/>
      </w:r>
      <w:r>
        <w:t xml:space="preserve"> Folio 240 del cuaderno original 7</w:t>
      </w:r>
    </w:p>
  </w:footnote>
  <w:footnote w:id="13">
    <w:p w14:paraId="611E724B" w14:textId="77777777" w:rsidR="00180537" w:rsidRPr="00E71EC9" w:rsidRDefault="00180537">
      <w:pPr>
        <w:pStyle w:val="Textonotapie"/>
        <w:rPr>
          <w:lang w:val="es-CO"/>
        </w:rPr>
      </w:pPr>
      <w:r>
        <w:rPr>
          <w:rStyle w:val="Refdenotaalpie"/>
        </w:rPr>
        <w:footnoteRef/>
      </w:r>
      <w:r>
        <w:t xml:space="preserve"> </w:t>
      </w:r>
      <w:r>
        <w:rPr>
          <w:lang w:val="es-CO"/>
        </w:rPr>
        <w:t xml:space="preserve">Folio 115 del cuaderno original 8. </w:t>
      </w:r>
    </w:p>
  </w:footnote>
  <w:footnote w:id="14">
    <w:p w14:paraId="6813868E" w14:textId="77777777" w:rsidR="00180537" w:rsidRPr="00853E3E" w:rsidRDefault="00180537">
      <w:pPr>
        <w:pStyle w:val="Textonotapie"/>
        <w:rPr>
          <w:lang w:val="es-CO"/>
        </w:rPr>
      </w:pPr>
      <w:r>
        <w:rPr>
          <w:rStyle w:val="Refdenotaalpie"/>
        </w:rPr>
        <w:footnoteRef/>
      </w:r>
      <w:r>
        <w:t xml:space="preserve"> </w:t>
      </w:r>
      <w:r>
        <w:rPr>
          <w:lang w:val="es-CO"/>
        </w:rPr>
        <w:t>Folio 154 del cuaderno original 8.</w:t>
      </w:r>
    </w:p>
  </w:footnote>
  <w:footnote w:id="15">
    <w:p w14:paraId="501DD139" w14:textId="77777777" w:rsidR="00180537" w:rsidRDefault="00180537" w:rsidP="00040E65">
      <w:pPr>
        <w:pStyle w:val="Textonotapie"/>
      </w:pPr>
      <w:r>
        <w:rPr>
          <w:rStyle w:val="Refdenotaalpie"/>
        </w:rPr>
        <w:footnoteRef/>
      </w:r>
      <w:r>
        <w:t xml:space="preserve"> Folio 242 del cuaderno original 8.</w:t>
      </w:r>
    </w:p>
  </w:footnote>
  <w:footnote w:id="16">
    <w:p w14:paraId="22F0572B" w14:textId="77777777" w:rsidR="00180537" w:rsidRDefault="00180537" w:rsidP="00040E65">
      <w:pPr>
        <w:pStyle w:val="Textonotapie"/>
      </w:pPr>
      <w:r>
        <w:rPr>
          <w:rStyle w:val="Refdenotaalpie"/>
        </w:rPr>
        <w:footnoteRef/>
      </w:r>
      <w:r>
        <w:t xml:space="preserve"> Folios 1 al 40 del cuaderno original 9.</w:t>
      </w:r>
    </w:p>
  </w:footnote>
  <w:footnote w:id="17">
    <w:p w14:paraId="794CCFD4" w14:textId="77777777" w:rsidR="00180537" w:rsidRDefault="00180537" w:rsidP="00040E65">
      <w:pPr>
        <w:pStyle w:val="Textonotapie"/>
      </w:pPr>
      <w:r>
        <w:rPr>
          <w:rStyle w:val="Refdenotaalpie"/>
        </w:rPr>
        <w:footnoteRef/>
      </w:r>
      <w:r>
        <w:t xml:space="preserve"> Folio 1 del cuaderno de segunda instancia de la Fiscalía.</w:t>
      </w:r>
    </w:p>
  </w:footnote>
  <w:footnote w:id="18">
    <w:p w14:paraId="12CDF599" w14:textId="77777777" w:rsidR="00180537" w:rsidRDefault="00180537" w:rsidP="00040E65">
      <w:pPr>
        <w:pStyle w:val="Textonotapie"/>
      </w:pPr>
      <w:r>
        <w:rPr>
          <w:rStyle w:val="Refdenotaalpie"/>
        </w:rPr>
        <w:footnoteRef/>
      </w:r>
      <w:r>
        <w:t xml:space="preserve"> Folio 5 del cuaderno original 10</w:t>
      </w:r>
    </w:p>
  </w:footnote>
  <w:footnote w:id="19">
    <w:p w14:paraId="0253B28C" w14:textId="77777777" w:rsidR="00180537" w:rsidRDefault="00180537" w:rsidP="00040E65">
      <w:pPr>
        <w:pStyle w:val="Textonotapie"/>
      </w:pPr>
      <w:r>
        <w:rPr>
          <w:rStyle w:val="Refdenotaalpie"/>
        </w:rPr>
        <w:footnoteRef/>
      </w:r>
      <w:r>
        <w:t xml:space="preserve"> Folios 32 del cuaderno original 10.</w:t>
      </w:r>
    </w:p>
  </w:footnote>
  <w:footnote w:id="20">
    <w:p w14:paraId="5FF54EAB" w14:textId="77777777" w:rsidR="00180537" w:rsidRDefault="00180537" w:rsidP="00040E65">
      <w:pPr>
        <w:pStyle w:val="Textonotapie"/>
      </w:pPr>
      <w:r>
        <w:rPr>
          <w:rStyle w:val="Refdenotaalpie"/>
        </w:rPr>
        <w:footnoteRef/>
      </w:r>
      <w:r>
        <w:t xml:space="preserve"> Folios 122, 124, 127, 129 y 144 del cuaderno original 10.</w:t>
      </w:r>
    </w:p>
  </w:footnote>
  <w:footnote w:id="21">
    <w:p w14:paraId="60D7DD99" w14:textId="77777777" w:rsidR="00180537" w:rsidRPr="00407F45" w:rsidRDefault="00180537">
      <w:pPr>
        <w:pStyle w:val="Textonotapie"/>
        <w:rPr>
          <w:lang w:val="es-CO"/>
        </w:rPr>
      </w:pPr>
      <w:r>
        <w:rPr>
          <w:rStyle w:val="Refdenotaalpie"/>
        </w:rPr>
        <w:footnoteRef/>
      </w:r>
      <w:r>
        <w:t xml:space="preserve"> </w:t>
      </w:r>
      <w:r>
        <w:rPr>
          <w:lang w:val="es-CO"/>
        </w:rPr>
        <w:t>Folio 164 del cuaderno original 10.</w:t>
      </w:r>
    </w:p>
  </w:footnote>
  <w:footnote w:id="22">
    <w:p w14:paraId="545D2181" w14:textId="77777777" w:rsidR="00180537" w:rsidRDefault="00180537" w:rsidP="00040E65">
      <w:pPr>
        <w:pStyle w:val="Textonotapie"/>
      </w:pPr>
      <w:r>
        <w:rPr>
          <w:rStyle w:val="Refdenotaalpie"/>
        </w:rPr>
        <w:footnoteRef/>
      </w:r>
      <w:r>
        <w:t xml:space="preserve"> Folio 219 del cuaderno original 10.</w:t>
      </w:r>
    </w:p>
  </w:footnote>
  <w:footnote w:id="23">
    <w:p w14:paraId="13DB336C" w14:textId="77777777" w:rsidR="00180537" w:rsidRDefault="00180537" w:rsidP="00B65052">
      <w:pPr>
        <w:pStyle w:val="Textonotapie"/>
      </w:pPr>
      <w:r>
        <w:rPr>
          <w:rStyle w:val="Refdenotaalpie"/>
        </w:rPr>
        <w:footnoteRef/>
      </w:r>
      <w:r>
        <w:t xml:space="preserve"> Folio 98</w:t>
      </w:r>
      <w:r w:rsidRPr="0021754A">
        <w:t xml:space="preserve"> C.O.1</w:t>
      </w:r>
      <w:r>
        <w:t>1</w:t>
      </w:r>
    </w:p>
  </w:footnote>
  <w:footnote w:id="24">
    <w:p w14:paraId="5B507CBE" w14:textId="77777777" w:rsidR="00180537" w:rsidRPr="008C3402" w:rsidRDefault="00180537">
      <w:pPr>
        <w:pStyle w:val="Textonotapie"/>
        <w:rPr>
          <w:lang w:val="es-CO"/>
        </w:rPr>
      </w:pPr>
    </w:p>
  </w:footnote>
  <w:footnote w:id="25">
    <w:p w14:paraId="39CE5BF1" w14:textId="77777777" w:rsidR="00180537" w:rsidRPr="00C50589" w:rsidRDefault="00180537" w:rsidP="00667D3C">
      <w:pPr>
        <w:pStyle w:val="Textosinformato"/>
        <w:jc w:val="both"/>
        <w:rPr>
          <w:rFonts w:ascii="Georgia" w:hAnsi="Georgia" w:cs="Times New Roman"/>
          <w:sz w:val="16"/>
          <w:szCs w:val="16"/>
        </w:rPr>
      </w:pPr>
      <w:r w:rsidRPr="00C50589">
        <w:rPr>
          <w:rStyle w:val="Refdenotaalpie"/>
          <w:sz w:val="16"/>
          <w:szCs w:val="16"/>
        </w:rPr>
        <w:footnoteRef/>
      </w:r>
      <w:r w:rsidRPr="00C50589">
        <w:rPr>
          <w:rFonts w:ascii="Georgia" w:hAnsi="Georgia" w:cs="Verdana"/>
          <w:sz w:val="16"/>
          <w:szCs w:val="16"/>
        </w:rPr>
        <w:t xml:space="preserve"> Corte Suprema de Justicia. </w:t>
      </w:r>
      <w:r w:rsidRPr="00C50589">
        <w:rPr>
          <w:rFonts w:ascii="Georgia" w:hAnsi="Georgia" w:cs="Verdana"/>
          <w:sz w:val="16"/>
          <w:szCs w:val="16"/>
          <w:lang w:val="es-MX"/>
        </w:rPr>
        <w:t xml:space="preserve">M.P. Dra. </w:t>
      </w:r>
      <w:r w:rsidRPr="00C50589">
        <w:rPr>
          <w:rFonts w:ascii="Georgia" w:hAnsi="Georgia" w:cs="Verdana"/>
          <w:sz w:val="16"/>
          <w:szCs w:val="16"/>
        </w:rPr>
        <w:t>Marina Pulido de Barón. Radicación: 22987. 10 de noviembre de 2005.</w:t>
      </w:r>
    </w:p>
  </w:footnote>
  <w:footnote w:id="26">
    <w:p w14:paraId="3CA9FB00" w14:textId="77777777" w:rsidR="00180537" w:rsidRPr="00A23347" w:rsidRDefault="00180537" w:rsidP="00F17614">
      <w:pPr>
        <w:pStyle w:val="Textonotapie"/>
        <w:rPr>
          <w:rFonts w:ascii="Arial" w:hAnsi="Arial" w:cs="Arial"/>
          <w:sz w:val="18"/>
          <w:szCs w:val="18"/>
        </w:rPr>
      </w:pPr>
      <w:r w:rsidRPr="00A23347">
        <w:rPr>
          <w:rStyle w:val="Refdenotaalpie"/>
          <w:sz w:val="18"/>
          <w:szCs w:val="18"/>
        </w:rPr>
        <w:footnoteRef/>
      </w:r>
      <w:r w:rsidRPr="00A23347">
        <w:rPr>
          <w:rFonts w:ascii="Arial" w:hAnsi="Arial" w:cs="Arial"/>
          <w:sz w:val="18"/>
          <w:szCs w:val="18"/>
        </w:rPr>
        <w:t xml:space="preserve"> Sentencia del 23 de Marzo de 2011, Radicado 35.099, M P. Augusto J Ibáñez Guzmán  C.S.J Sala Penal</w:t>
      </w:r>
    </w:p>
  </w:footnote>
  <w:footnote w:id="27">
    <w:p w14:paraId="600F0FA8" w14:textId="77777777" w:rsidR="00180537" w:rsidRPr="00FC0723" w:rsidRDefault="00180537" w:rsidP="00F17614">
      <w:pPr>
        <w:pStyle w:val="Textonotapie"/>
        <w:rPr>
          <w:rFonts w:ascii="Arial" w:hAnsi="Arial" w:cs="Arial"/>
          <w:i/>
        </w:rPr>
      </w:pPr>
      <w:r w:rsidRPr="00A23347">
        <w:rPr>
          <w:rStyle w:val="Refdenotaalpie"/>
          <w:sz w:val="18"/>
          <w:szCs w:val="18"/>
        </w:rPr>
        <w:footnoteRef/>
      </w:r>
      <w:r w:rsidRPr="00A23347">
        <w:rPr>
          <w:rFonts w:ascii="Arial" w:hAnsi="Arial" w:cs="Arial"/>
          <w:sz w:val="18"/>
          <w:szCs w:val="18"/>
        </w:rPr>
        <w:t xml:space="preserve"> Parágrafo del artículo 135 del Código Penal</w:t>
      </w:r>
      <w:r w:rsidRPr="00FC0723">
        <w:rPr>
          <w:rFonts w:ascii="Arial" w:hAnsi="Arial" w:cs="Arial"/>
          <w:i/>
        </w:rPr>
        <w:t>.</w:t>
      </w:r>
    </w:p>
  </w:footnote>
  <w:footnote w:id="28">
    <w:p w14:paraId="3CD88602" w14:textId="77777777" w:rsidR="00180537" w:rsidRPr="000E76B2" w:rsidRDefault="00180537" w:rsidP="00F17614">
      <w:pPr>
        <w:pStyle w:val="Textonotapie"/>
        <w:rPr>
          <w:rFonts w:ascii="Arial" w:hAnsi="Arial" w:cs="Arial"/>
          <w:sz w:val="18"/>
          <w:szCs w:val="18"/>
        </w:rPr>
      </w:pPr>
      <w:r w:rsidRPr="000E76B2">
        <w:rPr>
          <w:rStyle w:val="Refdenotaalpie"/>
          <w:sz w:val="18"/>
          <w:szCs w:val="18"/>
        </w:rPr>
        <w:footnoteRef/>
      </w:r>
      <w:r w:rsidRPr="000E76B2">
        <w:rPr>
          <w:rFonts w:ascii="Arial" w:hAnsi="Arial" w:cs="Arial"/>
          <w:sz w:val="18"/>
          <w:szCs w:val="18"/>
        </w:rPr>
        <w:t xml:space="preserve"> Define como crímenes de guerra las violaciones graves de las leyes y usos aplicables a conflictos armados no internacionales.</w:t>
      </w:r>
    </w:p>
  </w:footnote>
  <w:footnote w:id="29">
    <w:p w14:paraId="5999DCBB" w14:textId="77777777" w:rsidR="00180537" w:rsidRPr="000E76B2" w:rsidRDefault="00180537" w:rsidP="00F17614">
      <w:pPr>
        <w:pStyle w:val="Textonotapie"/>
        <w:rPr>
          <w:rFonts w:ascii="Arial" w:hAnsi="Arial" w:cs="Arial"/>
          <w:sz w:val="18"/>
          <w:szCs w:val="18"/>
          <w:lang w:val="es-CO"/>
        </w:rPr>
      </w:pPr>
      <w:r w:rsidRPr="000E76B2">
        <w:rPr>
          <w:rStyle w:val="Refdenotaalpie"/>
          <w:sz w:val="18"/>
          <w:szCs w:val="18"/>
        </w:rPr>
        <w:footnoteRef/>
      </w:r>
      <w:r w:rsidRPr="000E76B2">
        <w:rPr>
          <w:rFonts w:ascii="Arial" w:hAnsi="Arial" w:cs="Arial"/>
          <w:sz w:val="18"/>
          <w:szCs w:val="18"/>
        </w:rPr>
        <w:t xml:space="preserve"> </w:t>
      </w:r>
      <w:r w:rsidRPr="000E76B2">
        <w:rPr>
          <w:rFonts w:ascii="Arial" w:hAnsi="Arial" w:cs="Arial"/>
          <w:sz w:val="18"/>
          <w:szCs w:val="18"/>
          <w:lang w:val="es-CO"/>
        </w:rPr>
        <w:t xml:space="preserve">Comité Internacional de la Cruz Roja, Plaza &amp; Janes Editores Colombia S.A. </w:t>
      </w:r>
      <w:r w:rsidRPr="000E76B2">
        <w:rPr>
          <w:rFonts w:ascii="Arial" w:hAnsi="Arial" w:cs="Arial"/>
          <w:sz w:val="18"/>
          <w:szCs w:val="18"/>
        </w:rPr>
        <w:t>Texto original en francés, traducción primera edición en noviembre de 1998.</w:t>
      </w:r>
    </w:p>
  </w:footnote>
  <w:footnote w:id="30">
    <w:p w14:paraId="7EB5E23F" w14:textId="77777777" w:rsidR="00180537" w:rsidRPr="00561930" w:rsidRDefault="00180537" w:rsidP="00F17614">
      <w:pPr>
        <w:pStyle w:val="Textonotapie"/>
        <w:rPr>
          <w:rFonts w:ascii="Arial" w:hAnsi="Arial" w:cs="Arial"/>
          <w:i/>
        </w:rPr>
      </w:pPr>
      <w:r w:rsidRPr="000E76B2">
        <w:rPr>
          <w:rStyle w:val="Refdenotaalpie"/>
          <w:sz w:val="18"/>
          <w:szCs w:val="18"/>
        </w:rPr>
        <w:footnoteRef/>
      </w:r>
      <w:r w:rsidRPr="000E76B2">
        <w:rPr>
          <w:rFonts w:ascii="Arial" w:hAnsi="Arial" w:cs="Arial"/>
          <w:sz w:val="18"/>
          <w:szCs w:val="18"/>
        </w:rPr>
        <w:t xml:space="preserve"> El término conflicto armado interno, no internacional, ha sido utilizado en diversas oportunidades por esta Corporación. Véase, por citar solo algunas, sentencias del 21 de julio de 2004 (radicado 14.538), 15 de febrero de 2006 (radicado 21.330), 12 de septiembre de 2007 (radicado 24.448), 27 de enero de 2010 (radicado 29.753) y noviembre 24 de 2010 (radicado 34.482); autos del 15 de julio de 2009 (radicado 32.040), 21 de septiembre de 2009 (radicado 32.022) y 30 de septiembre de 2009 (radicado 32.553)</w:t>
      </w:r>
      <w:r w:rsidRPr="00561930">
        <w:rPr>
          <w:rFonts w:ascii="Arial" w:hAnsi="Arial" w:cs="Arial"/>
          <w:i/>
        </w:rPr>
        <w:t>.</w:t>
      </w:r>
    </w:p>
  </w:footnote>
  <w:footnote w:id="31">
    <w:p w14:paraId="22B595CE" w14:textId="77777777" w:rsidR="00180537" w:rsidRPr="00561930" w:rsidRDefault="00180537" w:rsidP="00F17614">
      <w:pPr>
        <w:pStyle w:val="Textonotapie"/>
        <w:rPr>
          <w:rFonts w:ascii="Arial" w:hAnsi="Arial" w:cs="Arial"/>
          <w:i/>
        </w:rPr>
      </w:pPr>
      <w:r w:rsidRPr="000E76B2">
        <w:rPr>
          <w:rStyle w:val="Refdenotaalpie"/>
          <w:sz w:val="18"/>
          <w:szCs w:val="18"/>
        </w:rPr>
        <w:footnoteRef/>
      </w:r>
      <w:r w:rsidRPr="000E76B2">
        <w:rPr>
          <w:rFonts w:ascii="Arial" w:hAnsi="Arial" w:cs="Arial"/>
          <w:sz w:val="18"/>
          <w:szCs w:val="18"/>
        </w:rPr>
        <w:t xml:space="preserve"> “Como se desprende de los antecedentes de dicha norma la voluntad del legislador fue la de manifestar la voluntad del Estado Colombiano de atender los compromisos Internacionales ligados a la aplicación del derecho Internacional Humanitario y en particular de los Convenios  I,II, II y IV de Ginebra de 1949 y los Protocolos Adicionales I y II de 1977</w:t>
      </w:r>
      <w:r w:rsidRPr="00561930">
        <w:rPr>
          <w:rFonts w:ascii="Arial" w:hAnsi="Arial" w:cs="Arial"/>
          <w:i/>
        </w:rPr>
        <w:t>.</w:t>
      </w:r>
    </w:p>
  </w:footnote>
  <w:footnote w:id="32">
    <w:p w14:paraId="2B40D0AF" w14:textId="77777777" w:rsidR="00180537" w:rsidRDefault="00180537" w:rsidP="00F17614">
      <w:pPr>
        <w:pStyle w:val="Textonotapie"/>
        <w:rPr>
          <w:rFonts w:ascii="Arial" w:hAnsi="Arial" w:cs="Arial"/>
          <w:sz w:val="18"/>
          <w:szCs w:val="18"/>
        </w:rPr>
      </w:pPr>
      <w:r w:rsidRPr="00867BCA">
        <w:rPr>
          <w:rStyle w:val="Refdenotaalpie"/>
          <w:sz w:val="18"/>
          <w:szCs w:val="18"/>
        </w:rPr>
        <w:footnoteRef/>
      </w:r>
      <w:r w:rsidRPr="00867BCA">
        <w:rPr>
          <w:rFonts w:ascii="Arial" w:hAnsi="Arial" w:cs="Arial"/>
          <w:sz w:val="18"/>
          <w:szCs w:val="18"/>
        </w:rPr>
        <w:t xml:space="preserve"> </w:t>
      </w:r>
      <w:hyperlink r:id="rId1" w:history="1">
        <w:r w:rsidRPr="007C767D">
          <w:rPr>
            <w:rStyle w:val="Hipervnculo"/>
            <w:rFonts w:ascii="Arial" w:hAnsi="Arial" w:cs="Arial"/>
            <w:sz w:val="18"/>
            <w:szCs w:val="18"/>
          </w:rPr>
          <w:t>https://www.icrc.org/spa/assets/files/other/irrc_864_doswald-beck.pdf</w:t>
        </w:r>
      </w:hyperlink>
      <w:r>
        <w:rPr>
          <w:rFonts w:ascii="Arial" w:hAnsi="Arial" w:cs="Arial"/>
          <w:sz w:val="18"/>
          <w:szCs w:val="18"/>
        </w:rPr>
        <w:t>, Página 25 Diciembre 2006, No. 864 de la versión original, INTERNATIONAL REVIEW of the Red Cross</w:t>
      </w:r>
    </w:p>
    <w:p w14:paraId="7092A309" w14:textId="77777777" w:rsidR="00180537" w:rsidRPr="00867BCA" w:rsidRDefault="00180537" w:rsidP="00F17614">
      <w:pPr>
        <w:pStyle w:val="Textonotapie"/>
        <w:rPr>
          <w:rFonts w:ascii="Arial" w:hAnsi="Arial" w:cs="Arial"/>
          <w:sz w:val="18"/>
          <w:szCs w:val="18"/>
        </w:rPr>
      </w:pPr>
      <w:r w:rsidRPr="00867BCA">
        <w:rPr>
          <w:rFonts w:ascii="Arial" w:hAnsi="Arial" w:cs="Arial"/>
          <w:sz w:val="18"/>
          <w:szCs w:val="18"/>
        </w:rPr>
        <w:t>Folio 3 a 4 c.o.1.</w:t>
      </w:r>
    </w:p>
  </w:footnote>
  <w:footnote w:id="33">
    <w:p w14:paraId="44858BD4" w14:textId="77777777" w:rsidR="00180537" w:rsidRDefault="00180537" w:rsidP="00CC1B3C">
      <w:pPr>
        <w:pStyle w:val="Textonotapie"/>
      </w:pPr>
      <w:r>
        <w:rPr>
          <w:rStyle w:val="Refdenotaalpie"/>
        </w:rPr>
        <w:footnoteRef/>
      </w:r>
      <w:r>
        <w:t xml:space="preserve"> Folio 6 del cuaderno original 1</w:t>
      </w:r>
    </w:p>
  </w:footnote>
  <w:footnote w:id="34">
    <w:p w14:paraId="52520BB9" w14:textId="77777777" w:rsidR="00180537" w:rsidRDefault="00180537" w:rsidP="00E06BCD">
      <w:pPr>
        <w:pStyle w:val="Textonotapie"/>
      </w:pPr>
      <w:r>
        <w:rPr>
          <w:rStyle w:val="Refdenotaalpie"/>
        </w:rPr>
        <w:footnoteRef/>
      </w:r>
      <w:r>
        <w:t xml:space="preserve"> Folios 29-33 C.O.1</w:t>
      </w:r>
    </w:p>
  </w:footnote>
  <w:footnote w:id="35">
    <w:p w14:paraId="30988B87" w14:textId="77777777" w:rsidR="00180537" w:rsidRDefault="00180537" w:rsidP="004C0391">
      <w:pPr>
        <w:pStyle w:val="Textonotapie"/>
      </w:pPr>
      <w:r>
        <w:rPr>
          <w:rStyle w:val="Refdenotaalpie"/>
        </w:rPr>
        <w:footnoteRef/>
      </w:r>
      <w:r>
        <w:t xml:space="preserve"> Folios 17 cuaderno original 1.</w:t>
      </w:r>
    </w:p>
  </w:footnote>
  <w:footnote w:id="36">
    <w:p w14:paraId="672D9348" w14:textId="77777777" w:rsidR="00180537" w:rsidRDefault="00180537" w:rsidP="004C0391">
      <w:pPr>
        <w:pStyle w:val="Textonotapie"/>
      </w:pPr>
      <w:r>
        <w:rPr>
          <w:rStyle w:val="Refdenotaalpie"/>
        </w:rPr>
        <w:footnoteRef/>
      </w:r>
      <w:r>
        <w:t xml:space="preserve"> Folios 58 del cuaderno original 1</w:t>
      </w:r>
    </w:p>
  </w:footnote>
  <w:footnote w:id="37">
    <w:p w14:paraId="5A7817CF" w14:textId="77777777" w:rsidR="00180537" w:rsidRDefault="00180537" w:rsidP="004C0391">
      <w:pPr>
        <w:pStyle w:val="Textonotapie"/>
      </w:pPr>
      <w:r>
        <w:rPr>
          <w:rStyle w:val="Refdenotaalpie"/>
        </w:rPr>
        <w:footnoteRef/>
      </w:r>
      <w:r>
        <w:t xml:space="preserve"> Folios 186 del cuaderno original 3.</w:t>
      </w:r>
    </w:p>
  </w:footnote>
  <w:footnote w:id="38">
    <w:p w14:paraId="4C363432" w14:textId="77777777" w:rsidR="00180537" w:rsidRPr="007A7B8E" w:rsidRDefault="00180537" w:rsidP="00F17614">
      <w:pPr>
        <w:pStyle w:val="Textonotapie"/>
        <w:rPr>
          <w:rFonts w:ascii="Arial" w:hAnsi="Arial" w:cs="Arial"/>
          <w:sz w:val="18"/>
          <w:szCs w:val="18"/>
        </w:rPr>
      </w:pPr>
      <w:r w:rsidRPr="007A7B8E">
        <w:rPr>
          <w:rStyle w:val="Refdenotaalpie"/>
          <w:sz w:val="18"/>
          <w:szCs w:val="18"/>
        </w:rPr>
        <w:footnoteRef/>
      </w:r>
      <w:r w:rsidRPr="007A7B8E">
        <w:rPr>
          <w:rFonts w:ascii="Arial" w:hAnsi="Arial" w:cs="Arial"/>
          <w:sz w:val="18"/>
          <w:szCs w:val="18"/>
        </w:rPr>
        <w:t xml:space="preserve"> Artículo 43- fuerzas Armadas:</w:t>
      </w:r>
    </w:p>
    <w:p w14:paraId="567D2D64" w14:textId="77777777" w:rsidR="00180537" w:rsidRPr="007A7B8E" w:rsidRDefault="00180537" w:rsidP="00F17614">
      <w:pPr>
        <w:pStyle w:val="Textonotapie"/>
        <w:rPr>
          <w:rFonts w:ascii="Arial" w:hAnsi="Arial" w:cs="Arial"/>
          <w:sz w:val="18"/>
          <w:szCs w:val="18"/>
        </w:rPr>
      </w:pPr>
      <w:r w:rsidRPr="007A7B8E">
        <w:rPr>
          <w:rFonts w:ascii="Arial" w:hAnsi="Arial" w:cs="Arial"/>
          <w:sz w:val="18"/>
          <w:szCs w:val="18"/>
        </w:rPr>
        <w:t>1. Las fuerzas armadas de una parte en conflicto se componen de todas las fuerzas, grupos y unidades armadas y organizadas, colocados bajo un mando responsable de la conducta de sus subordinados ante esa parte, aún cuando ésta esté representada por un gobierno o por una autoridad no reconocidos por una parte adversa, tales Fuerzas armadas deberán estar sometidas a un régimen de disciplina interna que haga cumplir, Inter. Alis, las normas de derecho internacional aplicables a los conflictos armados.</w:t>
      </w:r>
    </w:p>
    <w:p w14:paraId="1B433D42" w14:textId="77777777" w:rsidR="00180537" w:rsidRPr="007A7B8E" w:rsidRDefault="00180537" w:rsidP="00F17614">
      <w:pPr>
        <w:pStyle w:val="Textonotapie"/>
        <w:rPr>
          <w:rFonts w:ascii="Arial" w:hAnsi="Arial" w:cs="Arial"/>
          <w:sz w:val="18"/>
          <w:szCs w:val="18"/>
        </w:rPr>
      </w:pPr>
      <w:r w:rsidRPr="007A7B8E">
        <w:rPr>
          <w:rFonts w:ascii="Arial" w:hAnsi="Arial" w:cs="Arial"/>
          <w:sz w:val="18"/>
          <w:szCs w:val="18"/>
        </w:rPr>
        <w:t>1. Los miembros de las fuerzas armadas de una parte en conflicto (salvo aquellos que forman parte del personal sanitario y religiosos a que se refiere el artículo 33 del III Convenio) son combatientes, es decir, tienen derecho a participar directamente en las hostilidades.</w:t>
      </w:r>
    </w:p>
    <w:p w14:paraId="7D91BDFA" w14:textId="77777777" w:rsidR="00180537" w:rsidRPr="00945268" w:rsidRDefault="00180537" w:rsidP="00F17614">
      <w:pPr>
        <w:pStyle w:val="Textonotapie"/>
        <w:rPr>
          <w:rFonts w:ascii="Arial" w:hAnsi="Arial" w:cs="Arial"/>
          <w:i/>
        </w:rPr>
      </w:pPr>
      <w:r w:rsidRPr="007A7B8E">
        <w:rPr>
          <w:rFonts w:ascii="Arial" w:hAnsi="Arial" w:cs="Arial"/>
          <w:sz w:val="18"/>
          <w:szCs w:val="18"/>
        </w:rPr>
        <w:t>2. Siempre que una parte en conflicto incorpore a sus Fuerzas Armadas un organismo paramilitar o un servicio armado encargado de velar por el orden público, deberá notificarlo a las otras partes</w:t>
      </w:r>
      <w:r w:rsidRPr="00945268">
        <w:rPr>
          <w:rFonts w:ascii="Arial" w:hAnsi="Arial" w:cs="Arial"/>
          <w:i/>
        </w:rPr>
        <w:t>.</w:t>
      </w:r>
    </w:p>
  </w:footnote>
  <w:footnote w:id="39">
    <w:p w14:paraId="5B321814" w14:textId="77777777" w:rsidR="00180537" w:rsidRPr="00E50B50" w:rsidRDefault="00180537" w:rsidP="00F17614">
      <w:pPr>
        <w:pStyle w:val="Textonotapie"/>
        <w:rPr>
          <w:rFonts w:ascii="Arial" w:hAnsi="Arial" w:cs="Arial"/>
          <w:sz w:val="18"/>
          <w:szCs w:val="18"/>
        </w:rPr>
      </w:pPr>
      <w:r w:rsidRPr="00E50B50">
        <w:rPr>
          <w:rStyle w:val="Refdenotaalpie"/>
          <w:sz w:val="18"/>
          <w:szCs w:val="18"/>
        </w:rPr>
        <w:footnoteRef/>
      </w:r>
      <w:r w:rsidRPr="00E50B50">
        <w:rPr>
          <w:rFonts w:ascii="Arial" w:hAnsi="Arial" w:cs="Arial"/>
          <w:sz w:val="18"/>
          <w:szCs w:val="18"/>
        </w:rPr>
        <w:t xml:space="preserve"> Página 1043, Nuevo Código Penal. Jairo López Morales. Tomo II.</w:t>
      </w:r>
    </w:p>
  </w:footnote>
  <w:footnote w:id="40">
    <w:p w14:paraId="2BD2A5A3" w14:textId="77777777" w:rsidR="00180537" w:rsidRPr="004E6E46" w:rsidRDefault="00180537" w:rsidP="00F17614">
      <w:pPr>
        <w:pStyle w:val="Textonotapie"/>
        <w:rPr>
          <w:rFonts w:ascii="Bookman Old Style" w:hAnsi="Bookman Old Style"/>
          <w:sz w:val="18"/>
          <w:szCs w:val="18"/>
        </w:rPr>
      </w:pPr>
      <w:r w:rsidRPr="004E6E46">
        <w:rPr>
          <w:rStyle w:val="Refdenotaalpie"/>
          <w:rFonts w:ascii="Bookman Old Style" w:hAnsi="Bookman Old Style"/>
          <w:sz w:val="18"/>
          <w:szCs w:val="18"/>
        </w:rPr>
        <w:footnoteRef/>
      </w:r>
      <w:r w:rsidRPr="004E6E46">
        <w:rPr>
          <w:rFonts w:ascii="Bookman Old Style" w:hAnsi="Bookman Old Style"/>
          <w:sz w:val="18"/>
          <w:szCs w:val="18"/>
        </w:rPr>
        <w:t xml:space="preserve"> Sentencia del 7 de marzo de 2007. Rad. 23815.</w:t>
      </w:r>
    </w:p>
  </w:footnote>
  <w:footnote w:id="41">
    <w:p w14:paraId="4B29270B" w14:textId="77777777" w:rsidR="00180537" w:rsidRPr="004E6E46" w:rsidRDefault="00180537" w:rsidP="00F17614">
      <w:pPr>
        <w:pStyle w:val="Textonotapie"/>
        <w:rPr>
          <w:rFonts w:ascii="Bookman Old Style" w:hAnsi="Bookman Old Style"/>
          <w:sz w:val="18"/>
          <w:szCs w:val="18"/>
        </w:rPr>
      </w:pPr>
      <w:r w:rsidRPr="004E6E46">
        <w:rPr>
          <w:rStyle w:val="Refdenotaalpie"/>
          <w:rFonts w:ascii="Bookman Old Style" w:hAnsi="Bookman Old Style"/>
          <w:sz w:val="18"/>
          <w:szCs w:val="18"/>
        </w:rPr>
        <w:footnoteRef/>
      </w:r>
      <w:r w:rsidRPr="004E6E46">
        <w:rPr>
          <w:rFonts w:ascii="Bookman Old Style" w:hAnsi="Bookman Old Style"/>
          <w:sz w:val="18"/>
          <w:szCs w:val="18"/>
        </w:rPr>
        <w:t xml:space="preserve"> Sentencia</w:t>
      </w:r>
      <w:r>
        <w:rPr>
          <w:rFonts w:ascii="Bookman Old Style" w:hAnsi="Bookman Old Style"/>
          <w:sz w:val="18"/>
          <w:szCs w:val="18"/>
        </w:rPr>
        <w:t xml:space="preserve"> del 8</w:t>
      </w:r>
      <w:r w:rsidRPr="004E6E46">
        <w:rPr>
          <w:rFonts w:ascii="Bookman Old Style" w:hAnsi="Bookman Old Style"/>
          <w:sz w:val="18"/>
          <w:szCs w:val="18"/>
        </w:rPr>
        <w:t xml:space="preserve"> de </w:t>
      </w:r>
      <w:r>
        <w:rPr>
          <w:rFonts w:ascii="Bookman Old Style" w:hAnsi="Bookman Old Style"/>
          <w:sz w:val="18"/>
          <w:szCs w:val="18"/>
        </w:rPr>
        <w:t xml:space="preserve">agosto </w:t>
      </w:r>
      <w:r w:rsidRPr="004E6E46">
        <w:rPr>
          <w:rFonts w:ascii="Bookman Old Style" w:hAnsi="Bookman Old Style"/>
          <w:sz w:val="18"/>
          <w:szCs w:val="18"/>
        </w:rPr>
        <w:t>de 2007. Rad. 2</w:t>
      </w:r>
      <w:r>
        <w:rPr>
          <w:rFonts w:ascii="Bookman Old Style" w:hAnsi="Bookman Old Style"/>
          <w:sz w:val="18"/>
          <w:szCs w:val="18"/>
        </w:rPr>
        <w:t>5974. Corte Suprema de Justicia – M.P. MARÍA DEL ROSARIO GONZÁLEZ DE LEMOS.</w:t>
      </w:r>
    </w:p>
  </w:footnote>
  <w:footnote w:id="42">
    <w:p w14:paraId="04CBC01E" w14:textId="77777777" w:rsidR="00180537" w:rsidRPr="00EB3D11" w:rsidRDefault="00180537" w:rsidP="007D12B0">
      <w:pPr>
        <w:pStyle w:val="Textonotapie"/>
        <w:rPr>
          <w:i/>
        </w:rPr>
      </w:pPr>
      <w:r w:rsidRPr="00EB3D11">
        <w:rPr>
          <w:rStyle w:val="Refdenotaalpie"/>
        </w:rPr>
        <w:footnoteRef/>
      </w:r>
      <w:r w:rsidRPr="00EB3D11">
        <w:t xml:space="preserve"> </w:t>
      </w:r>
      <w:r w:rsidRPr="00EB3D11">
        <w:rPr>
          <w:i/>
        </w:rPr>
        <w:t>Corte Suprema de Justicia Sentencia 11.471 Diciembre 15 de 2002.</w:t>
      </w:r>
    </w:p>
  </w:footnote>
  <w:footnote w:id="43">
    <w:p w14:paraId="179600B0" w14:textId="77777777" w:rsidR="00180537" w:rsidRPr="00E95B47" w:rsidRDefault="00180537" w:rsidP="007D12B0">
      <w:pPr>
        <w:pStyle w:val="Textonotapie"/>
        <w:rPr>
          <w:rFonts w:ascii="Arial" w:hAnsi="Arial" w:cs="Arial"/>
          <w:sz w:val="18"/>
          <w:szCs w:val="18"/>
          <w:lang w:val="es-MX"/>
        </w:rPr>
      </w:pPr>
      <w:r w:rsidRPr="00E95B47">
        <w:rPr>
          <w:rStyle w:val="Refdenotaalpie"/>
          <w:sz w:val="18"/>
          <w:szCs w:val="18"/>
        </w:rPr>
        <w:footnoteRef/>
      </w:r>
      <w:r w:rsidRPr="00E95B47">
        <w:rPr>
          <w:rFonts w:ascii="Arial" w:hAnsi="Arial" w:cs="Arial"/>
          <w:sz w:val="18"/>
          <w:szCs w:val="18"/>
        </w:rPr>
        <w:t xml:space="preserve"> Corte Suprema de Justicia Sentencia 26942 Mayo 14 de 2.007.</w:t>
      </w:r>
    </w:p>
  </w:footnote>
  <w:footnote w:id="44">
    <w:p w14:paraId="70A525D8" w14:textId="77777777" w:rsidR="00180537" w:rsidRDefault="00180537" w:rsidP="00181EBE">
      <w:pPr>
        <w:pStyle w:val="Textonotapie"/>
      </w:pPr>
      <w:r>
        <w:rPr>
          <w:rStyle w:val="Refdenotaalpie"/>
        </w:rPr>
        <w:footnoteRef/>
      </w:r>
      <w:r>
        <w:t xml:space="preserve"> Folio 210 del cuaderno original 2</w:t>
      </w:r>
    </w:p>
  </w:footnote>
  <w:footnote w:id="45">
    <w:p w14:paraId="0AA9BB5E" w14:textId="77777777" w:rsidR="00180537" w:rsidRPr="00301FB0" w:rsidRDefault="00180537">
      <w:pPr>
        <w:pStyle w:val="Textonotapie"/>
        <w:rPr>
          <w:lang w:val="es-CO"/>
        </w:rPr>
      </w:pPr>
      <w:r>
        <w:rPr>
          <w:rStyle w:val="Refdenotaalpie"/>
        </w:rPr>
        <w:footnoteRef/>
      </w:r>
      <w:r>
        <w:t xml:space="preserve"> </w:t>
      </w:r>
      <w:r>
        <w:rPr>
          <w:lang w:val="es-CO"/>
        </w:rPr>
        <w:t>Folio 242 del cuaderno original 8.</w:t>
      </w:r>
    </w:p>
  </w:footnote>
  <w:footnote w:id="46">
    <w:p w14:paraId="2C85CE34" w14:textId="77777777" w:rsidR="00180537" w:rsidRDefault="00180537" w:rsidP="008E4199">
      <w:pPr>
        <w:pStyle w:val="Textonotapie"/>
      </w:pPr>
      <w:r>
        <w:rPr>
          <w:rStyle w:val="Refdenotaalpie"/>
        </w:rPr>
        <w:footnoteRef/>
      </w:r>
      <w:r>
        <w:t xml:space="preserve"> Folio 187 del cuaderno original 3. </w:t>
      </w:r>
    </w:p>
  </w:footnote>
  <w:footnote w:id="47">
    <w:p w14:paraId="24447E8E" w14:textId="77777777" w:rsidR="00180537" w:rsidRDefault="00180537" w:rsidP="008E4199">
      <w:pPr>
        <w:pStyle w:val="Textonotapie"/>
      </w:pPr>
      <w:r>
        <w:rPr>
          <w:rStyle w:val="Refdenotaalpie"/>
        </w:rPr>
        <w:footnoteRef/>
      </w:r>
      <w:r>
        <w:t xml:space="preserve"> Folio 271 del cuaderno original 3.</w:t>
      </w:r>
    </w:p>
  </w:footnote>
  <w:footnote w:id="48">
    <w:p w14:paraId="72B7C302" w14:textId="77777777" w:rsidR="00180537" w:rsidRDefault="00180537" w:rsidP="008E4199">
      <w:pPr>
        <w:pStyle w:val="Textonotapie"/>
      </w:pPr>
      <w:r>
        <w:rPr>
          <w:rStyle w:val="Refdenotaalpie"/>
        </w:rPr>
        <w:footnoteRef/>
      </w:r>
      <w:r>
        <w:t xml:space="preserve"> Folio 144 del cuaderno original 4. Ampliación de indagatoria 10 de agosto de 2012.</w:t>
      </w:r>
    </w:p>
  </w:footnote>
  <w:footnote w:id="49">
    <w:p w14:paraId="0EC11120" w14:textId="77777777" w:rsidR="00180537" w:rsidRDefault="00180537" w:rsidP="008E4199">
      <w:pPr>
        <w:pStyle w:val="Textonotapie"/>
      </w:pPr>
      <w:r>
        <w:rPr>
          <w:rStyle w:val="Refdenotaalpie"/>
        </w:rPr>
        <w:footnoteRef/>
      </w:r>
      <w:r>
        <w:t xml:space="preserve"> Audiencia celebrada el 21 de febrero de 20177</w:t>
      </w:r>
    </w:p>
  </w:footnote>
  <w:footnote w:id="50">
    <w:p w14:paraId="1FBAB399" w14:textId="77777777" w:rsidR="00180537" w:rsidRDefault="00180537" w:rsidP="008E4199">
      <w:pPr>
        <w:pStyle w:val="Textonotapie"/>
      </w:pPr>
      <w:r>
        <w:rPr>
          <w:rStyle w:val="Refdenotaalpie"/>
        </w:rPr>
        <w:footnoteRef/>
      </w:r>
      <w:r>
        <w:t xml:space="preserve"> Audiencia celebrada el 20 de febrero de 2017.</w:t>
      </w:r>
    </w:p>
  </w:footnote>
  <w:footnote w:id="51">
    <w:p w14:paraId="5888A62F" w14:textId="77777777" w:rsidR="00180537" w:rsidRDefault="00180537" w:rsidP="008E4199">
      <w:pPr>
        <w:pStyle w:val="Textonotapie"/>
      </w:pPr>
      <w:r>
        <w:rPr>
          <w:rStyle w:val="Refdenotaalpie"/>
        </w:rPr>
        <w:footnoteRef/>
      </w:r>
      <w:r>
        <w:t xml:space="preserve"> Audiencia celebrada el 22 de febrero de 2017.</w:t>
      </w:r>
    </w:p>
  </w:footnote>
  <w:footnote w:id="52">
    <w:p w14:paraId="0D5C3C5C" w14:textId="77777777" w:rsidR="00180537" w:rsidRPr="00FF7281" w:rsidRDefault="00180537">
      <w:pPr>
        <w:pStyle w:val="Textonotapie"/>
        <w:rPr>
          <w:lang w:val="es-CO"/>
        </w:rPr>
      </w:pPr>
      <w:r>
        <w:rPr>
          <w:rStyle w:val="Refdenotaalpie"/>
        </w:rPr>
        <w:footnoteRef/>
      </w:r>
      <w:r>
        <w:t xml:space="preserve"> </w:t>
      </w:r>
      <w:r>
        <w:rPr>
          <w:lang w:val="es-CO"/>
        </w:rPr>
        <w:t>Folio 154 al 158 del cuaderno original 8</w:t>
      </w:r>
    </w:p>
  </w:footnote>
  <w:footnote w:id="53">
    <w:p w14:paraId="26843C63" w14:textId="77777777" w:rsidR="00180537" w:rsidRDefault="00180537" w:rsidP="008E4199">
      <w:pPr>
        <w:pStyle w:val="Textonotapie"/>
      </w:pPr>
      <w:r>
        <w:rPr>
          <w:rStyle w:val="Refdenotaalpie"/>
        </w:rPr>
        <w:footnoteRef/>
      </w:r>
      <w:r>
        <w:t xml:space="preserve"> Audiencia de 20 de febrero de 2017, juzgado 10 penal del circuito </w:t>
      </w:r>
    </w:p>
  </w:footnote>
  <w:footnote w:id="54">
    <w:p w14:paraId="3A0D66D3" w14:textId="77777777" w:rsidR="00180537" w:rsidRPr="002E38CE" w:rsidRDefault="00180537" w:rsidP="00E56C76">
      <w:pPr>
        <w:pStyle w:val="Textonotapie"/>
        <w:rPr>
          <w:rFonts w:ascii="Georgia" w:hAnsi="Georgia"/>
        </w:rPr>
      </w:pPr>
      <w:r w:rsidRPr="002C5795">
        <w:rPr>
          <w:rStyle w:val="Refdenotaalpie"/>
          <w:sz w:val="22"/>
          <w:szCs w:val="22"/>
        </w:rPr>
        <w:footnoteRef/>
      </w:r>
      <w:r w:rsidRPr="002C5795">
        <w:rPr>
          <w:rFonts w:ascii="Georgia" w:hAnsi="Georgia"/>
          <w:sz w:val="22"/>
          <w:szCs w:val="22"/>
        </w:rPr>
        <w:t xml:space="preserve"> </w:t>
      </w:r>
      <w:r w:rsidRPr="002E38CE">
        <w:rPr>
          <w:rFonts w:ascii="Georgia" w:hAnsi="Georgia"/>
        </w:rPr>
        <w:t>Manual de Derecho Penal, Parte General, Fernando Velásquez, pag. 579.</w:t>
      </w:r>
    </w:p>
  </w:footnote>
  <w:footnote w:id="55">
    <w:p w14:paraId="2F2E83B8" w14:textId="77777777" w:rsidR="00180537" w:rsidRPr="000346E5" w:rsidRDefault="00180537">
      <w:pPr>
        <w:pStyle w:val="Textonotapie"/>
        <w:rPr>
          <w:lang w:val="es-CO"/>
        </w:rPr>
      </w:pPr>
      <w:r>
        <w:rPr>
          <w:rStyle w:val="Refdenotaalpie"/>
        </w:rPr>
        <w:footnoteRef/>
      </w:r>
      <w:r>
        <w:t xml:space="preserve"> </w:t>
      </w:r>
      <w:r>
        <w:rPr>
          <w:lang w:val="es-CO"/>
        </w:rPr>
        <w:t>Corte Suprema de Justicia, radicado 48086 – AP7084-2017, del 25 de octubre de 2017, M.P. José Luis Barceló Camacho.</w:t>
      </w:r>
    </w:p>
  </w:footnote>
  <w:footnote w:id="56">
    <w:p w14:paraId="2680063B" w14:textId="77777777" w:rsidR="00180537" w:rsidRPr="002E38CE" w:rsidRDefault="00180537" w:rsidP="00630AD3">
      <w:pPr>
        <w:pStyle w:val="Textonotapie"/>
        <w:rPr>
          <w:rFonts w:ascii="Georgia" w:hAnsi="Georgia"/>
        </w:rPr>
      </w:pPr>
      <w:r w:rsidRPr="002E38CE">
        <w:rPr>
          <w:rStyle w:val="Refdenotaalpie"/>
        </w:rPr>
        <w:footnoteRef/>
      </w:r>
      <w:r w:rsidRPr="002E38CE">
        <w:rPr>
          <w:rFonts w:ascii="Georgia" w:hAnsi="Georgia"/>
          <w:vertAlign w:val="superscript"/>
        </w:rPr>
        <w:t xml:space="preserve"> </w:t>
      </w:r>
      <w:r w:rsidRPr="002E38CE">
        <w:rPr>
          <w:rFonts w:ascii="Georgia" w:hAnsi="Georgia"/>
        </w:rPr>
        <w:t>Para citar entre otras la C- 209/07 y C-454-06</w:t>
      </w:r>
    </w:p>
  </w:footnote>
  <w:footnote w:id="57">
    <w:p w14:paraId="187BDDDA" w14:textId="77777777" w:rsidR="00180537" w:rsidRPr="002E38CE" w:rsidRDefault="00180537" w:rsidP="00630AD3">
      <w:pPr>
        <w:pStyle w:val="Textonotapie"/>
        <w:rPr>
          <w:rFonts w:ascii="Georgia" w:hAnsi="Georgia"/>
        </w:rPr>
      </w:pPr>
      <w:r w:rsidRPr="002E38CE">
        <w:rPr>
          <w:rStyle w:val="Refdenotaalpie"/>
        </w:rPr>
        <w:footnoteRef/>
      </w:r>
      <w:r w:rsidRPr="002E38CE">
        <w:rPr>
          <w:rFonts w:ascii="Georgia" w:hAnsi="Georgia"/>
          <w:vertAlign w:val="superscript"/>
        </w:rPr>
        <w:t xml:space="preserve"> </w:t>
      </w:r>
      <w:r w:rsidRPr="002E38CE">
        <w:rPr>
          <w:rFonts w:ascii="Georgia" w:hAnsi="Georgia"/>
        </w:rPr>
        <w:t xml:space="preserve">Corte Suprema de Justicia, auto de segunda instancia, 11 de julio de 2007, radicación 26945. </w:t>
      </w:r>
    </w:p>
  </w:footnote>
  <w:footnote w:id="58">
    <w:p w14:paraId="62FAB48F" w14:textId="77777777" w:rsidR="00180537" w:rsidRPr="002E38CE" w:rsidRDefault="00180537" w:rsidP="00630AD3">
      <w:pPr>
        <w:pStyle w:val="Textonotapie"/>
        <w:rPr>
          <w:rFonts w:ascii="Georgia" w:hAnsi="Georgia"/>
        </w:rPr>
      </w:pPr>
      <w:r w:rsidRPr="002E38CE">
        <w:rPr>
          <w:rStyle w:val="Refdenotaalpie"/>
        </w:rPr>
        <w:footnoteRef/>
      </w:r>
      <w:r w:rsidRPr="002E38CE">
        <w:rPr>
          <w:rFonts w:ascii="Georgia" w:hAnsi="Georgia"/>
          <w:vertAlign w:val="superscript"/>
        </w:rPr>
        <w:t xml:space="preserve"> </w:t>
      </w:r>
      <w:r w:rsidRPr="002E38CE">
        <w:rPr>
          <w:rFonts w:ascii="Georgia" w:hAnsi="Georgia"/>
        </w:rPr>
        <w:t>Constitución Política, artículos 1°, 2°, 15, 21, 29, 229, 250 y 251. También, por mandato del artículo 93 deben ser tenidos en cuenta los derechos derivados de: Pacto Internacional de Derechos Civiles y Políticos, Convención Americana sobre Derechos Humanos, Convención contra la Tortura y otros Tratos o Penas Crueles, Inhumanos y Degradantes, Convención Interamericana</w:t>
      </w:r>
      <w:r w:rsidRPr="002E38CE">
        <w:rPr>
          <w:rFonts w:ascii="Georgia" w:hAnsi="Georgia"/>
          <w:lang w:val="es-MX"/>
        </w:rPr>
        <w:t xml:space="preserve"> </w:t>
      </w:r>
      <w:r w:rsidRPr="002E38CE">
        <w:rPr>
          <w:rFonts w:ascii="Georgia" w:hAnsi="Georgia"/>
        </w:rPr>
        <w:t>para Prevenir y Sancionar la Tortura, Convención Interamericana</w:t>
      </w:r>
      <w:r w:rsidRPr="002E38CE">
        <w:rPr>
          <w:rFonts w:ascii="Georgia" w:hAnsi="Georgia"/>
          <w:lang w:val="es-MX"/>
        </w:rPr>
        <w:t xml:space="preserve"> </w:t>
      </w:r>
      <w:r w:rsidRPr="002E38CE">
        <w:rPr>
          <w:rFonts w:ascii="Georgia" w:hAnsi="Georgia"/>
        </w:rPr>
        <w:t>sobre Desaparición Forzada de Personas, Convención para la Prevención y la Sanción del Delito de Genocidio, Estatuto de la Corte Penal Internacional, Convenios de Ginebra y sus dos Protocolos Adicionales.</w:t>
      </w:r>
    </w:p>
  </w:footnote>
  <w:footnote w:id="59">
    <w:p w14:paraId="46EDACE9" w14:textId="77777777" w:rsidR="00180537" w:rsidRPr="002E38CE" w:rsidRDefault="00180537" w:rsidP="00630AD3">
      <w:pPr>
        <w:pStyle w:val="Textonotapie"/>
        <w:rPr>
          <w:rFonts w:ascii="Georgia" w:hAnsi="Georgia"/>
        </w:rPr>
      </w:pPr>
      <w:r w:rsidRPr="002E38CE">
        <w:rPr>
          <w:rStyle w:val="Refdenotaalpie"/>
          <w:lang w:val="es-CO"/>
        </w:rPr>
        <w:footnoteRef/>
      </w:r>
      <w:r w:rsidRPr="002E38CE">
        <w:rPr>
          <w:rFonts w:ascii="Georgia" w:hAnsi="Georgia"/>
          <w:vertAlign w:val="superscript"/>
          <w:lang w:val="es-CO"/>
        </w:rPr>
        <w:t xml:space="preserve"> </w:t>
      </w:r>
      <w:r w:rsidRPr="002E38CE">
        <w:rPr>
          <w:rFonts w:ascii="Georgia" w:hAnsi="Georgia"/>
          <w:lang w:val="es-CO"/>
        </w:rPr>
        <w:t>Véase Corte Constitucional, sentencias C-209/07, C-580/02 , C-004/03, C-979/05 C-1154/05 C-370/06 , C-454/06.</w:t>
      </w:r>
    </w:p>
  </w:footnote>
  <w:footnote w:id="60">
    <w:p w14:paraId="270F541E" w14:textId="77777777" w:rsidR="00180537" w:rsidRPr="002E38CE" w:rsidRDefault="00180537" w:rsidP="00630AD3">
      <w:pPr>
        <w:pStyle w:val="Textonotapie"/>
        <w:rPr>
          <w:rFonts w:ascii="Georgia" w:hAnsi="Georgia"/>
        </w:rPr>
      </w:pPr>
      <w:r w:rsidRPr="002E38CE">
        <w:rPr>
          <w:rStyle w:val="Refdenotaalpie"/>
        </w:rPr>
        <w:footnoteRef/>
      </w:r>
      <w:r w:rsidRPr="002E38CE">
        <w:rPr>
          <w:rFonts w:ascii="Georgia" w:hAnsi="Georgia"/>
          <w:vertAlign w:val="superscript"/>
        </w:rPr>
        <w:t xml:space="preserve"> </w:t>
      </w:r>
      <w:r w:rsidRPr="002E38CE">
        <w:rPr>
          <w:rFonts w:ascii="Georgia" w:hAnsi="Georgia"/>
        </w:rPr>
        <w:t>Sentencia C- 4 del 20 de enero de 2003 M.P. Eduardo Montealegre Lynett</w:t>
      </w:r>
    </w:p>
  </w:footnote>
  <w:footnote w:id="61">
    <w:p w14:paraId="121AC4D7" w14:textId="77777777" w:rsidR="00180537" w:rsidRPr="002E38CE" w:rsidRDefault="00180537" w:rsidP="00630AD3">
      <w:pPr>
        <w:pStyle w:val="Textonotapie"/>
        <w:rPr>
          <w:rFonts w:ascii="Georgia" w:hAnsi="Georgia"/>
        </w:rPr>
      </w:pPr>
      <w:r w:rsidRPr="002E38CE">
        <w:rPr>
          <w:rStyle w:val="Refdenotaalpie"/>
        </w:rPr>
        <w:footnoteRef/>
      </w:r>
      <w:r w:rsidRPr="002E38CE">
        <w:rPr>
          <w:rFonts w:ascii="Georgia" w:hAnsi="Georgia"/>
          <w:vertAlign w:val="superscript"/>
        </w:rPr>
        <w:t xml:space="preserve"> </w:t>
      </w:r>
      <w:r w:rsidRPr="002E38CE">
        <w:rPr>
          <w:rFonts w:ascii="Georgia" w:hAnsi="Georgia"/>
          <w:lang w:val="es-CO"/>
        </w:rPr>
        <w:t>Corte Constitucional, sentencias C-209/07, C-580/02 , C-004/03, C-979/05 C-1154/05 C-370/06 , C-454/06.</w:t>
      </w:r>
    </w:p>
  </w:footnote>
  <w:footnote w:id="62">
    <w:p w14:paraId="27FE1997" w14:textId="77777777" w:rsidR="00180537" w:rsidRDefault="00180537" w:rsidP="00630AD3">
      <w:pPr>
        <w:pStyle w:val="Textonotapie"/>
        <w:rPr>
          <w:rFonts w:ascii="Georgia" w:hAnsi="Georgia"/>
          <w:lang w:val="es-MX"/>
        </w:rPr>
      </w:pPr>
      <w:r>
        <w:rPr>
          <w:rStyle w:val="Refdenotaalpie"/>
        </w:rPr>
        <w:footnoteRef/>
      </w:r>
      <w:r>
        <w:rPr>
          <w:rFonts w:ascii="Georgia" w:hAnsi="Georgia"/>
        </w:rPr>
        <w:t xml:space="preserve"> Corte Suprema de Justicia, auto colisión de competencia, r</w:t>
      </w:r>
      <w:r>
        <w:rPr>
          <w:rFonts w:ascii="Georgia" w:hAnsi="Georgia"/>
          <w:lang w:val="es-MX"/>
        </w:rPr>
        <w:t>ad. 39448, 1º de agosto de 2012.</w:t>
      </w:r>
    </w:p>
    <w:p w14:paraId="5A287325" w14:textId="77777777" w:rsidR="00180537" w:rsidRDefault="00180537" w:rsidP="00630AD3">
      <w:pPr>
        <w:pStyle w:val="Textonotapie"/>
        <w:rPr>
          <w:rFonts w:ascii="Georgia" w:hAnsi="Georgia"/>
        </w:rPr>
      </w:pPr>
      <w:r>
        <w:rPr>
          <w:rFonts w:ascii="Georgia" w:hAnsi="Georgia"/>
        </w:rPr>
        <w:t xml:space="preserve">   </w:t>
      </w:r>
    </w:p>
    <w:p w14:paraId="5CD6429C" w14:textId="77777777" w:rsidR="00180537" w:rsidRDefault="00180537" w:rsidP="00630AD3">
      <w:pPr>
        <w:pStyle w:val="Textonotapie"/>
        <w:rPr>
          <w:rFonts w:ascii="Georgia" w:hAnsi="Georg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C595" w14:textId="77777777" w:rsidR="00180537" w:rsidRPr="008163BD" w:rsidRDefault="00180537" w:rsidP="00074AB4">
    <w:pPr>
      <w:pStyle w:val="Encabezado"/>
      <w:ind w:right="360"/>
      <w:jc w:val="right"/>
      <w:rPr>
        <w:rFonts w:ascii="Georgia" w:hAnsi="Georgia" w:cs="Verdana"/>
        <w:sz w:val="16"/>
        <w:szCs w:val="16"/>
      </w:rPr>
    </w:pPr>
    <w:r w:rsidRPr="00C93615">
      <w:rPr>
        <w:noProof/>
      </w:rPr>
      <w:drawing>
        <wp:anchor distT="0" distB="0" distL="114300" distR="114300" simplePos="0" relativeHeight="251661312" behindDoc="0" locked="0" layoutInCell="1" allowOverlap="1" wp14:anchorId="3E8C8F7D" wp14:editId="31698301">
          <wp:simplePos x="0" y="0"/>
          <wp:positionH relativeFrom="column">
            <wp:posOffset>-476250</wp:posOffset>
          </wp:positionH>
          <wp:positionV relativeFrom="paragraph">
            <wp:posOffset>-266700</wp:posOffset>
          </wp:positionV>
          <wp:extent cx="1762125" cy="571500"/>
          <wp:effectExtent l="0" t="0" r="9525" b="0"/>
          <wp:wrapThrough wrapText="bothSides">
            <wp:wrapPolygon edited="0">
              <wp:start x="0" y="0"/>
              <wp:lineTo x="0" y="20880"/>
              <wp:lineTo x="21483" y="20880"/>
              <wp:lineTo x="21483" y="0"/>
              <wp:lineTo x="0" y="0"/>
            </wp:wrapPolygon>
          </wp:wrapThrough>
          <wp:docPr id="1" name="Imagen 1" descr="Resultado de imagen para logo rama judici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rama judicial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3BD">
      <w:rPr>
        <w:rFonts w:ascii="Georgia" w:hAnsi="Georgia" w:cs="Verdana"/>
        <w:sz w:val="16"/>
        <w:szCs w:val="16"/>
      </w:rPr>
      <w:t>Radicado:</w:t>
    </w:r>
    <w:r>
      <w:rPr>
        <w:rFonts w:ascii="Georgia" w:hAnsi="Georgia" w:cs="Verdana"/>
        <w:sz w:val="16"/>
        <w:szCs w:val="16"/>
      </w:rPr>
      <w:t xml:space="preserve"> </w:t>
    </w:r>
    <w:r w:rsidRPr="008163BD">
      <w:rPr>
        <w:rFonts w:ascii="Georgia" w:hAnsi="Georgia" w:cs="Arial"/>
        <w:sz w:val="16"/>
        <w:szCs w:val="16"/>
      </w:rPr>
      <w:t xml:space="preserve">110013107011 </w:t>
    </w:r>
    <w:r>
      <w:rPr>
        <w:rFonts w:ascii="Georgia" w:hAnsi="Georgia" w:cs="Arial"/>
        <w:sz w:val="16"/>
        <w:szCs w:val="16"/>
      </w:rPr>
      <w:t>2017 00195</w:t>
    </w:r>
  </w:p>
  <w:p w14:paraId="310BAF62" w14:textId="77777777" w:rsidR="00180537" w:rsidRPr="008163BD" w:rsidRDefault="00180537" w:rsidP="00A01D85">
    <w:pPr>
      <w:pStyle w:val="Encabezado"/>
      <w:ind w:right="360"/>
      <w:jc w:val="right"/>
      <w:rPr>
        <w:rFonts w:ascii="Georgia" w:hAnsi="Georgia" w:cs="Arial"/>
        <w:sz w:val="16"/>
        <w:szCs w:val="16"/>
      </w:rPr>
    </w:pPr>
    <w:r>
      <w:rPr>
        <w:rFonts w:ascii="Georgia" w:hAnsi="Georgia" w:cs="Verdana"/>
        <w:sz w:val="16"/>
        <w:szCs w:val="16"/>
      </w:rPr>
      <w:t>Procesado</w:t>
    </w:r>
    <w:r w:rsidRPr="008163BD">
      <w:rPr>
        <w:rFonts w:ascii="Georgia" w:hAnsi="Georgia" w:cs="Verdana"/>
        <w:sz w:val="16"/>
        <w:szCs w:val="16"/>
      </w:rPr>
      <w:t>:</w:t>
    </w:r>
    <w:r>
      <w:rPr>
        <w:rFonts w:ascii="Georgia" w:hAnsi="Georgia" w:cs="Verdana"/>
        <w:sz w:val="16"/>
        <w:szCs w:val="16"/>
      </w:rPr>
      <w:t xml:space="preserve"> Edgar José Baquero Plata  </w:t>
    </w:r>
  </w:p>
  <w:p w14:paraId="28541CAB" w14:textId="77777777" w:rsidR="00180537" w:rsidRDefault="00180537" w:rsidP="00A01D85">
    <w:pPr>
      <w:pStyle w:val="Encabezado"/>
      <w:ind w:right="360"/>
      <w:jc w:val="right"/>
    </w:pPr>
    <w:r w:rsidRPr="008163BD">
      <w:rPr>
        <w:rFonts w:ascii="Georgia" w:hAnsi="Georgia" w:cs="Verdana"/>
        <w:sz w:val="16"/>
        <w:szCs w:val="16"/>
      </w:rPr>
      <w:t>Delito:</w:t>
    </w:r>
    <w:r>
      <w:rPr>
        <w:rFonts w:ascii="Georgia" w:hAnsi="Georgia" w:cs="Verdana"/>
        <w:sz w:val="16"/>
        <w:szCs w:val="16"/>
      </w:rPr>
      <w:t xml:space="preserve"> Homicidio en Persona Protegida y Concierto para Delinquir Agravado</w:t>
    </w:r>
  </w:p>
  <w:p w14:paraId="3DDC8C56" w14:textId="77777777" w:rsidR="00180537" w:rsidRPr="007D6EBF" w:rsidRDefault="00180537" w:rsidP="007D6E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6872" w14:textId="77777777" w:rsidR="00180537" w:rsidRDefault="00180537" w:rsidP="000E6FA6">
    <w:pPr>
      <w:pStyle w:val="Encabezado"/>
      <w:ind w:right="360"/>
      <w:jc w:val="right"/>
      <w:rPr>
        <w:rFonts w:ascii="Georgia" w:hAnsi="Georgia" w:cs="Arial"/>
        <w:sz w:val="16"/>
        <w:szCs w:val="16"/>
      </w:rPr>
    </w:pPr>
    <w:r w:rsidRPr="00C93615">
      <w:rPr>
        <w:noProof/>
      </w:rPr>
      <w:drawing>
        <wp:anchor distT="0" distB="0" distL="114300" distR="114300" simplePos="0" relativeHeight="251659264" behindDoc="0" locked="0" layoutInCell="1" allowOverlap="1" wp14:anchorId="37D399FA" wp14:editId="4BC6D2C7">
          <wp:simplePos x="0" y="0"/>
          <wp:positionH relativeFrom="column">
            <wp:posOffset>-476250</wp:posOffset>
          </wp:positionH>
          <wp:positionV relativeFrom="paragraph">
            <wp:posOffset>-266700</wp:posOffset>
          </wp:positionV>
          <wp:extent cx="1762125" cy="571500"/>
          <wp:effectExtent l="0" t="0" r="9525" b="0"/>
          <wp:wrapThrough wrapText="bothSides">
            <wp:wrapPolygon edited="0">
              <wp:start x="0" y="0"/>
              <wp:lineTo x="0" y="20880"/>
              <wp:lineTo x="21483" y="20880"/>
              <wp:lineTo x="21483" y="0"/>
              <wp:lineTo x="0" y="0"/>
            </wp:wrapPolygon>
          </wp:wrapThrough>
          <wp:docPr id="306" name="Imagen 306" descr="Resultado de imagen para logo rama judici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rama judicial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3BD">
      <w:rPr>
        <w:rFonts w:ascii="Georgia" w:hAnsi="Georgia" w:cs="Verdana"/>
        <w:sz w:val="16"/>
        <w:szCs w:val="16"/>
      </w:rPr>
      <w:t>Radicado:</w:t>
    </w:r>
    <w:r>
      <w:rPr>
        <w:rFonts w:ascii="Georgia" w:hAnsi="Georgia" w:cs="Verdana"/>
        <w:sz w:val="16"/>
        <w:szCs w:val="16"/>
      </w:rPr>
      <w:t xml:space="preserve"> </w:t>
    </w:r>
    <w:r w:rsidRPr="008163BD">
      <w:rPr>
        <w:rFonts w:ascii="Georgia" w:hAnsi="Georgia" w:cs="Arial"/>
        <w:sz w:val="16"/>
        <w:szCs w:val="16"/>
      </w:rPr>
      <w:t xml:space="preserve">110013107011 </w:t>
    </w:r>
    <w:r>
      <w:rPr>
        <w:rFonts w:ascii="Georgia" w:hAnsi="Georgia" w:cs="Arial"/>
        <w:sz w:val="16"/>
        <w:szCs w:val="16"/>
      </w:rPr>
      <w:t>2017 00195</w:t>
    </w:r>
  </w:p>
  <w:p w14:paraId="1E4FB0E3" w14:textId="77777777" w:rsidR="00180537" w:rsidRPr="008163BD" w:rsidRDefault="00180537" w:rsidP="000E6FA6">
    <w:pPr>
      <w:pStyle w:val="Encabezado"/>
      <w:ind w:right="360"/>
      <w:jc w:val="right"/>
      <w:rPr>
        <w:rFonts w:ascii="Georgia" w:hAnsi="Georgia" w:cs="Verdana"/>
        <w:sz w:val="16"/>
        <w:szCs w:val="16"/>
      </w:rPr>
    </w:pPr>
    <w:r>
      <w:rPr>
        <w:rFonts w:ascii="Georgia" w:hAnsi="Georgia" w:cs="Arial"/>
        <w:sz w:val="16"/>
        <w:szCs w:val="16"/>
      </w:rPr>
      <w:t>11001-</w:t>
    </w:r>
  </w:p>
  <w:p w14:paraId="7241B546" w14:textId="77777777" w:rsidR="00180537" w:rsidRPr="008163BD" w:rsidRDefault="00180537" w:rsidP="000E6FA6">
    <w:pPr>
      <w:pStyle w:val="Encabezado"/>
      <w:ind w:right="360"/>
      <w:jc w:val="right"/>
      <w:rPr>
        <w:rFonts w:ascii="Georgia" w:hAnsi="Georgia" w:cs="Arial"/>
        <w:sz w:val="16"/>
        <w:szCs w:val="16"/>
      </w:rPr>
    </w:pPr>
    <w:r>
      <w:rPr>
        <w:rFonts w:ascii="Georgia" w:hAnsi="Georgia" w:cs="Verdana"/>
        <w:sz w:val="16"/>
        <w:szCs w:val="16"/>
      </w:rPr>
      <w:t>Procesado</w:t>
    </w:r>
    <w:r w:rsidRPr="008163BD">
      <w:rPr>
        <w:rFonts w:ascii="Georgia" w:hAnsi="Georgia" w:cs="Verdana"/>
        <w:sz w:val="16"/>
        <w:szCs w:val="16"/>
      </w:rPr>
      <w:t>:</w:t>
    </w:r>
    <w:r>
      <w:rPr>
        <w:rFonts w:ascii="Georgia" w:hAnsi="Georgia" w:cs="Verdana"/>
        <w:sz w:val="16"/>
        <w:szCs w:val="16"/>
      </w:rPr>
      <w:t xml:space="preserve"> Edgar José Baquero Plata  </w:t>
    </w:r>
  </w:p>
  <w:p w14:paraId="5DD44333" w14:textId="77777777" w:rsidR="00180537" w:rsidRDefault="00180537" w:rsidP="000E6FA6">
    <w:pPr>
      <w:pStyle w:val="Encabezado"/>
      <w:ind w:right="360"/>
      <w:jc w:val="right"/>
    </w:pPr>
    <w:r w:rsidRPr="008163BD">
      <w:rPr>
        <w:rFonts w:ascii="Georgia" w:hAnsi="Georgia" w:cs="Verdana"/>
        <w:sz w:val="16"/>
        <w:szCs w:val="16"/>
      </w:rPr>
      <w:t>Delito:</w:t>
    </w:r>
    <w:r>
      <w:rPr>
        <w:rFonts w:ascii="Georgia" w:hAnsi="Georgia" w:cs="Verdana"/>
        <w:sz w:val="16"/>
        <w:szCs w:val="16"/>
      </w:rPr>
      <w:t xml:space="preserve"> Homicidio en Persona Protegida y Concierto para Delinquir Agravado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6FD"/>
    <w:multiLevelType w:val="multilevel"/>
    <w:tmpl w:val="C20E06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D529FB"/>
    <w:multiLevelType w:val="hybridMultilevel"/>
    <w:tmpl w:val="45A8BBB2"/>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1C3EBB9C">
      <w:start w:val="3"/>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A1A2C56"/>
    <w:multiLevelType w:val="hybridMultilevel"/>
    <w:tmpl w:val="10DAEA94"/>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543686"/>
    <w:multiLevelType w:val="hybridMultilevel"/>
    <w:tmpl w:val="E4AC471A"/>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0ED95B96"/>
    <w:multiLevelType w:val="hybridMultilevel"/>
    <w:tmpl w:val="CFE875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9F45C0"/>
    <w:multiLevelType w:val="hybridMultilevel"/>
    <w:tmpl w:val="0C301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F35B2D"/>
    <w:multiLevelType w:val="hybridMultilevel"/>
    <w:tmpl w:val="1D0E04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21CF2D59"/>
    <w:multiLevelType w:val="hybridMultilevel"/>
    <w:tmpl w:val="A27637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4034A6"/>
    <w:multiLevelType w:val="hybridMultilevel"/>
    <w:tmpl w:val="5B80B742"/>
    <w:lvl w:ilvl="0" w:tplc="983810F2">
      <w:numFmt w:val="bullet"/>
      <w:lvlText w:val="-"/>
      <w:lvlJc w:val="left"/>
      <w:pPr>
        <w:ind w:left="720" w:hanging="360"/>
      </w:pPr>
      <w:rPr>
        <w:rFonts w:ascii="Verdana" w:eastAsia="Times New Roman"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4D5DD5"/>
    <w:multiLevelType w:val="multilevel"/>
    <w:tmpl w:val="D836468A"/>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 w15:restartNumberingAfterBreak="0">
    <w:nsid w:val="2A181C7C"/>
    <w:multiLevelType w:val="hybridMultilevel"/>
    <w:tmpl w:val="0B46DB22"/>
    <w:lvl w:ilvl="0" w:tplc="0C0A0001">
      <w:start w:val="1"/>
      <w:numFmt w:val="bullet"/>
      <w:lvlText w:val=""/>
      <w:lvlJc w:val="left"/>
      <w:pPr>
        <w:tabs>
          <w:tab w:val="num" w:pos="860"/>
        </w:tabs>
        <w:ind w:left="860" w:hanging="360"/>
      </w:pPr>
      <w:rPr>
        <w:rFonts w:ascii="Symbol" w:hAnsi="Symbol" w:hint="default"/>
      </w:rPr>
    </w:lvl>
    <w:lvl w:ilvl="1" w:tplc="0C0A0003">
      <w:start w:val="1"/>
      <w:numFmt w:val="bullet"/>
      <w:lvlText w:val="o"/>
      <w:lvlJc w:val="left"/>
      <w:pPr>
        <w:tabs>
          <w:tab w:val="num" w:pos="1580"/>
        </w:tabs>
        <w:ind w:left="1580" w:hanging="360"/>
      </w:pPr>
      <w:rPr>
        <w:rFonts w:ascii="Courier New" w:hAnsi="Courier New" w:hint="default"/>
      </w:rPr>
    </w:lvl>
    <w:lvl w:ilvl="2" w:tplc="0C0A0005">
      <w:start w:val="1"/>
      <w:numFmt w:val="bullet"/>
      <w:lvlText w:val=""/>
      <w:lvlJc w:val="left"/>
      <w:pPr>
        <w:tabs>
          <w:tab w:val="num" w:pos="2300"/>
        </w:tabs>
        <w:ind w:left="2300" w:hanging="360"/>
      </w:pPr>
      <w:rPr>
        <w:rFonts w:ascii="Wingdings" w:hAnsi="Wingdings" w:hint="default"/>
      </w:rPr>
    </w:lvl>
    <w:lvl w:ilvl="3" w:tplc="0C0A0001">
      <w:start w:val="1"/>
      <w:numFmt w:val="bullet"/>
      <w:lvlText w:val=""/>
      <w:lvlJc w:val="left"/>
      <w:pPr>
        <w:tabs>
          <w:tab w:val="num" w:pos="3020"/>
        </w:tabs>
        <w:ind w:left="3020" w:hanging="360"/>
      </w:pPr>
      <w:rPr>
        <w:rFonts w:ascii="Symbol" w:hAnsi="Symbol" w:hint="default"/>
      </w:rPr>
    </w:lvl>
    <w:lvl w:ilvl="4" w:tplc="0C0A0003">
      <w:start w:val="1"/>
      <w:numFmt w:val="bullet"/>
      <w:lvlText w:val="o"/>
      <w:lvlJc w:val="left"/>
      <w:pPr>
        <w:tabs>
          <w:tab w:val="num" w:pos="3740"/>
        </w:tabs>
        <w:ind w:left="3740" w:hanging="360"/>
      </w:pPr>
      <w:rPr>
        <w:rFonts w:ascii="Courier New" w:hAnsi="Courier New" w:hint="default"/>
      </w:rPr>
    </w:lvl>
    <w:lvl w:ilvl="5" w:tplc="0C0A0005">
      <w:start w:val="1"/>
      <w:numFmt w:val="bullet"/>
      <w:lvlText w:val=""/>
      <w:lvlJc w:val="left"/>
      <w:pPr>
        <w:tabs>
          <w:tab w:val="num" w:pos="4460"/>
        </w:tabs>
        <w:ind w:left="4460" w:hanging="360"/>
      </w:pPr>
      <w:rPr>
        <w:rFonts w:ascii="Wingdings" w:hAnsi="Wingdings" w:hint="default"/>
      </w:rPr>
    </w:lvl>
    <w:lvl w:ilvl="6" w:tplc="0C0A0001">
      <w:start w:val="1"/>
      <w:numFmt w:val="bullet"/>
      <w:lvlText w:val=""/>
      <w:lvlJc w:val="left"/>
      <w:pPr>
        <w:tabs>
          <w:tab w:val="num" w:pos="5180"/>
        </w:tabs>
        <w:ind w:left="5180" w:hanging="360"/>
      </w:pPr>
      <w:rPr>
        <w:rFonts w:ascii="Symbol" w:hAnsi="Symbol" w:hint="default"/>
      </w:rPr>
    </w:lvl>
    <w:lvl w:ilvl="7" w:tplc="0C0A0003">
      <w:start w:val="1"/>
      <w:numFmt w:val="bullet"/>
      <w:lvlText w:val="o"/>
      <w:lvlJc w:val="left"/>
      <w:pPr>
        <w:tabs>
          <w:tab w:val="num" w:pos="5900"/>
        </w:tabs>
        <w:ind w:left="5900" w:hanging="360"/>
      </w:pPr>
      <w:rPr>
        <w:rFonts w:ascii="Courier New" w:hAnsi="Courier New" w:hint="default"/>
      </w:rPr>
    </w:lvl>
    <w:lvl w:ilvl="8" w:tplc="0C0A0005">
      <w:start w:val="1"/>
      <w:numFmt w:val="bullet"/>
      <w:lvlText w:val=""/>
      <w:lvlJc w:val="left"/>
      <w:pPr>
        <w:tabs>
          <w:tab w:val="num" w:pos="6620"/>
        </w:tabs>
        <w:ind w:left="6620" w:hanging="360"/>
      </w:pPr>
      <w:rPr>
        <w:rFonts w:ascii="Wingdings" w:hAnsi="Wingdings" w:hint="default"/>
      </w:rPr>
    </w:lvl>
  </w:abstractNum>
  <w:abstractNum w:abstractNumId="11" w15:restartNumberingAfterBreak="0">
    <w:nsid w:val="2B004927"/>
    <w:multiLevelType w:val="hybridMultilevel"/>
    <w:tmpl w:val="E79281A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B20347C"/>
    <w:multiLevelType w:val="multilevel"/>
    <w:tmpl w:val="24682A2C"/>
    <w:lvl w:ilvl="0">
      <w:start w:val="2"/>
      <w:numFmt w:val="decimal"/>
      <w:lvlText w:val="%1"/>
      <w:legacy w:legacy="1" w:legacySpace="0" w:legacyIndent="360"/>
      <w:lvlJc w:val="left"/>
      <w:rPr>
        <w:rFonts w:ascii="Comic Sans MS" w:hAnsi="Comic Sans MS" w:cs="Comic Sans M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2520"/>
        </w:tabs>
        <w:ind w:left="2520" w:hanging="144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600"/>
        </w:tabs>
        <w:ind w:left="3600" w:hanging="1800"/>
      </w:pPr>
      <w:rPr>
        <w:rFonts w:cs="Times New Roman" w:hint="default"/>
      </w:rPr>
    </w:lvl>
    <w:lvl w:ilvl="6">
      <w:start w:val="1"/>
      <w:numFmt w:val="decimal"/>
      <w:isLgl/>
      <w:lvlText w:val="%1.%2.%3.%4.%5.%6.%7."/>
      <w:lvlJc w:val="left"/>
      <w:pPr>
        <w:tabs>
          <w:tab w:val="num" w:pos="4320"/>
        </w:tabs>
        <w:ind w:left="4320" w:hanging="2160"/>
      </w:pPr>
      <w:rPr>
        <w:rFonts w:cs="Times New Roman" w:hint="default"/>
      </w:rPr>
    </w:lvl>
    <w:lvl w:ilvl="7">
      <w:start w:val="1"/>
      <w:numFmt w:val="decimal"/>
      <w:isLgl/>
      <w:lvlText w:val="%1.%2.%3.%4.%5.%6.%7.%8."/>
      <w:lvlJc w:val="left"/>
      <w:pPr>
        <w:tabs>
          <w:tab w:val="num" w:pos="5040"/>
        </w:tabs>
        <w:ind w:left="5040" w:hanging="2520"/>
      </w:pPr>
      <w:rPr>
        <w:rFonts w:cs="Times New Roman" w:hint="default"/>
      </w:rPr>
    </w:lvl>
    <w:lvl w:ilvl="8">
      <w:start w:val="1"/>
      <w:numFmt w:val="decimal"/>
      <w:isLgl/>
      <w:lvlText w:val="%1.%2.%3.%4.%5.%6.%7.%8.%9."/>
      <w:lvlJc w:val="left"/>
      <w:pPr>
        <w:tabs>
          <w:tab w:val="num" w:pos="5760"/>
        </w:tabs>
        <w:ind w:left="5760" w:hanging="2880"/>
      </w:pPr>
      <w:rPr>
        <w:rFonts w:cs="Times New Roman" w:hint="default"/>
      </w:rPr>
    </w:lvl>
  </w:abstractNum>
  <w:abstractNum w:abstractNumId="13" w15:restartNumberingAfterBreak="0">
    <w:nsid w:val="3855548F"/>
    <w:multiLevelType w:val="hybridMultilevel"/>
    <w:tmpl w:val="16DC69FE"/>
    <w:lvl w:ilvl="0" w:tplc="E3584EF4">
      <w:start w:val="1"/>
      <w:numFmt w:val="decimal"/>
      <w:lvlText w:val="%1."/>
      <w:lvlJc w:val="left"/>
      <w:pPr>
        <w:tabs>
          <w:tab w:val="num" w:pos="284"/>
        </w:tabs>
      </w:pPr>
      <w:rPr>
        <w:rFonts w:cs="Times New Roman" w:hint="default"/>
      </w:rPr>
    </w:lvl>
    <w:lvl w:ilvl="1" w:tplc="240A0019">
      <w:start w:val="1"/>
      <w:numFmt w:val="lowerLetter"/>
      <w:lvlText w:val="%2."/>
      <w:lvlJc w:val="left"/>
      <w:pPr>
        <w:tabs>
          <w:tab w:val="num" w:pos="1500"/>
        </w:tabs>
        <w:ind w:left="1500" w:hanging="360"/>
      </w:pPr>
      <w:rPr>
        <w:rFonts w:cs="Times New Roman"/>
      </w:rPr>
    </w:lvl>
    <w:lvl w:ilvl="2" w:tplc="240A001B">
      <w:start w:val="1"/>
      <w:numFmt w:val="lowerRoman"/>
      <w:lvlText w:val="%3."/>
      <w:lvlJc w:val="right"/>
      <w:pPr>
        <w:tabs>
          <w:tab w:val="num" w:pos="2220"/>
        </w:tabs>
        <w:ind w:left="2220" w:hanging="180"/>
      </w:pPr>
      <w:rPr>
        <w:rFonts w:cs="Times New Roman"/>
      </w:rPr>
    </w:lvl>
    <w:lvl w:ilvl="3" w:tplc="240A000F">
      <w:start w:val="1"/>
      <w:numFmt w:val="decimal"/>
      <w:lvlText w:val="%4."/>
      <w:lvlJc w:val="left"/>
      <w:pPr>
        <w:tabs>
          <w:tab w:val="num" w:pos="2940"/>
        </w:tabs>
        <w:ind w:left="2940" w:hanging="360"/>
      </w:pPr>
      <w:rPr>
        <w:rFonts w:cs="Times New Roman"/>
      </w:rPr>
    </w:lvl>
    <w:lvl w:ilvl="4" w:tplc="240A0019">
      <w:start w:val="1"/>
      <w:numFmt w:val="lowerLetter"/>
      <w:lvlText w:val="%5."/>
      <w:lvlJc w:val="left"/>
      <w:pPr>
        <w:tabs>
          <w:tab w:val="num" w:pos="3660"/>
        </w:tabs>
        <w:ind w:left="3660" w:hanging="360"/>
      </w:pPr>
      <w:rPr>
        <w:rFonts w:cs="Times New Roman"/>
      </w:rPr>
    </w:lvl>
    <w:lvl w:ilvl="5" w:tplc="240A001B">
      <w:start w:val="1"/>
      <w:numFmt w:val="lowerRoman"/>
      <w:lvlText w:val="%6."/>
      <w:lvlJc w:val="right"/>
      <w:pPr>
        <w:tabs>
          <w:tab w:val="num" w:pos="4380"/>
        </w:tabs>
        <w:ind w:left="4380" w:hanging="180"/>
      </w:pPr>
      <w:rPr>
        <w:rFonts w:cs="Times New Roman"/>
      </w:rPr>
    </w:lvl>
    <w:lvl w:ilvl="6" w:tplc="240A000F">
      <w:start w:val="1"/>
      <w:numFmt w:val="decimal"/>
      <w:lvlText w:val="%7."/>
      <w:lvlJc w:val="left"/>
      <w:pPr>
        <w:tabs>
          <w:tab w:val="num" w:pos="5100"/>
        </w:tabs>
        <w:ind w:left="5100" w:hanging="360"/>
      </w:pPr>
      <w:rPr>
        <w:rFonts w:cs="Times New Roman"/>
      </w:rPr>
    </w:lvl>
    <w:lvl w:ilvl="7" w:tplc="240A0019">
      <w:start w:val="1"/>
      <w:numFmt w:val="lowerLetter"/>
      <w:lvlText w:val="%8."/>
      <w:lvlJc w:val="left"/>
      <w:pPr>
        <w:tabs>
          <w:tab w:val="num" w:pos="5820"/>
        </w:tabs>
        <w:ind w:left="5820" w:hanging="360"/>
      </w:pPr>
      <w:rPr>
        <w:rFonts w:cs="Times New Roman"/>
      </w:rPr>
    </w:lvl>
    <w:lvl w:ilvl="8" w:tplc="240A001B">
      <w:start w:val="1"/>
      <w:numFmt w:val="lowerRoman"/>
      <w:lvlText w:val="%9."/>
      <w:lvlJc w:val="right"/>
      <w:pPr>
        <w:tabs>
          <w:tab w:val="num" w:pos="6540"/>
        </w:tabs>
        <w:ind w:left="6540" w:hanging="180"/>
      </w:pPr>
      <w:rPr>
        <w:rFonts w:cs="Times New Roman"/>
      </w:rPr>
    </w:lvl>
  </w:abstractNum>
  <w:abstractNum w:abstractNumId="14" w15:restartNumberingAfterBreak="0">
    <w:nsid w:val="39B76589"/>
    <w:multiLevelType w:val="hybridMultilevel"/>
    <w:tmpl w:val="FC446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963C6F"/>
    <w:multiLevelType w:val="hybridMultilevel"/>
    <w:tmpl w:val="989C33F0"/>
    <w:lvl w:ilvl="0" w:tplc="91C0DDF4">
      <w:start w:val="1"/>
      <w:numFmt w:val="decimal"/>
      <w:lvlText w:val="%1."/>
      <w:lvlJc w:val="left"/>
      <w:pPr>
        <w:ind w:left="927" w:hanging="360"/>
      </w:pPr>
      <w:rPr>
        <w:rFonts w:hint="default"/>
        <w:i w:val="0"/>
        <w:color w:val="auto"/>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E8830FB"/>
    <w:multiLevelType w:val="multilevel"/>
    <w:tmpl w:val="7F8699E6"/>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 w15:restartNumberingAfterBreak="0">
    <w:nsid w:val="466262A9"/>
    <w:multiLevelType w:val="hybridMultilevel"/>
    <w:tmpl w:val="A27637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1271A"/>
    <w:multiLevelType w:val="hybridMultilevel"/>
    <w:tmpl w:val="E168FCC6"/>
    <w:lvl w:ilvl="0" w:tplc="E77C0A1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043966"/>
    <w:multiLevelType w:val="hybridMultilevel"/>
    <w:tmpl w:val="60807DF6"/>
    <w:lvl w:ilvl="0" w:tplc="360E4A12">
      <w:start w:val="1"/>
      <w:numFmt w:val="bullet"/>
      <w:lvlText w:val=""/>
      <w:lvlJc w:val="left"/>
      <w:pPr>
        <w:tabs>
          <w:tab w:val="num" w:pos="453"/>
        </w:tabs>
        <w:ind w:left="453" w:hanging="27"/>
      </w:pPr>
      <w:rPr>
        <w:rFonts w:ascii="Symbol" w:hAnsi="Symbol" w:hint="default"/>
        <w:color w:val="auto"/>
      </w:rPr>
    </w:lvl>
    <w:lvl w:ilvl="1" w:tplc="0C0A0003">
      <w:start w:val="1"/>
      <w:numFmt w:val="bullet"/>
      <w:lvlText w:val="o"/>
      <w:lvlJc w:val="left"/>
      <w:pPr>
        <w:tabs>
          <w:tab w:val="num" w:pos="1326"/>
        </w:tabs>
        <w:ind w:left="1326" w:hanging="360"/>
      </w:pPr>
      <w:rPr>
        <w:rFonts w:ascii="Courier New" w:hAnsi="Courier New" w:hint="default"/>
      </w:rPr>
    </w:lvl>
    <w:lvl w:ilvl="2" w:tplc="0C0A0005">
      <w:start w:val="1"/>
      <w:numFmt w:val="bullet"/>
      <w:lvlText w:val=""/>
      <w:lvlJc w:val="left"/>
      <w:pPr>
        <w:tabs>
          <w:tab w:val="num" w:pos="2046"/>
        </w:tabs>
        <w:ind w:left="2046" w:hanging="360"/>
      </w:pPr>
      <w:rPr>
        <w:rFonts w:ascii="Wingdings" w:hAnsi="Wingdings" w:hint="default"/>
      </w:rPr>
    </w:lvl>
    <w:lvl w:ilvl="3" w:tplc="0C0A0001">
      <w:start w:val="1"/>
      <w:numFmt w:val="bullet"/>
      <w:lvlText w:val=""/>
      <w:lvlJc w:val="left"/>
      <w:pPr>
        <w:tabs>
          <w:tab w:val="num" w:pos="2766"/>
        </w:tabs>
        <w:ind w:left="2766" w:hanging="360"/>
      </w:pPr>
      <w:rPr>
        <w:rFonts w:ascii="Symbol" w:hAnsi="Symbol" w:hint="default"/>
      </w:rPr>
    </w:lvl>
    <w:lvl w:ilvl="4" w:tplc="0C0A0003">
      <w:start w:val="1"/>
      <w:numFmt w:val="bullet"/>
      <w:lvlText w:val="o"/>
      <w:lvlJc w:val="left"/>
      <w:pPr>
        <w:tabs>
          <w:tab w:val="num" w:pos="3486"/>
        </w:tabs>
        <w:ind w:left="3486" w:hanging="360"/>
      </w:pPr>
      <w:rPr>
        <w:rFonts w:ascii="Courier New" w:hAnsi="Courier New" w:hint="default"/>
      </w:rPr>
    </w:lvl>
    <w:lvl w:ilvl="5" w:tplc="0C0A0005">
      <w:start w:val="1"/>
      <w:numFmt w:val="bullet"/>
      <w:lvlText w:val=""/>
      <w:lvlJc w:val="left"/>
      <w:pPr>
        <w:tabs>
          <w:tab w:val="num" w:pos="4206"/>
        </w:tabs>
        <w:ind w:left="4206" w:hanging="360"/>
      </w:pPr>
      <w:rPr>
        <w:rFonts w:ascii="Wingdings" w:hAnsi="Wingdings" w:hint="default"/>
      </w:rPr>
    </w:lvl>
    <w:lvl w:ilvl="6" w:tplc="0C0A0001">
      <w:start w:val="1"/>
      <w:numFmt w:val="bullet"/>
      <w:lvlText w:val=""/>
      <w:lvlJc w:val="left"/>
      <w:pPr>
        <w:tabs>
          <w:tab w:val="num" w:pos="4926"/>
        </w:tabs>
        <w:ind w:left="4926" w:hanging="360"/>
      </w:pPr>
      <w:rPr>
        <w:rFonts w:ascii="Symbol" w:hAnsi="Symbol" w:hint="default"/>
      </w:rPr>
    </w:lvl>
    <w:lvl w:ilvl="7" w:tplc="0C0A0003">
      <w:start w:val="1"/>
      <w:numFmt w:val="bullet"/>
      <w:lvlText w:val="o"/>
      <w:lvlJc w:val="left"/>
      <w:pPr>
        <w:tabs>
          <w:tab w:val="num" w:pos="5646"/>
        </w:tabs>
        <w:ind w:left="5646" w:hanging="360"/>
      </w:pPr>
      <w:rPr>
        <w:rFonts w:ascii="Courier New" w:hAnsi="Courier New" w:hint="default"/>
      </w:rPr>
    </w:lvl>
    <w:lvl w:ilvl="8" w:tplc="0C0A0005">
      <w:start w:val="1"/>
      <w:numFmt w:val="bullet"/>
      <w:lvlText w:val=""/>
      <w:lvlJc w:val="left"/>
      <w:pPr>
        <w:tabs>
          <w:tab w:val="num" w:pos="6366"/>
        </w:tabs>
        <w:ind w:left="6366" w:hanging="360"/>
      </w:pPr>
      <w:rPr>
        <w:rFonts w:ascii="Wingdings" w:hAnsi="Wingdings" w:hint="default"/>
      </w:rPr>
    </w:lvl>
  </w:abstractNum>
  <w:abstractNum w:abstractNumId="20" w15:restartNumberingAfterBreak="0">
    <w:nsid w:val="509A75D8"/>
    <w:multiLevelType w:val="hybridMultilevel"/>
    <w:tmpl w:val="B21460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A80DC2"/>
    <w:multiLevelType w:val="hybridMultilevel"/>
    <w:tmpl w:val="5E1E353C"/>
    <w:lvl w:ilvl="0" w:tplc="6260562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15:restartNumberingAfterBreak="0">
    <w:nsid w:val="542D1180"/>
    <w:multiLevelType w:val="hybridMultilevel"/>
    <w:tmpl w:val="32F2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841136"/>
    <w:multiLevelType w:val="hybridMultilevel"/>
    <w:tmpl w:val="CC5683C6"/>
    <w:lvl w:ilvl="0" w:tplc="FF46AD10">
      <w:numFmt w:val="bullet"/>
      <w:lvlText w:val="-"/>
      <w:lvlJc w:val="left"/>
      <w:pPr>
        <w:tabs>
          <w:tab w:val="num" w:pos="510"/>
        </w:tabs>
        <w:ind w:left="510" w:hanging="360"/>
      </w:pPr>
      <w:rPr>
        <w:rFonts w:ascii="Times New Roman" w:eastAsia="Times New Roman" w:hAnsi="Times New Roman" w:hint="default"/>
      </w:rPr>
    </w:lvl>
    <w:lvl w:ilvl="1" w:tplc="0C0A0003">
      <w:start w:val="1"/>
      <w:numFmt w:val="bullet"/>
      <w:lvlText w:val="o"/>
      <w:lvlJc w:val="left"/>
      <w:pPr>
        <w:tabs>
          <w:tab w:val="num" w:pos="1230"/>
        </w:tabs>
        <w:ind w:left="1230" w:hanging="360"/>
      </w:pPr>
      <w:rPr>
        <w:rFonts w:ascii="Courier New" w:hAnsi="Courier New" w:hint="default"/>
      </w:rPr>
    </w:lvl>
    <w:lvl w:ilvl="2" w:tplc="0C0A0005">
      <w:start w:val="1"/>
      <w:numFmt w:val="bullet"/>
      <w:lvlText w:val=""/>
      <w:lvlJc w:val="left"/>
      <w:pPr>
        <w:tabs>
          <w:tab w:val="num" w:pos="1950"/>
        </w:tabs>
        <w:ind w:left="1950" w:hanging="360"/>
      </w:pPr>
      <w:rPr>
        <w:rFonts w:ascii="Wingdings" w:hAnsi="Wingdings" w:hint="default"/>
      </w:rPr>
    </w:lvl>
    <w:lvl w:ilvl="3" w:tplc="0C0A0001">
      <w:start w:val="1"/>
      <w:numFmt w:val="bullet"/>
      <w:lvlText w:val=""/>
      <w:lvlJc w:val="left"/>
      <w:pPr>
        <w:tabs>
          <w:tab w:val="num" w:pos="2670"/>
        </w:tabs>
        <w:ind w:left="2670" w:hanging="360"/>
      </w:pPr>
      <w:rPr>
        <w:rFonts w:ascii="Symbol" w:hAnsi="Symbol" w:hint="default"/>
      </w:rPr>
    </w:lvl>
    <w:lvl w:ilvl="4" w:tplc="0C0A0003">
      <w:start w:val="1"/>
      <w:numFmt w:val="bullet"/>
      <w:lvlText w:val="o"/>
      <w:lvlJc w:val="left"/>
      <w:pPr>
        <w:tabs>
          <w:tab w:val="num" w:pos="3390"/>
        </w:tabs>
        <w:ind w:left="3390" w:hanging="360"/>
      </w:pPr>
      <w:rPr>
        <w:rFonts w:ascii="Courier New" w:hAnsi="Courier New" w:hint="default"/>
      </w:rPr>
    </w:lvl>
    <w:lvl w:ilvl="5" w:tplc="0C0A0005">
      <w:start w:val="1"/>
      <w:numFmt w:val="bullet"/>
      <w:lvlText w:val=""/>
      <w:lvlJc w:val="left"/>
      <w:pPr>
        <w:tabs>
          <w:tab w:val="num" w:pos="4110"/>
        </w:tabs>
        <w:ind w:left="4110" w:hanging="360"/>
      </w:pPr>
      <w:rPr>
        <w:rFonts w:ascii="Wingdings" w:hAnsi="Wingdings" w:hint="default"/>
      </w:rPr>
    </w:lvl>
    <w:lvl w:ilvl="6" w:tplc="0C0A0001">
      <w:start w:val="1"/>
      <w:numFmt w:val="bullet"/>
      <w:lvlText w:val=""/>
      <w:lvlJc w:val="left"/>
      <w:pPr>
        <w:tabs>
          <w:tab w:val="num" w:pos="4830"/>
        </w:tabs>
        <w:ind w:left="4830" w:hanging="360"/>
      </w:pPr>
      <w:rPr>
        <w:rFonts w:ascii="Symbol" w:hAnsi="Symbol" w:hint="default"/>
      </w:rPr>
    </w:lvl>
    <w:lvl w:ilvl="7" w:tplc="0C0A0003">
      <w:start w:val="1"/>
      <w:numFmt w:val="bullet"/>
      <w:lvlText w:val="o"/>
      <w:lvlJc w:val="left"/>
      <w:pPr>
        <w:tabs>
          <w:tab w:val="num" w:pos="5550"/>
        </w:tabs>
        <w:ind w:left="5550" w:hanging="360"/>
      </w:pPr>
      <w:rPr>
        <w:rFonts w:ascii="Courier New" w:hAnsi="Courier New" w:hint="default"/>
      </w:rPr>
    </w:lvl>
    <w:lvl w:ilvl="8" w:tplc="0C0A0005">
      <w:start w:val="1"/>
      <w:numFmt w:val="bullet"/>
      <w:lvlText w:val=""/>
      <w:lvlJc w:val="left"/>
      <w:pPr>
        <w:tabs>
          <w:tab w:val="num" w:pos="6270"/>
        </w:tabs>
        <w:ind w:left="6270" w:hanging="360"/>
      </w:pPr>
      <w:rPr>
        <w:rFonts w:ascii="Wingdings" w:hAnsi="Wingdings" w:hint="default"/>
      </w:rPr>
    </w:lvl>
  </w:abstractNum>
  <w:abstractNum w:abstractNumId="24" w15:restartNumberingAfterBreak="0">
    <w:nsid w:val="59C64400"/>
    <w:multiLevelType w:val="hybridMultilevel"/>
    <w:tmpl w:val="DFCAE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9E3636"/>
    <w:multiLevelType w:val="hybridMultilevel"/>
    <w:tmpl w:val="F78415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E90307"/>
    <w:multiLevelType w:val="hybridMultilevel"/>
    <w:tmpl w:val="32A07498"/>
    <w:lvl w:ilvl="0" w:tplc="32D21FE6">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5E681514"/>
    <w:multiLevelType w:val="hybridMultilevel"/>
    <w:tmpl w:val="ADC4D6B6"/>
    <w:lvl w:ilvl="0" w:tplc="83A00CF0">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8" w15:restartNumberingAfterBreak="0">
    <w:nsid w:val="638A03F6"/>
    <w:multiLevelType w:val="hybridMultilevel"/>
    <w:tmpl w:val="40F2FC08"/>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D6B7ABB"/>
    <w:multiLevelType w:val="hybridMultilevel"/>
    <w:tmpl w:val="2FAAD56A"/>
    <w:lvl w:ilvl="0" w:tplc="DF9E4C78">
      <w:start w:val="1"/>
      <w:numFmt w:val="decimal"/>
      <w:lvlText w:val="%1"/>
      <w:lvlJc w:val="left"/>
      <w:pPr>
        <w:tabs>
          <w:tab w:val="num" w:pos="765"/>
        </w:tabs>
        <w:ind w:left="765" w:hanging="405"/>
      </w:pPr>
      <w:rPr>
        <w:rFonts w:ascii="Arial" w:eastAsia="Times New Roman" w:hAnsi="Arial"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6F3052D4"/>
    <w:multiLevelType w:val="hybridMultilevel"/>
    <w:tmpl w:val="B456D8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EE1FC1"/>
    <w:multiLevelType w:val="hybridMultilevel"/>
    <w:tmpl w:val="BA887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5379D7"/>
    <w:multiLevelType w:val="hybridMultilevel"/>
    <w:tmpl w:val="E9B6A9EE"/>
    <w:lvl w:ilvl="0" w:tplc="72DE1CDE">
      <w:numFmt w:val="bullet"/>
      <w:lvlText w:val="-"/>
      <w:lvlJc w:val="left"/>
      <w:pPr>
        <w:ind w:left="720" w:hanging="360"/>
      </w:pPr>
      <w:rPr>
        <w:rFonts w:ascii="Verdana" w:eastAsia="Times New Roman"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0A6E4C"/>
    <w:multiLevelType w:val="multilevel"/>
    <w:tmpl w:val="62FCE7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621255"/>
    <w:multiLevelType w:val="hybridMultilevel"/>
    <w:tmpl w:val="0A9C434C"/>
    <w:lvl w:ilvl="0" w:tplc="39C6A928">
      <w:start w:val="8"/>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23379"/>
    <w:multiLevelType w:val="hybridMultilevel"/>
    <w:tmpl w:val="ABA8D34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97D7C40"/>
    <w:multiLevelType w:val="hybridMultilevel"/>
    <w:tmpl w:val="2E48D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C76BAC"/>
    <w:multiLevelType w:val="singleLevel"/>
    <w:tmpl w:val="B174238E"/>
    <w:lvl w:ilvl="0">
      <w:start w:val="8"/>
      <w:numFmt w:val="decimal"/>
      <w:lvlText w:val="%1. "/>
      <w:legacy w:legacy="1" w:legacySpace="0" w:legacyIndent="283"/>
      <w:lvlJc w:val="left"/>
      <w:pPr>
        <w:ind w:left="283" w:hanging="283"/>
      </w:pPr>
      <w:rPr>
        <w:rFonts w:cs="Times New Roman"/>
        <w:b w:val="0"/>
        <w:bCs w:val="0"/>
        <w:i w:val="0"/>
        <w:iCs w:val="0"/>
        <w:sz w:val="28"/>
        <w:szCs w:val="28"/>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
  </w:num>
  <w:num w:numId="5">
    <w:abstractNumId w:val="17"/>
  </w:num>
  <w:num w:numId="6">
    <w:abstractNumId w:val="24"/>
  </w:num>
  <w:num w:numId="7">
    <w:abstractNumId w:val="20"/>
  </w:num>
  <w:num w:numId="8">
    <w:abstractNumId w:val="5"/>
  </w:num>
  <w:num w:numId="9">
    <w:abstractNumId w:val="18"/>
  </w:num>
  <w:num w:numId="10">
    <w:abstractNumId w:val="7"/>
  </w:num>
  <w:num w:numId="11">
    <w:abstractNumId w:val="31"/>
  </w:num>
  <w:num w:numId="12">
    <w:abstractNumId w:val="28"/>
  </w:num>
  <w:num w:numId="13">
    <w:abstractNumId w:val="21"/>
  </w:num>
  <w:num w:numId="14">
    <w:abstractNumId w:val="23"/>
  </w:num>
  <w:num w:numId="15">
    <w:abstractNumId w:val="10"/>
  </w:num>
  <w:num w:numId="16">
    <w:abstractNumId w:val="37"/>
  </w:num>
  <w:num w:numId="17">
    <w:abstractNumId w:val="29"/>
  </w:num>
  <w:num w:numId="18">
    <w:abstractNumId w:val="3"/>
  </w:num>
  <w:num w:numId="19">
    <w:abstractNumId w:val="0"/>
  </w:num>
  <w:num w:numId="20">
    <w:abstractNumId w:val="12"/>
  </w:num>
  <w:num w:numId="21">
    <w:abstractNumId w:val="1"/>
  </w:num>
  <w:num w:numId="22">
    <w:abstractNumId w:val="26"/>
  </w:num>
  <w:num w:numId="23">
    <w:abstractNumId w:val="9"/>
  </w:num>
  <w:num w:numId="24">
    <w:abstractNumId w:val="16"/>
  </w:num>
  <w:num w:numId="25">
    <w:abstractNumId w:val="2"/>
  </w:num>
  <w:num w:numId="26">
    <w:abstractNumId w:val="34"/>
  </w:num>
  <w:num w:numId="27">
    <w:abstractNumId w:val="27"/>
  </w:num>
  <w:num w:numId="28">
    <w:abstractNumId w:val="13"/>
  </w:num>
  <w:num w:numId="29">
    <w:abstractNumId w:val="19"/>
  </w:num>
  <w:num w:numId="30">
    <w:abstractNumId w:val="6"/>
  </w:num>
  <w:num w:numId="31">
    <w:abstractNumId w:val="8"/>
  </w:num>
  <w:num w:numId="32">
    <w:abstractNumId w:val="32"/>
  </w:num>
  <w:num w:numId="33">
    <w:abstractNumId w:val="14"/>
  </w:num>
  <w:num w:numId="34">
    <w:abstractNumId w:val="30"/>
  </w:num>
  <w:num w:numId="35">
    <w:abstractNumId w:val="15"/>
  </w:num>
  <w:num w:numId="36">
    <w:abstractNumId w:val="22"/>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70"/>
    <w:rsid w:val="00000156"/>
    <w:rsid w:val="00001363"/>
    <w:rsid w:val="000024D8"/>
    <w:rsid w:val="00002A49"/>
    <w:rsid w:val="0000330D"/>
    <w:rsid w:val="000038CF"/>
    <w:rsid w:val="00004CB7"/>
    <w:rsid w:val="0000655F"/>
    <w:rsid w:val="00006A8F"/>
    <w:rsid w:val="00006FC1"/>
    <w:rsid w:val="000070AE"/>
    <w:rsid w:val="00007DFB"/>
    <w:rsid w:val="00011C52"/>
    <w:rsid w:val="00012FC7"/>
    <w:rsid w:val="000134F4"/>
    <w:rsid w:val="00013642"/>
    <w:rsid w:val="00013F01"/>
    <w:rsid w:val="00014096"/>
    <w:rsid w:val="000160C9"/>
    <w:rsid w:val="000169AF"/>
    <w:rsid w:val="0002025E"/>
    <w:rsid w:val="00020C5D"/>
    <w:rsid w:val="0002271C"/>
    <w:rsid w:val="00023F21"/>
    <w:rsid w:val="000259F3"/>
    <w:rsid w:val="00025CE6"/>
    <w:rsid w:val="00026483"/>
    <w:rsid w:val="00027F04"/>
    <w:rsid w:val="00030DBB"/>
    <w:rsid w:val="00031639"/>
    <w:rsid w:val="000322FF"/>
    <w:rsid w:val="00032FFD"/>
    <w:rsid w:val="00033916"/>
    <w:rsid w:val="000346E5"/>
    <w:rsid w:val="00036BAC"/>
    <w:rsid w:val="000403C8"/>
    <w:rsid w:val="00040E65"/>
    <w:rsid w:val="00041ED7"/>
    <w:rsid w:val="00041F63"/>
    <w:rsid w:val="00042B06"/>
    <w:rsid w:val="00042D50"/>
    <w:rsid w:val="00042F8D"/>
    <w:rsid w:val="00043CA6"/>
    <w:rsid w:val="00044FC9"/>
    <w:rsid w:val="000451A1"/>
    <w:rsid w:val="00046843"/>
    <w:rsid w:val="00046D06"/>
    <w:rsid w:val="00047431"/>
    <w:rsid w:val="00047F9F"/>
    <w:rsid w:val="00050939"/>
    <w:rsid w:val="00050CCC"/>
    <w:rsid w:val="00051D02"/>
    <w:rsid w:val="00053012"/>
    <w:rsid w:val="000538D1"/>
    <w:rsid w:val="00053F08"/>
    <w:rsid w:val="000545AE"/>
    <w:rsid w:val="000546B4"/>
    <w:rsid w:val="00054799"/>
    <w:rsid w:val="000566DB"/>
    <w:rsid w:val="00057E94"/>
    <w:rsid w:val="00057EC2"/>
    <w:rsid w:val="000610FB"/>
    <w:rsid w:val="00061A92"/>
    <w:rsid w:val="000625AF"/>
    <w:rsid w:val="000642A9"/>
    <w:rsid w:val="00064F23"/>
    <w:rsid w:val="00065BA7"/>
    <w:rsid w:val="0006723A"/>
    <w:rsid w:val="00067574"/>
    <w:rsid w:val="000679CB"/>
    <w:rsid w:val="000679E7"/>
    <w:rsid w:val="000700C6"/>
    <w:rsid w:val="00070848"/>
    <w:rsid w:val="00071351"/>
    <w:rsid w:val="000720DF"/>
    <w:rsid w:val="0007360E"/>
    <w:rsid w:val="000737C3"/>
    <w:rsid w:val="00074AB4"/>
    <w:rsid w:val="00074B78"/>
    <w:rsid w:val="000751DE"/>
    <w:rsid w:val="000766BC"/>
    <w:rsid w:val="0007712A"/>
    <w:rsid w:val="0008183E"/>
    <w:rsid w:val="000821BB"/>
    <w:rsid w:val="00082512"/>
    <w:rsid w:val="0008264B"/>
    <w:rsid w:val="00084449"/>
    <w:rsid w:val="00085705"/>
    <w:rsid w:val="0008690B"/>
    <w:rsid w:val="00086E7B"/>
    <w:rsid w:val="000875B0"/>
    <w:rsid w:val="00090814"/>
    <w:rsid w:val="00091BD0"/>
    <w:rsid w:val="0009283C"/>
    <w:rsid w:val="00092B63"/>
    <w:rsid w:val="00093237"/>
    <w:rsid w:val="000936DC"/>
    <w:rsid w:val="00093AD3"/>
    <w:rsid w:val="000940E2"/>
    <w:rsid w:val="000955E0"/>
    <w:rsid w:val="00096242"/>
    <w:rsid w:val="000A0C57"/>
    <w:rsid w:val="000A165C"/>
    <w:rsid w:val="000A1F7D"/>
    <w:rsid w:val="000A25C6"/>
    <w:rsid w:val="000A265B"/>
    <w:rsid w:val="000A3B83"/>
    <w:rsid w:val="000A5726"/>
    <w:rsid w:val="000B0E21"/>
    <w:rsid w:val="000B1B51"/>
    <w:rsid w:val="000B1D8E"/>
    <w:rsid w:val="000B204D"/>
    <w:rsid w:val="000B337D"/>
    <w:rsid w:val="000B5DBB"/>
    <w:rsid w:val="000B5DE0"/>
    <w:rsid w:val="000B636E"/>
    <w:rsid w:val="000B6852"/>
    <w:rsid w:val="000B69AB"/>
    <w:rsid w:val="000B6F8D"/>
    <w:rsid w:val="000B7093"/>
    <w:rsid w:val="000C091C"/>
    <w:rsid w:val="000C1500"/>
    <w:rsid w:val="000C4C6A"/>
    <w:rsid w:val="000C552D"/>
    <w:rsid w:val="000C59AD"/>
    <w:rsid w:val="000C5EC4"/>
    <w:rsid w:val="000C7575"/>
    <w:rsid w:val="000C78E1"/>
    <w:rsid w:val="000C7C7D"/>
    <w:rsid w:val="000D18D6"/>
    <w:rsid w:val="000D1B42"/>
    <w:rsid w:val="000D1BC0"/>
    <w:rsid w:val="000D285D"/>
    <w:rsid w:val="000D2BE0"/>
    <w:rsid w:val="000D2FB1"/>
    <w:rsid w:val="000D2FFC"/>
    <w:rsid w:val="000D3227"/>
    <w:rsid w:val="000D34FF"/>
    <w:rsid w:val="000D3542"/>
    <w:rsid w:val="000D49FA"/>
    <w:rsid w:val="000D6015"/>
    <w:rsid w:val="000D6058"/>
    <w:rsid w:val="000D6A6C"/>
    <w:rsid w:val="000D79A6"/>
    <w:rsid w:val="000D7D19"/>
    <w:rsid w:val="000D7F03"/>
    <w:rsid w:val="000E0523"/>
    <w:rsid w:val="000E07D4"/>
    <w:rsid w:val="000E2036"/>
    <w:rsid w:val="000E2358"/>
    <w:rsid w:val="000E2AEF"/>
    <w:rsid w:val="000E3962"/>
    <w:rsid w:val="000E3F45"/>
    <w:rsid w:val="000E4903"/>
    <w:rsid w:val="000E4F60"/>
    <w:rsid w:val="000E6610"/>
    <w:rsid w:val="000E6FA6"/>
    <w:rsid w:val="000E7D23"/>
    <w:rsid w:val="000F254C"/>
    <w:rsid w:val="000F2D9F"/>
    <w:rsid w:val="000F3417"/>
    <w:rsid w:val="000F555E"/>
    <w:rsid w:val="000F5A76"/>
    <w:rsid w:val="000F6BD2"/>
    <w:rsid w:val="000F74D4"/>
    <w:rsid w:val="000F7CA9"/>
    <w:rsid w:val="001000A9"/>
    <w:rsid w:val="00100197"/>
    <w:rsid w:val="0010023C"/>
    <w:rsid w:val="00100580"/>
    <w:rsid w:val="0010114F"/>
    <w:rsid w:val="00102772"/>
    <w:rsid w:val="00102AA2"/>
    <w:rsid w:val="001030A6"/>
    <w:rsid w:val="00103101"/>
    <w:rsid w:val="00103B84"/>
    <w:rsid w:val="001049FB"/>
    <w:rsid w:val="00104C0C"/>
    <w:rsid w:val="0010513D"/>
    <w:rsid w:val="001059D3"/>
    <w:rsid w:val="00107F54"/>
    <w:rsid w:val="001100BA"/>
    <w:rsid w:val="001109B5"/>
    <w:rsid w:val="00110ADB"/>
    <w:rsid w:val="00110F16"/>
    <w:rsid w:val="00111326"/>
    <w:rsid w:val="00111504"/>
    <w:rsid w:val="00113AD0"/>
    <w:rsid w:val="00114826"/>
    <w:rsid w:val="00115492"/>
    <w:rsid w:val="00116906"/>
    <w:rsid w:val="00120A8A"/>
    <w:rsid w:val="001219F8"/>
    <w:rsid w:val="00123F9A"/>
    <w:rsid w:val="00124483"/>
    <w:rsid w:val="00124C6F"/>
    <w:rsid w:val="00124F7B"/>
    <w:rsid w:val="00125285"/>
    <w:rsid w:val="001252CE"/>
    <w:rsid w:val="00125E52"/>
    <w:rsid w:val="00126F27"/>
    <w:rsid w:val="001279BC"/>
    <w:rsid w:val="00127BCF"/>
    <w:rsid w:val="001337ED"/>
    <w:rsid w:val="00133940"/>
    <w:rsid w:val="001355F4"/>
    <w:rsid w:val="00135B72"/>
    <w:rsid w:val="00141650"/>
    <w:rsid w:val="001418D7"/>
    <w:rsid w:val="00141B32"/>
    <w:rsid w:val="0014266E"/>
    <w:rsid w:val="00143328"/>
    <w:rsid w:val="00143338"/>
    <w:rsid w:val="001436A6"/>
    <w:rsid w:val="00143D37"/>
    <w:rsid w:val="00144655"/>
    <w:rsid w:val="00145B00"/>
    <w:rsid w:val="001503FE"/>
    <w:rsid w:val="001505EF"/>
    <w:rsid w:val="00152AB1"/>
    <w:rsid w:val="001533F7"/>
    <w:rsid w:val="00154914"/>
    <w:rsid w:val="00155955"/>
    <w:rsid w:val="0015663C"/>
    <w:rsid w:val="00160BBD"/>
    <w:rsid w:val="00161C6F"/>
    <w:rsid w:val="00162AEA"/>
    <w:rsid w:val="00163087"/>
    <w:rsid w:val="0016403E"/>
    <w:rsid w:val="001646A6"/>
    <w:rsid w:val="001656EB"/>
    <w:rsid w:val="00166D77"/>
    <w:rsid w:val="00170060"/>
    <w:rsid w:val="001708F2"/>
    <w:rsid w:val="00170DCA"/>
    <w:rsid w:val="001716C3"/>
    <w:rsid w:val="00172883"/>
    <w:rsid w:val="00172AD3"/>
    <w:rsid w:val="00173194"/>
    <w:rsid w:val="0017380F"/>
    <w:rsid w:val="0017419D"/>
    <w:rsid w:val="0017522F"/>
    <w:rsid w:val="00175849"/>
    <w:rsid w:val="001761BB"/>
    <w:rsid w:val="0017622A"/>
    <w:rsid w:val="00176DC6"/>
    <w:rsid w:val="00176E80"/>
    <w:rsid w:val="00176F6E"/>
    <w:rsid w:val="00177D42"/>
    <w:rsid w:val="00177F04"/>
    <w:rsid w:val="001803B1"/>
    <w:rsid w:val="00180537"/>
    <w:rsid w:val="001806C5"/>
    <w:rsid w:val="001806FE"/>
    <w:rsid w:val="00181EBE"/>
    <w:rsid w:val="001835D2"/>
    <w:rsid w:val="001836EC"/>
    <w:rsid w:val="0018372E"/>
    <w:rsid w:val="00184788"/>
    <w:rsid w:val="00184C6D"/>
    <w:rsid w:val="00184CF3"/>
    <w:rsid w:val="001850DF"/>
    <w:rsid w:val="00185F4D"/>
    <w:rsid w:val="0018669D"/>
    <w:rsid w:val="00186D41"/>
    <w:rsid w:val="00186F04"/>
    <w:rsid w:val="00187C1B"/>
    <w:rsid w:val="001908ED"/>
    <w:rsid w:val="001911CE"/>
    <w:rsid w:val="00191264"/>
    <w:rsid w:val="0019168E"/>
    <w:rsid w:val="00191A9D"/>
    <w:rsid w:val="00192349"/>
    <w:rsid w:val="00194452"/>
    <w:rsid w:val="00195127"/>
    <w:rsid w:val="00195DD1"/>
    <w:rsid w:val="001966D3"/>
    <w:rsid w:val="00197387"/>
    <w:rsid w:val="00197CBA"/>
    <w:rsid w:val="001A04F7"/>
    <w:rsid w:val="001A0D3E"/>
    <w:rsid w:val="001A1AAB"/>
    <w:rsid w:val="001A1CBF"/>
    <w:rsid w:val="001A2903"/>
    <w:rsid w:val="001A2B96"/>
    <w:rsid w:val="001A2F59"/>
    <w:rsid w:val="001A4082"/>
    <w:rsid w:val="001A421F"/>
    <w:rsid w:val="001A42D3"/>
    <w:rsid w:val="001A496B"/>
    <w:rsid w:val="001A49B4"/>
    <w:rsid w:val="001A5C73"/>
    <w:rsid w:val="001B0EA4"/>
    <w:rsid w:val="001B2262"/>
    <w:rsid w:val="001B2348"/>
    <w:rsid w:val="001B2DE6"/>
    <w:rsid w:val="001B3DE2"/>
    <w:rsid w:val="001B5808"/>
    <w:rsid w:val="001B7729"/>
    <w:rsid w:val="001B77F0"/>
    <w:rsid w:val="001B7F52"/>
    <w:rsid w:val="001C19EF"/>
    <w:rsid w:val="001C1FA0"/>
    <w:rsid w:val="001C3759"/>
    <w:rsid w:val="001C7F35"/>
    <w:rsid w:val="001D0793"/>
    <w:rsid w:val="001D13E7"/>
    <w:rsid w:val="001D2ADE"/>
    <w:rsid w:val="001D38DB"/>
    <w:rsid w:val="001D4087"/>
    <w:rsid w:val="001D48B6"/>
    <w:rsid w:val="001D4FE6"/>
    <w:rsid w:val="001D5129"/>
    <w:rsid w:val="001D53AF"/>
    <w:rsid w:val="001D57E8"/>
    <w:rsid w:val="001D6A7B"/>
    <w:rsid w:val="001D6C5B"/>
    <w:rsid w:val="001D6E7E"/>
    <w:rsid w:val="001D7CC6"/>
    <w:rsid w:val="001E0D62"/>
    <w:rsid w:val="001E1009"/>
    <w:rsid w:val="001E28CD"/>
    <w:rsid w:val="001E3EEE"/>
    <w:rsid w:val="001E43E6"/>
    <w:rsid w:val="001E47E6"/>
    <w:rsid w:val="001E4EE4"/>
    <w:rsid w:val="001E6AA8"/>
    <w:rsid w:val="001E6E15"/>
    <w:rsid w:val="001E7E74"/>
    <w:rsid w:val="001E7F1C"/>
    <w:rsid w:val="001F1502"/>
    <w:rsid w:val="001F2678"/>
    <w:rsid w:val="001F3566"/>
    <w:rsid w:val="001F36F2"/>
    <w:rsid w:val="001F46E2"/>
    <w:rsid w:val="001F4F9E"/>
    <w:rsid w:val="001F4FFB"/>
    <w:rsid w:val="001F6ABF"/>
    <w:rsid w:val="001F6CC6"/>
    <w:rsid w:val="00200EAE"/>
    <w:rsid w:val="00201525"/>
    <w:rsid w:val="002016DB"/>
    <w:rsid w:val="002034CE"/>
    <w:rsid w:val="00204C79"/>
    <w:rsid w:val="00205FE4"/>
    <w:rsid w:val="00206F22"/>
    <w:rsid w:val="002103F2"/>
    <w:rsid w:val="00210E85"/>
    <w:rsid w:val="00211D01"/>
    <w:rsid w:val="00212AB9"/>
    <w:rsid w:val="002133D9"/>
    <w:rsid w:val="00214087"/>
    <w:rsid w:val="00214815"/>
    <w:rsid w:val="00214E5C"/>
    <w:rsid w:val="00216532"/>
    <w:rsid w:val="00216E57"/>
    <w:rsid w:val="002209BF"/>
    <w:rsid w:val="0022173A"/>
    <w:rsid w:val="00222121"/>
    <w:rsid w:val="00222220"/>
    <w:rsid w:val="00222F17"/>
    <w:rsid w:val="00224AE2"/>
    <w:rsid w:val="00225B31"/>
    <w:rsid w:val="00225B9C"/>
    <w:rsid w:val="00225E29"/>
    <w:rsid w:val="00226158"/>
    <w:rsid w:val="00226B87"/>
    <w:rsid w:val="00226C4B"/>
    <w:rsid w:val="00227D74"/>
    <w:rsid w:val="00227ED2"/>
    <w:rsid w:val="00232761"/>
    <w:rsid w:val="002334F8"/>
    <w:rsid w:val="002339B2"/>
    <w:rsid w:val="00233F99"/>
    <w:rsid w:val="00237485"/>
    <w:rsid w:val="00237E45"/>
    <w:rsid w:val="00237FEC"/>
    <w:rsid w:val="00240FB1"/>
    <w:rsid w:val="0024145D"/>
    <w:rsid w:val="00241599"/>
    <w:rsid w:val="00241BB8"/>
    <w:rsid w:val="002426AE"/>
    <w:rsid w:val="00244045"/>
    <w:rsid w:val="002458C2"/>
    <w:rsid w:val="002466F2"/>
    <w:rsid w:val="002469BB"/>
    <w:rsid w:val="00250660"/>
    <w:rsid w:val="00250716"/>
    <w:rsid w:val="00250E5F"/>
    <w:rsid w:val="00251739"/>
    <w:rsid w:val="00253470"/>
    <w:rsid w:val="002535A9"/>
    <w:rsid w:val="00253C1B"/>
    <w:rsid w:val="00253E05"/>
    <w:rsid w:val="00254538"/>
    <w:rsid w:val="00255CC7"/>
    <w:rsid w:val="00256443"/>
    <w:rsid w:val="00256CB1"/>
    <w:rsid w:val="00257487"/>
    <w:rsid w:val="00257E15"/>
    <w:rsid w:val="00260AA9"/>
    <w:rsid w:val="00261D8D"/>
    <w:rsid w:val="0026220A"/>
    <w:rsid w:val="00264499"/>
    <w:rsid w:val="00264948"/>
    <w:rsid w:val="002651AE"/>
    <w:rsid w:val="00266CA7"/>
    <w:rsid w:val="00267970"/>
    <w:rsid w:val="00267C6A"/>
    <w:rsid w:val="00270EF5"/>
    <w:rsid w:val="0027122F"/>
    <w:rsid w:val="00271FE8"/>
    <w:rsid w:val="00273345"/>
    <w:rsid w:val="0027454C"/>
    <w:rsid w:val="002762C5"/>
    <w:rsid w:val="00280D1B"/>
    <w:rsid w:val="0028163A"/>
    <w:rsid w:val="00281992"/>
    <w:rsid w:val="002830C5"/>
    <w:rsid w:val="00283B81"/>
    <w:rsid w:val="0028412C"/>
    <w:rsid w:val="002841E4"/>
    <w:rsid w:val="002843E7"/>
    <w:rsid w:val="00284F95"/>
    <w:rsid w:val="00285476"/>
    <w:rsid w:val="00286ED8"/>
    <w:rsid w:val="00287898"/>
    <w:rsid w:val="00287A56"/>
    <w:rsid w:val="00290779"/>
    <w:rsid w:val="00290A26"/>
    <w:rsid w:val="002915E2"/>
    <w:rsid w:val="00293246"/>
    <w:rsid w:val="00293A09"/>
    <w:rsid w:val="002949E3"/>
    <w:rsid w:val="00295604"/>
    <w:rsid w:val="0029686A"/>
    <w:rsid w:val="002A0147"/>
    <w:rsid w:val="002A1F02"/>
    <w:rsid w:val="002A23F7"/>
    <w:rsid w:val="002A266F"/>
    <w:rsid w:val="002A311F"/>
    <w:rsid w:val="002A3522"/>
    <w:rsid w:val="002A506B"/>
    <w:rsid w:val="002A53EB"/>
    <w:rsid w:val="002A5BE1"/>
    <w:rsid w:val="002A6087"/>
    <w:rsid w:val="002A6A8C"/>
    <w:rsid w:val="002B04A7"/>
    <w:rsid w:val="002B1911"/>
    <w:rsid w:val="002B19E3"/>
    <w:rsid w:val="002B1A68"/>
    <w:rsid w:val="002B2CC1"/>
    <w:rsid w:val="002B33C0"/>
    <w:rsid w:val="002B4D2E"/>
    <w:rsid w:val="002B70BD"/>
    <w:rsid w:val="002B74F7"/>
    <w:rsid w:val="002B758F"/>
    <w:rsid w:val="002B7746"/>
    <w:rsid w:val="002B77DC"/>
    <w:rsid w:val="002C0771"/>
    <w:rsid w:val="002C1B05"/>
    <w:rsid w:val="002C2AAF"/>
    <w:rsid w:val="002C391E"/>
    <w:rsid w:val="002C474A"/>
    <w:rsid w:val="002C5795"/>
    <w:rsid w:val="002C6B48"/>
    <w:rsid w:val="002C7C25"/>
    <w:rsid w:val="002D03B5"/>
    <w:rsid w:val="002D0A08"/>
    <w:rsid w:val="002D221E"/>
    <w:rsid w:val="002D390D"/>
    <w:rsid w:val="002D3BE6"/>
    <w:rsid w:val="002D3CD0"/>
    <w:rsid w:val="002D6997"/>
    <w:rsid w:val="002D75AD"/>
    <w:rsid w:val="002E01BC"/>
    <w:rsid w:val="002E01C4"/>
    <w:rsid w:val="002E0293"/>
    <w:rsid w:val="002E0FA3"/>
    <w:rsid w:val="002E1B91"/>
    <w:rsid w:val="002E1EDF"/>
    <w:rsid w:val="002E3100"/>
    <w:rsid w:val="002E48EB"/>
    <w:rsid w:val="002E5B9D"/>
    <w:rsid w:val="002E67CC"/>
    <w:rsid w:val="002E7B0A"/>
    <w:rsid w:val="002F02B8"/>
    <w:rsid w:val="002F1019"/>
    <w:rsid w:val="002F17EE"/>
    <w:rsid w:val="002F187B"/>
    <w:rsid w:val="002F2B4A"/>
    <w:rsid w:val="002F2CEC"/>
    <w:rsid w:val="002F2D6F"/>
    <w:rsid w:val="002F3847"/>
    <w:rsid w:val="002F4048"/>
    <w:rsid w:val="002F4FD7"/>
    <w:rsid w:val="002F5901"/>
    <w:rsid w:val="002F5E2D"/>
    <w:rsid w:val="002F5E70"/>
    <w:rsid w:val="002F5FB2"/>
    <w:rsid w:val="002F6675"/>
    <w:rsid w:val="00300647"/>
    <w:rsid w:val="00300803"/>
    <w:rsid w:val="003016E9"/>
    <w:rsid w:val="00301FB0"/>
    <w:rsid w:val="00302BAF"/>
    <w:rsid w:val="00303150"/>
    <w:rsid w:val="00303646"/>
    <w:rsid w:val="003039BB"/>
    <w:rsid w:val="003041B6"/>
    <w:rsid w:val="00304AE1"/>
    <w:rsid w:val="00306149"/>
    <w:rsid w:val="00306E7F"/>
    <w:rsid w:val="0030712D"/>
    <w:rsid w:val="00307A39"/>
    <w:rsid w:val="00310011"/>
    <w:rsid w:val="00310061"/>
    <w:rsid w:val="00310408"/>
    <w:rsid w:val="003105B4"/>
    <w:rsid w:val="00310616"/>
    <w:rsid w:val="003179E3"/>
    <w:rsid w:val="00317A40"/>
    <w:rsid w:val="00320123"/>
    <w:rsid w:val="00320129"/>
    <w:rsid w:val="0032032F"/>
    <w:rsid w:val="003208A9"/>
    <w:rsid w:val="00320B0C"/>
    <w:rsid w:val="003225A5"/>
    <w:rsid w:val="00322E2B"/>
    <w:rsid w:val="0032477D"/>
    <w:rsid w:val="0032513D"/>
    <w:rsid w:val="003251BD"/>
    <w:rsid w:val="00325697"/>
    <w:rsid w:val="0032743F"/>
    <w:rsid w:val="003314A7"/>
    <w:rsid w:val="003318F5"/>
    <w:rsid w:val="00332B12"/>
    <w:rsid w:val="00333301"/>
    <w:rsid w:val="00334A52"/>
    <w:rsid w:val="00335777"/>
    <w:rsid w:val="00336390"/>
    <w:rsid w:val="00337CE5"/>
    <w:rsid w:val="00341098"/>
    <w:rsid w:val="00341493"/>
    <w:rsid w:val="00341C88"/>
    <w:rsid w:val="00342936"/>
    <w:rsid w:val="003429E8"/>
    <w:rsid w:val="003432E0"/>
    <w:rsid w:val="00344319"/>
    <w:rsid w:val="0034488B"/>
    <w:rsid w:val="003455E8"/>
    <w:rsid w:val="0034711D"/>
    <w:rsid w:val="00347478"/>
    <w:rsid w:val="003476C2"/>
    <w:rsid w:val="00350E28"/>
    <w:rsid w:val="00353422"/>
    <w:rsid w:val="00353C63"/>
    <w:rsid w:val="00353C82"/>
    <w:rsid w:val="00353E4C"/>
    <w:rsid w:val="00354088"/>
    <w:rsid w:val="00354B1F"/>
    <w:rsid w:val="00354BCB"/>
    <w:rsid w:val="003567E4"/>
    <w:rsid w:val="00356D9D"/>
    <w:rsid w:val="0035777D"/>
    <w:rsid w:val="00361501"/>
    <w:rsid w:val="00363C23"/>
    <w:rsid w:val="00364B97"/>
    <w:rsid w:val="0036610E"/>
    <w:rsid w:val="0036646F"/>
    <w:rsid w:val="003708B4"/>
    <w:rsid w:val="00370CD2"/>
    <w:rsid w:val="00371931"/>
    <w:rsid w:val="00371D76"/>
    <w:rsid w:val="00371F44"/>
    <w:rsid w:val="00372927"/>
    <w:rsid w:val="00373C85"/>
    <w:rsid w:val="00375147"/>
    <w:rsid w:val="0037534E"/>
    <w:rsid w:val="003768B2"/>
    <w:rsid w:val="00377136"/>
    <w:rsid w:val="00377312"/>
    <w:rsid w:val="003803F6"/>
    <w:rsid w:val="003810B8"/>
    <w:rsid w:val="003828A5"/>
    <w:rsid w:val="003830E0"/>
    <w:rsid w:val="00384EE6"/>
    <w:rsid w:val="0038506A"/>
    <w:rsid w:val="00386296"/>
    <w:rsid w:val="003875EC"/>
    <w:rsid w:val="00387925"/>
    <w:rsid w:val="00390A4D"/>
    <w:rsid w:val="00390D7E"/>
    <w:rsid w:val="00392750"/>
    <w:rsid w:val="00392A6C"/>
    <w:rsid w:val="00392DD3"/>
    <w:rsid w:val="00394D1D"/>
    <w:rsid w:val="00395628"/>
    <w:rsid w:val="003959D9"/>
    <w:rsid w:val="00395BC0"/>
    <w:rsid w:val="00396170"/>
    <w:rsid w:val="00396CD3"/>
    <w:rsid w:val="00397DD3"/>
    <w:rsid w:val="003A0A8E"/>
    <w:rsid w:val="003A0CDB"/>
    <w:rsid w:val="003A29F0"/>
    <w:rsid w:val="003A3B8D"/>
    <w:rsid w:val="003A512D"/>
    <w:rsid w:val="003A5744"/>
    <w:rsid w:val="003A72AE"/>
    <w:rsid w:val="003B0DD4"/>
    <w:rsid w:val="003B0EBD"/>
    <w:rsid w:val="003B0F9C"/>
    <w:rsid w:val="003B3450"/>
    <w:rsid w:val="003B3AF0"/>
    <w:rsid w:val="003B3E1D"/>
    <w:rsid w:val="003B3EF4"/>
    <w:rsid w:val="003B422F"/>
    <w:rsid w:val="003B4630"/>
    <w:rsid w:val="003B47EF"/>
    <w:rsid w:val="003B603B"/>
    <w:rsid w:val="003C090E"/>
    <w:rsid w:val="003C0C88"/>
    <w:rsid w:val="003C123D"/>
    <w:rsid w:val="003C237B"/>
    <w:rsid w:val="003C2818"/>
    <w:rsid w:val="003C36A8"/>
    <w:rsid w:val="003C512F"/>
    <w:rsid w:val="003C5174"/>
    <w:rsid w:val="003C533A"/>
    <w:rsid w:val="003C5357"/>
    <w:rsid w:val="003C7BEF"/>
    <w:rsid w:val="003D136A"/>
    <w:rsid w:val="003D2E18"/>
    <w:rsid w:val="003D3312"/>
    <w:rsid w:val="003D53A4"/>
    <w:rsid w:val="003D5E3D"/>
    <w:rsid w:val="003D6995"/>
    <w:rsid w:val="003D6ECD"/>
    <w:rsid w:val="003D79B3"/>
    <w:rsid w:val="003D7CEE"/>
    <w:rsid w:val="003E031C"/>
    <w:rsid w:val="003E1FEC"/>
    <w:rsid w:val="003E3559"/>
    <w:rsid w:val="003E4170"/>
    <w:rsid w:val="003E52E1"/>
    <w:rsid w:val="003E530F"/>
    <w:rsid w:val="003E6948"/>
    <w:rsid w:val="003E6DEC"/>
    <w:rsid w:val="003F1AB3"/>
    <w:rsid w:val="003F1DAA"/>
    <w:rsid w:val="003F1EAE"/>
    <w:rsid w:val="003F1EEB"/>
    <w:rsid w:val="003F3A38"/>
    <w:rsid w:val="003F450F"/>
    <w:rsid w:val="003F554C"/>
    <w:rsid w:val="003F5E4C"/>
    <w:rsid w:val="003F620B"/>
    <w:rsid w:val="003F79FF"/>
    <w:rsid w:val="00400826"/>
    <w:rsid w:val="00401029"/>
    <w:rsid w:val="004013DA"/>
    <w:rsid w:val="0040145D"/>
    <w:rsid w:val="00401823"/>
    <w:rsid w:val="00401F28"/>
    <w:rsid w:val="0040234C"/>
    <w:rsid w:val="004043A7"/>
    <w:rsid w:val="0040474B"/>
    <w:rsid w:val="00404E8B"/>
    <w:rsid w:val="00406558"/>
    <w:rsid w:val="00406E39"/>
    <w:rsid w:val="00407B5D"/>
    <w:rsid w:val="00407F45"/>
    <w:rsid w:val="00410824"/>
    <w:rsid w:val="00412390"/>
    <w:rsid w:val="00412769"/>
    <w:rsid w:val="00414E8D"/>
    <w:rsid w:val="00415232"/>
    <w:rsid w:val="00415D3B"/>
    <w:rsid w:val="00416ACB"/>
    <w:rsid w:val="00416D12"/>
    <w:rsid w:val="0041708E"/>
    <w:rsid w:val="0041731C"/>
    <w:rsid w:val="004207D6"/>
    <w:rsid w:val="00420971"/>
    <w:rsid w:val="00420D9F"/>
    <w:rsid w:val="00421FA3"/>
    <w:rsid w:val="00422603"/>
    <w:rsid w:val="00422842"/>
    <w:rsid w:val="00423892"/>
    <w:rsid w:val="0042430A"/>
    <w:rsid w:val="004244A3"/>
    <w:rsid w:val="00424633"/>
    <w:rsid w:val="00424CE0"/>
    <w:rsid w:val="00425677"/>
    <w:rsid w:val="00425CB1"/>
    <w:rsid w:val="00425E51"/>
    <w:rsid w:val="00425F0C"/>
    <w:rsid w:val="00426014"/>
    <w:rsid w:val="004266FA"/>
    <w:rsid w:val="00426806"/>
    <w:rsid w:val="00426F1B"/>
    <w:rsid w:val="004272F8"/>
    <w:rsid w:val="00427C90"/>
    <w:rsid w:val="00430579"/>
    <w:rsid w:val="004307AB"/>
    <w:rsid w:val="0043095D"/>
    <w:rsid w:val="00431A92"/>
    <w:rsid w:val="00431BF1"/>
    <w:rsid w:val="00433566"/>
    <w:rsid w:val="004335B4"/>
    <w:rsid w:val="004335F0"/>
    <w:rsid w:val="00433BE4"/>
    <w:rsid w:val="00434BA2"/>
    <w:rsid w:val="00435373"/>
    <w:rsid w:val="004357A5"/>
    <w:rsid w:val="00435E7A"/>
    <w:rsid w:val="00436E8C"/>
    <w:rsid w:val="00437340"/>
    <w:rsid w:val="00437B7B"/>
    <w:rsid w:val="00437FE0"/>
    <w:rsid w:val="004400B1"/>
    <w:rsid w:val="00440600"/>
    <w:rsid w:val="00440FD1"/>
    <w:rsid w:val="004422F3"/>
    <w:rsid w:val="00442846"/>
    <w:rsid w:val="004430D7"/>
    <w:rsid w:val="004435D3"/>
    <w:rsid w:val="00443F59"/>
    <w:rsid w:val="00444682"/>
    <w:rsid w:val="00445012"/>
    <w:rsid w:val="00445565"/>
    <w:rsid w:val="00445D1A"/>
    <w:rsid w:val="00446B60"/>
    <w:rsid w:val="0044769B"/>
    <w:rsid w:val="00447BDE"/>
    <w:rsid w:val="00450350"/>
    <w:rsid w:val="00451B06"/>
    <w:rsid w:val="00452FBA"/>
    <w:rsid w:val="00453548"/>
    <w:rsid w:val="00454D48"/>
    <w:rsid w:val="0045544F"/>
    <w:rsid w:val="004570C0"/>
    <w:rsid w:val="004620E5"/>
    <w:rsid w:val="00462744"/>
    <w:rsid w:val="00464005"/>
    <w:rsid w:val="00464562"/>
    <w:rsid w:val="00464A08"/>
    <w:rsid w:val="00464F03"/>
    <w:rsid w:val="004654EC"/>
    <w:rsid w:val="00465EA7"/>
    <w:rsid w:val="00465F91"/>
    <w:rsid w:val="004660B1"/>
    <w:rsid w:val="004671BA"/>
    <w:rsid w:val="004703C3"/>
    <w:rsid w:val="004715BF"/>
    <w:rsid w:val="00471A80"/>
    <w:rsid w:val="00476BED"/>
    <w:rsid w:val="004806FE"/>
    <w:rsid w:val="00481F02"/>
    <w:rsid w:val="00482BC1"/>
    <w:rsid w:val="00482CCC"/>
    <w:rsid w:val="00482D3C"/>
    <w:rsid w:val="00483A7B"/>
    <w:rsid w:val="00483CA9"/>
    <w:rsid w:val="00483EB9"/>
    <w:rsid w:val="004849A8"/>
    <w:rsid w:val="00484A22"/>
    <w:rsid w:val="004856BF"/>
    <w:rsid w:val="00485955"/>
    <w:rsid w:val="00485FA1"/>
    <w:rsid w:val="00490C41"/>
    <w:rsid w:val="0049131C"/>
    <w:rsid w:val="004914CB"/>
    <w:rsid w:val="00491A12"/>
    <w:rsid w:val="00492EA8"/>
    <w:rsid w:val="004933DD"/>
    <w:rsid w:val="00494681"/>
    <w:rsid w:val="004966B8"/>
    <w:rsid w:val="00496E3E"/>
    <w:rsid w:val="0049718A"/>
    <w:rsid w:val="004978CD"/>
    <w:rsid w:val="00497B42"/>
    <w:rsid w:val="004A01D9"/>
    <w:rsid w:val="004A02F5"/>
    <w:rsid w:val="004A065B"/>
    <w:rsid w:val="004A149A"/>
    <w:rsid w:val="004A1CBC"/>
    <w:rsid w:val="004A22C0"/>
    <w:rsid w:val="004A2623"/>
    <w:rsid w:val="004A29FF"/>
    <w:rsid w:val="004A2D5A"/>
    <w:rsid w:val="004A3AAB"/>
    <w:rsid w:val="004A3BF0"/>
    <w:rsid w:val="004A3C9A"/>
    <w:rsid w:val="004A3D83"/>
    <w:rsid w:val="004A448E"/>
    <w:rsid w:val="004A5FC2"/>
    <w:rsid w:val="004A7027"/>
    <w:rsid w:val="004A7A09"/>
    <w:rsid w:val="004A7C96"/>
    <w:rsid w:val="004B0020"/>
    <w:rsid w:val="004B0124"/>
    <w:rsid w:val="004B0559"/>
    <w:rsid w:val="004B2A06"/>
    <w:rsid w:val="004B2EA1"/>
    <w:rsid w:val="004B2FF3"/>
    <w:rsid w:val="004B35BA"/>
    <w:rsid w:val="004B3801"/>
    <w:rsid w:val="004C0391"/>
    <w:rsid w:val="004C076B"/>
    <w:rsid w:val="004C0AAA"/>
    <w:rsid w:val="004C1B01"/>
    <w:rsid w:val="004C3559"/>
    <w:rsid w:val="004C39FA"/>
    <w:rsid w:val="004C3F6D"/>
    <w:rsid w:val="004C474D"/>
    <w:rsid w:val="004C4B2F"/>
    <w:rsid w:val="004C4C1A"/>
    <w:rsid w:val="004C6206"/>
    <w:rsid w:val="004C6867"/>
    <w:rsid w:val="004C7526"/>
    <w:rsid w:val="004D0796"/>
    <w:rsid w:val="004D245B"/>
    <w:rsid w:val="004D3D4A"/>
    <w:rsid w:val="004D44FC"/>
    <w:rsid w:val="004D4E22"/>
    <w:rsid w:val="004D55BA"/>
    <w:rsid w:val="004D67B6"/>
    <w:rsid w:val="004D7BEE"/>
    <w:rsid w:val="004E0896"/>
    <w:rsid w:val="004E0E50"/>
    <w:rsid w:val="004E1AFD"/>
    <w:rsid w:val="004E1BEE"/>
    <w:rsid w:val="004E3E6D"/>
    <w:rsid w:val="004E4E31"/>
    <w:rsid w:val="004E5F13"/>
    <w:rsid w:val="004E6579"/>
    <w:rsid w:val="004E6B51"/>
    <w:rsid w:val="004F3258"/>
    <w:rsid w:val="004F4DA3"/>
    <w:rsid w:val="004F4F23"/>
    <w:rsid w:val="004F6657"/>
    <w:rsid w:val="004F6AA8"/>
    <w:rsid w:val="004F77AD"/>
    <w:rsid w:val="004F7C69"/>
    <w:rsid w:val="004F7E88"/>
    <w:rsid w:val="004F7FDA"/>
    <w:rsid w:val="0050068C"/>
    <w:rsid w:val="005006A2"/>
    <w:rsid w:val="0050369A"/>
    <w:rsid w:val="00503DC5"/>
    <w:rsid w:val="00504BEB"/>
    <w:rsid w:val="00504FCF"/>
    <w:rsid w:val="00505695"/>
    <w:rsid w:val="00506173"/>
    <w:rsid w:val="00506324"/>
    <w:rsid w:val="00506B7A"/>
    <w:rsid w:val="00510478"/>
    <w:rsid w:val="005104CF"/>
    <w:rsid w:val="005104EF"/>
    <w:rsid w:val="00510B6A"/>
    <w:rsid w:val="00511CD3"/>
    <w:rsid w:val="00513B3D"/>
    <w:rsid w:val="00513D4F"/>
    <w:rsid w:val="0051489C"/>
    <w:rsid w:val="0051496C"/>
    <w:rsid w:val="0051591B"/>
    <w:rsid w:val="0051651A"/>
    <w:rsid w:val="005177E7"/>
    <w:rsid w:val="005178DF"/>
    <w:rsid w:val="0052000A"/>
    <w:rsid w:val="00521293"/>
    <w:rsid w:val="005212A3"/>
    <w:rsid w:val="00521669"/>
    <w:rsid w:val="00521D7F"/>
    <w:rsid w:val="0052279B"/>
    <w:rsid w:val="00522DF5"/>
    <w:rsid w:val="00525039"/>
    <w:rsid w:val="005262EB"/>
    <w:rsid w:val="005277BB"/>
    <w:rsid w:val="00530DBC"/>
    <w:rsid w:val="00532026"/>
    <w:rsid w:val="00532866"/>
    <w:rsid w:val="0053315D"/>
    <w:rsid w:val="0053348A"/>
    <w:rsid w:val="00533C82"/>
    <w:rsid w:val="00533D81"/>
    <w:rsid w:val="00533ED8"/>
    <w:rsid w:val="00534610"/>
    <w:rsid w:val="005349AC"/>
    <w:rsid w:val="00535335"/>
    <w:rsid w:val="005369B7"/>
    <w:rsid w:val="00536F7B"/>
    <w:rsid w:val="00536FAA"/>
    <w:rsid w:val="00537232"/>
    <w:rsid w:val="0054208B"/>
    <w:rsid w:val="005462B3"/>
    <w:rsid w:val="00546BB4"/>
    <w:rsid w:val="00546EC6"/>
    <w:rsid w:val="005471AA"/>
    <w:rsid w:val="00547F05"/>
    <w:rsid w:val="00553E0E"/>
    <w:rsid w:val="0055432A"/>
    <w:rsid w:val="00554854"/>
    <w:rsid w:val="00555827"/>
    <w:rsid w:val="005560EB"/>
    <w:rsid w:val="00557AE0"/>
    <w:rsid w:val="005612CB"/>
    <w:rsid w:val="00563B29"/>
    <w:rsid w:val="005653FF"/>
    <w:rsid w:val="00565521"/>
    <w:rsid w:val="005665C1"/>
    <w:rsid w:val="00566737"/>
    <w:rsid w:val="00567EBC"/>
    <w:rsid w:val="00570299"/>
    <w:rsid w:val="00570B70"/>
    <w:rsid w:val="0057247D"/>
    <w:rsid w:val="00572574"/>
    <w:rsid w:val="00572A0A"/>
    <w:rsid w:val="00574234"/>
    <w:rsid w:val="005742FF"/>
    <w:rsid w:val="00574819"/>
    <w:rsid w:val="00575304"/>
    <w:rsid w:val="005759E8"/>
    <w:rsid w:val="00575AC8"/>
    <w:rsid w:val="00575D55"/>
    <w:rsid w:val="00575EE5"/>
    <w:rsid w:val="00582F37"/>
    <w:rsid w:val="005839EC"/>
    <w:rsid w:val="00583F07"/>
    <w:rsid w:val="00584DC3"/>
    <w:rsid w:val="0058591E"/>
    <w:rsid w:val="00585CA8"/>
    <w:rsid w:val="00586644"/>
    <w:rsid w:val="005869FE"/>
    <w:rsid w:val="005872D6"/>
    <w:rsid w:val="00590D76"/>
    <w:rsid w:val="00591386"/>
    <w:rsid w:val="005927D8"/>
    <w:rsid w:val="00592A00"/>
    <w:rsid w:val="00592C0C"/>
    <w:rsid w:val="00593121"/>
    <w:rsid w:val="005939A2"/>
    <w:rsid w:val="00593E75"/>
    <w:rsid w:val="00593F56"/>
    <w:rsid w:val="00594403"/>
    <w:rsid w:val="00594B70"/>
    <w:rsid w:val="00595112"/>
    <w:rsid w:val="005953C7"/>
    <w:rsid w:val="00595D18"/>
    <w:rsid w:val="00595D27"/>
    <w:rsid w:val="00597A3C"/>
    <w:rsid w:val="00597F38"/>
    <w:rsid w:val="005A0F6F"/>
    <w:rsid w:val="005A16EF"/>
    <w:rsid w:val="005A17DA"/>
    <w:rsid w:val="005A2232"/>
    <w:rsid w:val="005A2685"/>
    <w:rsid w:val="005A2D99"/>
    <w:rsid w:val="005A35BD"/>
    <w:rsid w:val="005A3772"/>
    <w:rsid w:val="005A4880"/>
    <w:rsid w:val="005A6122"/>
    <w:rsid w:val="005A69AB"/>
    <w:rsid w:val="005A6C1D"/>
    <w:rsid w:val="005A7080"/>
    <w:rsid w:val="005A7394"/>
    <w:rsid w:val="005A73EA"/>
    <w:rsid w:val="005A7EB9"/>
    <w:rsid w:val="005B06A7"/>
    <w:rsid w:val="005B0B0C"/>
    <w:rsid w:val="005B16E7"/>
    <w:rsid w:val="005B19CA"/>
    <w:rsid w:val="005B3153"/>
    <w:rsid w:val="005B380C"/>
    <w:rsid w:val="005B3B69"/>
    <w:rsid w:val="005B4640"/>
    <w:rsid w:val="005B46E5"/>
    <w:rsid w:val="005B54B0"/>
    <w:rsid w:val="005B60F7"/>
    <w:rsid w:val="005B66EB"/>
    <w:rsid w:val="005B6702"/>
    <w:rsid w:val="005B6767"/>
    <w:rsid w:val="005B7517"/>
    <w:rsid w:val="005B788E"/>
    <w:rsid w:val="005C1D97"/>
    <w:rsid w:val="005C392A"/>
    <w:rsid w:val="005C5D71"/>
    <w:rsid w:val="005C65BB"/>
    <w:rsid w:val="005D06F8"/>
    <w:rsid w:val="005D1449"/>
    <w:rsid w:val="005D1B74"/>
    <w:rsid w:val="005D2378"/>
    <w:rsid w:val="005D242F"/>
    <w:rsid w:val="005D26D4"/>
    <w:rsid w:val="005D5579"/>
    <w:rsid w:val="005D5E65"/>
    <w:rsid w:val="005D6599"/>
    <w:rsid w:val="005D675A"/>
    <w:rsid w:val="005D6879"/>
    <w:rsid w:val="005D7C69"/>
    <w:rsid w:val="005D7D4F"/>
    <w:rsid w:val="005D7EC0"/>
    <w:rsid w:val="005E052F"/>
    <w:rsid w:val="005E06A0"/>
    <w:rsid w:val="005E1537"/>
    <w:rsid w:val="005E1D81"/>
    <w:rsid w:val="005E25F0"/>
    <w:rsid w:val="005E299E"/>
    <w:rsid w:val="005E2D56"/>
    <w:rsid w:val="005E2EEA"/>
    <w:rsid w:val="005E2FB6"/>
    <w:rsid w:val="005E3330"/>
    <w:rsid w:val="005E4410"/>
    <w:rsid w:val="005E6637"/>
    <w:rsid w:val="005E695F"/>
    <w:rsid w:val="005E7C9E"/>
    <w:rsid w:val="005F026B"/>
    <w:rsid w:val="005F108F"/>
    <w:rsid w:val="005F2307"/>
    <w:rsid w:val="005F303B"/>
    <w:rsid w:val="005F33DE"/>
    <w:rsid w:val="005F38DD"/>
    <w:rsid w:val="005F465A"/>
    <w:rsid w:val="005F49A3"/>
    <w:rsid w:val="005F4B67"/>
    <w:rsid w:val="005F504C"/>
    <w:rsid w:val="005F6271"/>
    <w:rsid w:val="005F67C8"/>
    <w:rsid w:val="005F6B28"/>
    <w:rsid w:val="005F6C60"/>
    <w:rsid w:val="005F70C8"/>
    <w:rsid w:val="005F7BF0"/>
    <w:rsid w:val="005F7C69"/>
    <w:rsid w:val="0060071C"/>
    <w:rsid w:val="0060474D"/>
    <w:rsid w:val="00605F91"/>
    <w:rsid w:val="00606747"/>
    <w:rsid w:val="006123F0"/>
    <w:rsid w:val="006125ED"/>
    <w:rsid w:val="006127BE"/>
    <w:rsid w:val="0061334D"/>
    <w:rsid w:val="00613B03"/>
    <w:rsid w:val="00614463"/>
    <w:rsid w:val="00614688"/>
    <w:rsid w:val="00616B1A"/>
    <w:rsid w:val="00616CFB"/>
    <w:rsid w:val="00616F4C"/>
    <w:rsid w:val="00617996"/>
    <w:rsid w:val="00617A3E"/>
    <w:rsid w:val="00617BD7"/>
    <w:rsid w:val="00622B24"/>
    <w:rsid w:val="006246E9"/>
    <w:rsid w:val="006248F0"/>
    <w:rsid w:val="00625377"/>
    <w:rsid w:val="00625CD6"/>
    <w:rsid w:val="00630250"/>
    <w:rsid w:val="00630AD3"/>
    <w:rsid w:val="00630CCE"/>
    <w:rsid w:val="0063142C"/>
    <w:rsid w:val="006329AA"/>
    <w:rsid w:val="00634108"/>
    <w:rsid w:val="006342A5"/>
    <w:rsid w:val="00634325"/>
    <w:rsid w:val="006346EE"/>
    <w:rsid w:val="00634885"/>
    <w:rsid w:val="0063534C"/>
    <w:rsid w:val="006363DF"/>
    <w:rsid w:val="0063679E"/>
    <w:rsid w:val="00636E12"/>
    <w:rsid w:val="00637244"/>
    <w:rsid w:val="006378BF"/>
    <w:rsid w:val="00642607"/>
    <w:rsid w:val="00642D5D"/>
    <w:rsid w:val="00643A51"/>
    <w:rsid w:val="00644500"/>
    <w:rsid w:val="00644BA0"/>
    <w:rsid w:val="00644E36"/>
    <w:rsid w:val="00646696"/>
    <w:rsid w:val="00646F22"/>
    <w:rsid w:val="0064702C"/>
    <w:rsid w:val="006470F7"/>
    <w:rsid w:val="00647475"/>
    <w:rsid w:val="00647863"/>
    <w:rsid w:val="00647CB8"/>
    <w:rsid w:val="0065053B"/>
    <w:rsid w:val="006513D5"/>
    <w:rsid w:val="006520ED"/>
    <w:rsid w:val="006533AF"/>
    <w:rsid w:val="00653ECF"/>
    <w:rsid w:val="00654258"/>
    <w:rsid w:val="006548AF"/>
    <w:rsid w:val="00654B59"/>
    <w:rsid w:val="00654C26"/>
    <w:rsid w:val="00655B00"/>
    <w:rsid w:val="006560CE"/>
    <w:rsid w:val="00656108"/>
    <w:rsid w:val="006568CB"/>
    <w:rsid w:val="00657549"/>
    <w:rsid w:val="00657BBD"/>
    <w:rsid w:val="00661213"/>
    <w:rsid w:val="006612CB"/>
    <w:rsid w:val="006618C8"/>
    <w:rsid w:val="00662BF6"/>
    <w:rsid w:val="006645BF"/>
    <w:rsid w:val="00664831"/>
    <w:rsid w:val="00665BE0"/>
    <w:rsid w:val="0066634A"/>
    <w:rsid w:val="00667D3C"/>
    <w:rsid w:val="00670957"/>
    <w:rsid w:val="006709B5"/>
    <w:rsid w:val="00671A69"/>
    <w:rsid w:val="00672B86"/>
    <w:rsid w:val="00673044"/>
    <w:rsid w:val="00674C39"/>
    <w:rsid w:val="00674E44"/>
    <w:rsid w:val="006750D5"/>
    <w:rsid w:val="00675A3A"/>
    <w:rsid w:val="00675DEF"/>
    <w:rsid w:val="0067608E"/>
    <w:rsid w:val="00676C85"/>
    <w:rsid w:val="006802E9"/>
    <w:rsid w:val="00680B95"/>
    <w:rsid w:val="00680F11"/>
    <w:rsid w:val="006815DF"/>
    <w:rsid w:val="00681B22"/>
    <w:rsid w:val="00682E07"/>
    <w:rsid w:val="0068308F"/>
    <w:rsid w:val="00683A3F"/>
    <w:rsid w:val="006841C1"/>
    <w:rsid w:val="0068425B"/>
    <w:rsid w:val="006843F3"/>
    <w:rsid w:val="00684442"/>
    <w:rsid w:val="00686FC1"/>
    <w:rsid w:val="00690F26"/>
    <w:rsid w:val="006921E4"/>
    <w:rsid w:val="006934DE"/>
    <w:rsid w:val="00693AAC"/>
    <w:rsid w:val="00693F1B"/>
    <w:rsid w:val="0069566D"/>
    <w:rsid w:val="006965C2"/>
    <w:rsid w:val="00697202"/>
    <w:rsid w:val="0069761B"/>
    <w:rsid w:val="006A00B4"/>
    <w:rsid w:val="006A0A53"/>
    <w:rsid w:val="006A0DEE"/>
    <w:rsid w:val="006A170B"/>
    <w:rsid w:val="006A1D8D"/>
    <w:rsid w:val="006A2048"/>
    <w:rsid w:val="006A32D4"/>
    <w:rsid w:val="006A3B99"/>
    <w:rsid w:val="006A5263"/>
    <w:rsid w:val="006A5A0D"/>
    <w:rsid w:val="006A5A15"/>
    <w:rsid w:val="006A5FFB"/>
    <w:rsid w:val="006A6A50"/>
    <w:rsid w:val="006A6BB8"/>
    <w:rsid w:val="006A72F1"/>
    <w:rsid w:val="006A7B03"/>
    <w:rsid w:val="006B0C57"/>
    <w:rsid w:val="006B155A"/>
    <w:rsid w:val="006B1BBB"/>
    <w:rsid w:val="006B2555"/>
    <w:rsid w:val="006B29B0"/>
    <w:rsid w:val="006B3892"/>
    <w:rsid w:val="006B38DB"/>
    <w:rsid w:val="006B4048"/>
    <w:rsid w:val="006B4554"/>
    <w:rsid w:val="006B643C"/>
    <w:rsid w:val="006B650E"/>
    <w:rsid w:val="006B6F66"/>
    <w:rsid w:val="006B7131"/>
    <w:rsid w:val="006B71B2"/>
    <w:rsid w:val="006C2364"/>
    <w:rsid w:val="006C2C30"/>
    <w:rsid w:val="006C31A8"/>
    <w:rsid w:val="006C329B"/>
    <w:rsid w:val="006C373E"/>
    <w:rsid w:val="006C3C01"/>
    <w:rsid w:val="006C51AF"/>
    <w:rsid w:val="006C5958"/>
    <w:rsid w:val="006C5E5A"/>
    <w:rsid w:val="006C694C"/>
    <w:rsid w:val="006D01DA"/>
    <w:rsid w:val="006D0810"/>
    <w:rsid w:val="006D2393"/>
    <w:rsid w:val="006D2984"/>
    <w:rsid w:val="006D2E0D"/>
    <w:rsid w:val="006D39EE"/>
    <w:rsid w:val="006D4B2E"/>
    <w:rsid w:val="006D5753"/>
    <w:rsid w:val="006D5AAF"/>
    <w:rsid w:val="006D5E91"/>
    <w:rsid w:val="006D70DB"/>
    <w:rsid w:val="006D7157"/>
    <w:rsid w:val="006E0119"/>
    <w:rsid w:val="006E063F"/>
    <w:rsid w:val="006E17E1"/>
    <w:rsid w:val="006E1C48"/>
    <w:rsid w:val="006E2E14"/>
    <w:rsid w:val="006E4AEC"/>
    <w:rsid w:val="006E6137"/>
    <w:rsid w:val="006E63DA"/>
    <w:rsid w:val="006F0EEF"/>
    <w:rsid w:val="006F1307"/>
    <w:rsid w:val="006F244F"/>
    <w:rsid w:val="006F3122"/>
    <w:rsid w:val="006F3A7E"/>
    <w:rsid w:val="006F4CE4"/>
    <w:rsid w:val="006F5B2E"/>
    <w:rsid w:val="006F61D5"/>
    <w:rsid w:val="006F6F0B"/>
    <w:rsid w:val="0070006A"/>
    <w:rsid w:val="0070027C"/>
    <w:rsid w:val="00700F0A"/>
    <w:rsid w:val="00701245"/>
    <w:rsid w:val="00701A3B"/>
    <w:rsid w:val="0070437B"/>
    <w:rsid w:val="007047D8"/>
    <w:rsid w:val="00704CA5"/>
    <w:rsid w:val="007066D6"/>
    <w:rsid w:val="00706D82"/>
    <w:rsid w:val="00707B3E"/>
    <w:rsid w:val="00707F02"/>
    <w:rsid w:val="00710230"/>
    <w:rsid w:val="00710F7E"/>
    <w:rsid w:val="007114CC"/>
    <w:rsid w:val="00711AA5"/>
    <w:rsid w:val="00711AA8"/>
    <w:rsid w:val="00711FEE"/>
    <w:rsid w:val="007125EC"/>
    <w:rsid w:val="0071286C"/>
    <w:rsid w:val="00712BE6"/>
    <w:rsid w:val="007132F2"/>
    <w:rsid w:val="0071416F"/>
    <w:rsid w:val="0071443A"/>
    <w:rsid w:val="0071516F"/>
    <w:rsid w:val="0071584C"/>
    <w:rsid w:val="00715B8B"/>
    <w:rsid w:val="0071666B"/>
    <w:rsid w:val="007170F6"/>
    <w:rsid w:val="00720282"/>
    <w:rsid w:val="00720293"/>
    <w:rsid w:val="00720FFF"/>
    <w:rsid w:val="00721C27"/>
    <w:rsid w:val="00722882"/>
    <w:rsid w:val="00722B08"/>
    <w:rsid w:val="00723665"/>
    <w:rsid w:val="00723806"/>
    <w:rsid w:val="00723B74"/>
    <w:rsid w:val="00723CC8"/>
    <w:rsid w:val="0072545A"/>
    <w:rsid w:val="00725708"/>
    <w:rsid w:val="00725AA7"/>
    <w:rsid w:val="00725AE4"/>
    <w:rsid w:val="007263DC"/>
    <w:rsid w:val="00727717"/>
    <w:rsid w:val="00727B20"/>
    <w:rsid w:val="00727D0C"/>
    <w:rsid w:val="00730B2D"/>
    <w:rsid w:val="007320AD"/>
    <w:rsid w:val="00732485"/>
    <w:rsid w:val="00733414"/>
    <w:rsid w:val="00735035"/>
    <w:rsid w:val="00735D73"/>
    <w:rsid w:val="0073720B"/>
    <w:rsid w:val="007375BA"/>
    <w:rsid w:val="007376FF"/>
    <w:rsid w:val="007410C6"/>
    <w:rsid w:val="007416BE"/>
    <w:rsid w:val="00742B75"/>
    <w:rsid w:val="00743A7E"/>
    <w:rsid w:val="00744269"/>
    <w:rsid w:val="00744D6F"/>
    <w:rsid w:val="007453F0"/>
    <w:rsid w:val="00745C5B"/>
    <w:rsid w:val="007468A0"/>
    <w:rsid w:val="00746B39"/>
    <w:rsid w:val="00747683"/>
    <w:rsid w:val="0074771E"/>
    <w:rsid w:val="00747AB6"/>
    <w:rsid w:val="00750E1B"/>
    <w:rsid w:val="0075186C"/>
    <w:rsid w:val="00751FB3"/>
    <w:rsid w:val="007539F3"/>
    <w:rsid w:val="00753D92"/>
    <w:rsid w:val="00754150"/>
    <w:rsid w:val="00754C26"/>
    <w:rsid w:val="007615CE"/>
    <w:rsid w:val="0076213E"/>
    <w:rsid w:val="00762AC7"/>
    <w:rsid w:val="00763873"/>
    <w:rsid w:val="007651F1"/>
    <w:rsid w:val="0076613C"/>
    <w:rsid w:val="00767949"/>
    <w:rsid w:val="007705F5"/>
    <w:rsid w:val="00770BFF"/>
    <w:rsid w:val="007720FD"/>
    <w:rsid w:val="0077244F"/>
    <w:rsid w:val="0077346B"/>
    <w:rsid w:val="00774697"/>
    <w:rsid w:val="007774CF"/>
    <w:rsid w:val="007779E9"/>
    <w:rsid w:val="007806E4"/>
    <w:rsid w:val="00780722"/>
    <w:rsid w:val="00781010"/>
    <w:rsid w:val="007811A6"/>
    <w:rsid w:val="007813B3"/>
    <w:rsid w:val="00783257"/>
    <w:rsid w:val="00783722"/>
    <w:rsid w:val="0078534F"/>
    <w:rsid w:val="00786590"/>
    <w:rsid w:val="00786FA9"/>
    <w:rsid w:val="00787AA0"/>
    <w:rsid w:val="00790C10"/>
    <w:rsid w:val="0079181C"/>
    <w:rsid w:val="00791BCB"/>
    <w:rsid w:val="0079255D"/>
    <w:rsid w:val="007926E6"/>
    <w:rsid w:val="0079342B"/>
    <w:rsid w:val="00793D9A"/>
    <w:rsid w:val="00794359"/>
    <w:rsid w:val="007946AA"/>
    <w:rsid w:val="00796995"/>
    <w:rsid w:val="007A08F0"/>
    <w:rsid w:val="007A2A14"/>
    <w:rsid w:val="007A2A4C"/>
    <w:rsid w:val="007A2BD0"/>
    <w:rsid w:val="007A3116"/>
    <w:rsid w:val="007A5915"/>
    <w:rsid w:val="007A59AA"/>
    <w:rsid w:val="007A63B2"/>
    <w:rsid w:val="007A70AF"/>
    <w:rsid w:val="007A7360"/>
    <w:rsid w:val="007B1172"/>
    <w:rsid w:val="007B352C"/>
    <w:rsid w:val="007B44E9"/>
    <w:rsid w:val="007B6EFD"/>
    <w:rsid w:val="007B7FA7"/>
    <w:rsid w:val="007C06FB"/>
    <w:rsid w:val="007C1295"/>
    <w:rsid w:val="007C16C3"/>
    <w:rsid w:val="007C1E53"/>
    <w:rsid w:val="007C36D1"/>
    <w:rsid w:val="007C5CA3"/>
    <w:rsid w:val="007C6BC6"/>
    <w:rsid w:val="007D066E"/>
    <w:rsid w:val="007D10C6"/>
    <w:rsid w:val="007D12B0"/>
    <w:rsid w:val="007D208A"/>
    <w:rsid w:val="007D4391"/>
    <w:rsid w:val="007D4D55"/>
    <w:rsid w:val="007D5307"/>
    <w:rsid w:val="007D5807"/>
    <w:rsid w:val="007D5C23"/>
    <w:rsid w:val="007D6EBF"/>
    <w:rsid w:val="007D7032"/>
    <w:rsid w:val="007D74D4"/>
    <w:rsid w:val="007E058A"/>
    <w:rsid w:val="007E0F1F"/>
    <w:rsid w:val="007E1DC2"/>
    <w:rsid w:val="007E2180"/>
    <w:rsid w:val="007E2C53"/>
    <w:rsid w:val="007E4138"/>
    <w:rsid w:val="007E47C5"/>
    <w:rsid w:val="007E4B92"/>
    <w:rsid w:val="007E53D1"/>
    <w:rsid w:val="007E698C"/>
    <w:rsid w:val="007F17A8"/>
    <w:rsid w:val="007F1940"/>
    <w:rsid w:val="007F5C5A"/>
    <w:rsid w:val="007F6D1A"/>
    <w:rsid w:val="007F7842"/>
    <w:rsid w:val="00801475"/>
    <w:rsid w:val="00801B10"/>
    <w:rsid w:val="00801CEF"/>
    <w:rsid w:val="0080365F"/>
    <w:rsid w:val="008037BA"/>
    <w:rsid w:val="0080416A"/>
    <w:rsid w:val="00806B3F"/>
    <w:rsid w:val="0081058D"/>
    <w:rsid w:val="00811080"/>
    <w:rsid w:val="00812C4B"/>
    <w:rsid w:val="00812EBF"/>
    <w:rsid w:val="008141B2"/>
    <w:rsid w:val="00814253"/>
    <w:rsid w:val="00814B1C"/>
    <w:rsid w:val="00820AFD"/>
    <w:rsid w:val="0082286F"/>
    <w:rsid w:val="00823873"/>
    <w:rsid w:val="008245F1"/>
    <w:rsid w:val="00827D94"/>
    <w:rsid w:val="008303C5"/>
    <w:rsid w:val="00830F09"/>
    <w:rsid w:val="00831663"/>
    <w:rsid w:val="008317D1"/>
    <w:rsid w:val="00832D11"/>
    <w:rsid w:val="00834BB5"/>
    <w:rsid w:val="00835258"/>
    <w:rsid w:val="00836DA2"/>
    <w:rsid w:val="00836ED5"/>
    <w:rsid w:val="0083739B"/>
    <w:rsid w:val="0083787B"/>
    <w:rsid w:val="00837A86"/>
    <w:rsid w:val="00841DF9"/>
    <w:rsid w:val="008429BD"/>
    <w:rsid w:val="00843A58"/>
    <w:rsid w:val="00843AE3"/>
    <w:rsid w:val="0084709D"/>
    <w:rsid w:val="00847CD1"/>
    <w:rsid w:val="008502CD"/>
    <w:rsid w:val="0085118B"/>
    <w:rsid w:val="008527D8"/>
    <w:rsid w:val="00852DE4"/>
    <w:rsid w:val="00852F9D"/>
    <w:rsid w:val="00853A38"/>
    <w:rsid w:val="00853E3E"/>
    <w:rsid w:val="008540FB"/>
    <w:rsid w:val="0085538E"/>
    <w:rsid w:val="00855B2C"/>
    <w:rsid w:val="008563D5"/>
    <w:rsid w:val="008579E9"/>
    <w:rsid w:val="008605D1"/>
    <w:rsid w:val="008610A0"/>
    <w:rsid w:val="00861363"/>
    <w:rsid w:val="008614C1"/>
    <w:rsid w:val="00862298"/>
    <w:rsid w:val="00862E49"/>
    <w:rsid w:val="0086433F"/>
    <w:rsid w:val="00865929"/>
    <w:rsid w:val="008719EF"/>
    <w:rsid w:val="008725F3"/>
    <w:rsid w:val="00872CDB"/>
    <w:rsid w:val="00873884"/>
    <w:rsid w:val="00875761"/>
    <w:rsid w:val="00875E32"/>
    <w:rsid w:val="00876B87"/>
    <w:rsid w:val="00876CAD"/>
    <w:rsid w:val="00876DD7"/>
    <w:rsid w:val="00876F73"/>
    <w:rsid w:val="008772FC"/>
    <w:rsid w:val="008813F4"/>
    <w:rsid w:val="00883C0A"/>
    <w:rsid w:val="00884EE8"/>
    <w:rsid w:val="00885300"/>
    <w:rsid w:val="00885955"/>
    <w:rsid w:val="00885D5D"/>
    <w:rsid w:val="00890414"/>
    <w:rsid w:val="00890932"/>
    <w:rsid w:val="00891EE8"/>
    <w:rsid w:val="00892494"/>
    <w:rsid w:val="0089348D"/>
    <w:rsid w:val="00893FF4"/>
    <w:rsid w:val="008948CF"/>
    <w:rsid w:val="0089499C"/>
    <w:rsid w:val="008951E0"/>
    <w:rsid w:val="00895928"/>
    <w:rsid w:val="00896588"/>
    <w:rsid w:val="00896DDE"/>
    <w:rsid w:val="008970FE"/>
    <w:rsid w:val="0089798F"/>
    <w:rsid w:val="00897A96"/>
    <w:rsid w:val="008A0240"/>
    <w:rsid w:val="008A05A0"/>
    <w:rsid w:val="008A07CD"/>
    <w:rsid w:val="008A1015"/>
    <w:rsid w:val="008A1086"/>
    <w:rsid w:val="008A14BC"/>
    <w:rsid w:val="008A19A2"/>
    <w:rsid w:val="008A2FE9"/>
    <w:rsid w:val="008A3CC6"/>
    <w:rsid w:val="008A4725"/>
    <w:rsid w:val="008B187A"/>
    <w:rsid w:val="008B18A8"/>
    <w:rsid w:val="008B2532"/>
    <w:rsid w:val="008B2C6F"/>
    <w:rsid w:val="008B3436"/>
    <w:rsid w:val="008B38E7"/>
    <w:rsid w:val="008B441B"/>
    <w:rsid w:val="008B500C"/>
    <w:rsid w:val="008B5707"/>
    <w:rsid w:val="008B65A8"/>
    <w:rsid w:val="008B76F0"/>
    <w:rsid w:val="008C033B"/>
    <w:rsid w:val="008C0D74"/>
    <w:rsid w:val="008C2444"/>
    <w:rsid w:val="008C2E19"/>
    <w:rsid w:val="008C3402"/>
    <w:rsid w:val="008C39A5"/>
    <w:rsid w:val="008C5686"/>
    <w:rsid w:val="008C5A61"/>
    <w:rsid w:val="008C5D73"/>
    <w:rsid w:val="008C5DA4"/>
    <w:rsid w:val="008C5E7F"/>
    <w:rsid w:val="008C6A72"/>
    <w:rsid w:val="008C76DE"/>
    <w:rsid w:val="008D0856"/>
    <w:rsid w:val="008D0BDF"/>
    <w:rsid w:val="008D158A"/>
    <w:rsid w:val="008D1745"/>
    <w:rsid w:val="008D29A7"/>
    <w:rsid w:val="008D36AF"/>
    <w:rsid w:val="008D484E"/>
    <w:rsid w:val="008D54EB"/>
    <w:rsid w:val="008D666B"/>
    <w:rsid w:val="008D6782"/>
    <w:rsid w:val="008D679B"/>
    <w:rsid w:val="008D6DDF"/>
    <w:rsid w:val="008D6EC1"/>
    <w:rsid w:val="008D6F6A"/>
    <w:rsid w:val="008D713C"/>
    <w:rsid w:val="008D7462"/>
    <w:rsid w:val="008D753D"/>
    <w:rsid w:val="008D7616"/>
    <w:rsid w:val="008D76DC"/>
    <w:rsid w:val="008D788C"/>
    <w:rsid w:val="008E333D"/>
    <w:rsid w:val="008E3584"/>
    <w:rsid w:val="008E3788"/>
    <w:rsid w:val="008E4199"/>
    <w:rsid w:val="008E53B8"/>
    <w:rsid w:val="008E5591"/>
    <w:rsid w:val="008E5E34"/>
    <w:rsid w:val="008E745C"/>
    <w:rsid w:val="008E7470"/>
    <w:rsid w:val="008E7AAE"/>
    <w:rsid w:val="008E7EA1"/>
    <w:rsid w:val="008F3964"/>
    <w:rsid w:val="008F4300"/>
    <w:rsid w:val="008F5C71"/>
    <w:rsid w:val="008F6A9C"/>
    <w:rsid w:val="008F6D46"/>
    <w:rsid w:val="008F6D51"/>
    <w:rsid w:val="009016C6"/>
    <w:rsid w:val="009036B8"/>
    <w:rsid w:val="00903924"/>
    <w:rsid w:val="00903FB1"/>
    <w:rsid w:val="00905A6B"/>
    <w:rsid w:val="00906D51"/>
    <w:rsid w:val="00906E30"/>
    <w:rsid w:val="00910A12"/>
    <w:rsid w:val="00911AD4"/>
    <w:rsid w:val="0091220B"/>
    <w:rsid w:val="009123A7"/>
    <w:rsid w:val="0091251E"/>
    <w:rsid w:val="00912A47"/>
    <w:rsid w:val="00914242"/>
    <w:rsid w:val="00914DEF"/>
    <w:rsid w:val="0091676F"/>
    <w:rsid w:val="0092058E"/>
    <w:rsid w:val="00920C0F"/>
    <w:rsid w:val="009211AF"/>
    <w:rsid w:val="00921911"/>
    <w:rsid w:val="009219A5"/>
    <w:rsid w:val="00922612"/>
    <w:rsid w:val="009233F8"/>
    <w:rsid w:val="00923ED9"/>
    <w:rsid w:val="009249DD"/>
    <w:rsid w:val="00925D82"/>
    <w:rsid w:val="00926EF5"/>
    <w:rsid w:val="00927941"/>
    <w:rsid w:val="0093041E"/>
    <w:rsid w:val="00930A90"/>
    <w:rsid w:val="00930E80"/>
    <w:rsid w:val="009310EF"/>
    <w:rsid w:val="0093194E"/>
    <w:rsid w:val="0093218C"/>
    <w:rsid w:val="00932867"/>
    <w:rsid w:val="009342C4"/>
    <w:rsid w:val="0093476F"/>
    <w:rsid w:val="00934E59"/>
    <w:rsid w:val="009354C7"/>
    <w:rsid w:val="00935800"/>
    <w:rsid w:val="00937477"/>
    <w:rsid w:val="00937969"/>
    <w:rsid w:val="00937A8D"/>
    <w:rsid w:val="00941078"/>
    <w:rsid w:val="009425D4"/>
    <w:rsid w:val="00942B5F"/>
    <w:rsid w:val="0094328E"/>
    <w:rsid w:val="00943B01"/>
    <w:rsid w:val="00943BA2"/>
    <w:rsid w:val="009440EE"/>
    <w:rsid w:val="0094444B"/>
    <w:rsid w:val="00945370"/>
    <w:rsid w:val="00945D09"/>
    <w:rsid w:val="00946043"/>
    <w:rsid w:val="009466AF"/>
    <w:rsid w:val="00947D88"/>
    <w:rsid w:val="00947DC8"/>
    <w:rsid w:val="00950238"/>
    <w:rsid w:val="00950448"/>
    <w:rsid w:val="00950A09"/>
    <w:rsid w:val="00952B73"/>
    <w:rsid w:val="00952E6E"/>
    <w:rsid w:val="00953184"/>
    <w:rsid w:val="00953879"/>
    <w:rsid w:val="00953ECA"/>
    <w:rsid w:val="00954B38"/>
    <w:rsid w:val="00955765"/>
    <w:rsid w:val="00955E24"/>
    <w:rsid w:val="009570C9"/>
    <w:rsid w:val="009578FC"/>
    <w:rsid w:val="00960E04"/>
    <w:rsid w:val="00961156"/>
    <w:rsid w:val="00961A32"/>
    <w:rsid w:val="0096200F"/>
    <w:rsid w:val="00962C81"/>
    <w:rsid w:val="00964BD8"/>
    <w:rsid w:val="009655EC"/>
    <w:rsid w:val="00966ADA"/>
    <w:rsid w:val="00970015"/>
    <w:rsid w:val="00970342"/>
    <w:rsid w:val="00971AAF"/>
    <w:rsid w:val="00971B78"/>
    <w:rsid w:val="0097236C"/>
    <w:rsid w:val="0097253E"/>
    <w:rsid w:val="009736CE"/>
    <w:rsid w:val="009738C0"/>
    <w:rsid w:val="009773AD"/>
    <w:rsid w:val="00977913"/>
    <w:rsid w:val="00977E7E"/>
    <w:rsid w:val="00980405"/>
    <w:rsid w:val="0098106E"/>
    <w:rsid w:val="0098203B"/>
    <w:rsid w:val="0098241A"/>
    <w:rsid w:val="00982706"/>
    <w:rsid w:val="00982784"/>
    <w:rsid w:val="00982E90"/>
    <w:rsid w:val="0098551B"/>
    <w:rsid w:val="00985FA7"/>
    <w:rsid w:val="0098727E"/>
    <w:rsid w:val="00987285"/>
    <w:rsid w:val="00987C81"/>
    <w:rsid w:val="0099065D"/>
    <w:rsid w:val="00990965"/>
    <w:rsid w:val="00990C48"/>
    <w:rsid w:val="0099184A"/>
    <w:rsid w:val="009921C7"/>
    <w:rsid w:val="00994BFC"/>
    <w:rsid w:val="00995EE4"/>
    <w:rsid w:val="00996499"/>
    <w:rsid w:val="009968E0"/>
    <w:rsid w:val="00997002"/>
    <w:rsid w:val="009979B6"/>
    <w:rsid w:val="009A03E4"/>
    <w:rsid w:val="009A18DE"/>
    <w:rsid w:val="009A2165"/>
    <w:rsid w:val="009A2FCD"/>
    <w:rsid w:val="009A351E"/>
    <w:rsid w:val="009A5C31"/>
    <w:rsid w:val="009A5DE5"/>
    <w:rsid w:val="009A5EF8"/>
    <w:rsid w:val="009A689A"/>
    <w:rsid w:val="009A6D13"/>
    <w:rsid w:val="009B04B1"/>
    <w:rsid w:val="009B1DF2"/>
    <w:rsid w:val="009B2E61"/>
    <w:rsid w:val="009B3A8A"/>
    <w:rsid w:val="009B4887"/>
    <w:rsid w:val="009B51C3"/>
    <w:rsid w:val="009B6678"/>
    <w:rsid w:val="009B6AF4"/>
    <w:rsid w:val="009C03DB"/>
    <w:rsid w:val="009C43FF"/>
    <w:rsid w:val="009C4577"/>
    <w:rsid w:val="009C4622"/>
    <w:rsid w:val="009C54B7"/>
    <w:rsid w:val="009C6154"/>
    <w:rsid w:val="009C711B"/>
    <w:rsid w:val="009C7A1C"/>
    <w:rsid w:val="009C7CEF"/>
    <w:rsid w:val="009D089E"/>
    <w:rsid w:val="009D2065"/>
    <w:rsid w:val="009D2623"/>
    <w:rsid w:val="009D2DA6"/>
    <w:rsid w:val="009D31F3"/>
    <w:rsid w:val="009D3700"/>
    <w:rsid w:val="009D544D"/>
    <w:rsid w:val="009D57BA"/>
    <w:rsid w:val="009D590C"/>
    <w:rsid w:val="009D755A"/>
    <w:rsid w:val="009D7A1F"/>
    <w:rsid w:val="009E0C27"/>
    <w:rsid w:val="009E1C5C"/>
    <w:rsid w:val="009E2A3E"/>
    <w:rsid w:val="009E37A1"/>
    <w:rsid w:val="009E3834"/>
    <w:rsid w:val="009E3D95"/>
    <w:rsid w:val="009E5CB3"/>
    <w:rsid w:val="009E74E2"/>
    <w:rsid w:val="009F095A"/>
    <w:rsid w:val="009F1039"/>
    <w:rsid w:val="009F1399"/>
    <w:rsid w:val="009F1F7D"/>
    <w:rsid w:val="009F252E"/>
    <w:rsid w:val="009F3227"/>
    <w:rsid w:val="009F3BA8"/>
    <w:rsid w:val="009F3DEA"/>
    <w:rsid w:val="009F54CA"/>
    <w:rsid w:val="009F5603"/>
    <w:rsid w:val="009F5979"/>
    <w:rsid w:val="009F60B0"/>
    <w:rsid w:val="00A01D85"/>
    <w:rsid w:val="00A052DA"/>
    <w:rsid w:val="00A062B3"/>
    <w:rsid w:val="00A06B8E"/>
    <w:rsid w:val="00A06BF8"/>
    <w:rsid w:val="00A06C4C"/>
    <w:rsid w:val="00A07A19"/>
    <w:rsid w:val="00A1062A"/>
    <w:rsid w:val="00A1256B"/>
    <w:rsid w:val="00A12ACF"/>
    <w:rsid w:val="00A134BF"/>
    <w:rsid w:val="00A15CB4"/>
    <w:rsid w:val="00A16D82"/>
    <w:rsid w:val="00A2051A"/>
    <w:rsid w:val="00A205E9"/>
    <w:rsid w:val="00A21324"/>
    <w:rsid w:val="00A21778"/>
    <w:rsid w:val="00A21C45"/>
    <w:rsid w:val="00A21E92"/>
    <w:rsid w:val="00A22405"/>
    <w:rsid w:val="00A22B2D"/>
    <w:rsid w:val="00A2315F"/>
    <w:rsid w:val="00A2352B"/>
    <w:rsid w:val="00A24E40"/>
    <w:rsid w:val="00A254B5"/>
    <w:rsid w:val="00A261EE"/>
    <w:rsid w:val="00A26561"/>
    <w:rsid w:val="00A26B7E"/>
    <w:rsid w:val="00A27AAF"/>
    <w:rsid w:val="00A309DE"/>
    <w:rsid w:val="00A319D0"/>
    <w:rsid w:val="00A31A70"/>
    <w:rsid w:val="00A31DBB"/>
    <w:rsid w:val="00A31F5D"/>
    <w:rsid w:val="00A32628"/>
    <w:rsid w:val="00A326CF"/>
    <w:rsid w:val="00A32EC7"/>
    <w:rsid w:val="00A338CD"/>
    <w:rsid w:val="00A33B1F"/>
    <w:rsid w:val="00A3497A"/>
    <w:rsid w:val="00A34D16"/>
    <w:rsid w:val="00A35149"/>
    <w:rsid w:val="00A3525B"/>
    <w:rsid w:val="00A41496"/>
    <w:rsid w:val="00A41A7E"/>
    <w:rsid w:val="00A41E81"/>
    <w:rsid w:val="00A42083"/>
    <w:rsid w:val="00A440D7"/>
    <w:rsid w:val="00A44170"/>
    <w:rsid w:val="00A441ED"/>
    <w:rsid w:val="00A44CEA"/>
    <w:rsid w:val="00A45036"/>
    <w:rsid w:val="00A452FD"/>
    <w:rsid w:val="00A457E8"/>
    <w:rsid w:val="00A4612D"/>
    <w:rsid w:val="00A464FE"/>
    <w:rsid w:val="00A4722F"/>
    <w:rsid w:val="00A47282"/>
    <w:rsid w:val="00A47299"/>
    <w:rsid w:val="00A5086A"/>
    <w:rsid w:val="00A50D48"/>
    <w:rsid w:val="00A50D89"/>
    <w:rsid w:val="00A50DA4"/>
    <w:rsid w:val="00A51864"/>
    <w:rsid w:val="00A52F8A"/>
    <w:rsid w:val="00A5424B"/>
    <w:rsid w:val="00A544C0"/>
    <w:rsid w:val="00A54F6C"/>
    <w:rsid w:val="00A55A8C"/>
    <w:rsid w:val="00A55AA4"/>
    <w:rsid w:val="00A56DE0"/>
    <w:rsid w:val="00A57B38"/>
    <w:rsid w:val="00A60050"/>
    <w:rsid w:val="00A60BEA"/>
    <w:rsid w:val="00A62929"/>
    <w:rsid w:val="00A63182"/>
    <w:rsid w:val="00A63B57"/>
    <w:rsid w:val="00A63C83"/>
    <w:rsid w:val="00A64505"/>
    <w:rsid w:val="00A66242"/>
    <w:rsid w:val="00A71353"/>
    <w:rsid w:val="00A71731"/>
    <w:rsid w:val="00A7218D"/>
    <w:rsid w:val="00A72F56"/>
    <w:rsid w:val="00A730F5"/>
    <w:rsid w:val="00A73638"/>
    <w:rsid w:val="00A7384A"/>
    <w:rsid w:val="00A738B6"/>
    <w:rsid w:val="00A74F8F"/>
    <w:rsid w:val="00A75BAA"/>
    <w:rsid w:val="00A75F92"/>
    <w:rsid w:val="00A76732"/>
    <w:rsid w:val="00A768AC"/>
    <w:rsid w:val="00A7731F"/>
    <w:rsid w:val="00A805F4"/>
    <w:rsid w:val="00A8097B"/>
    <w:rsid w:val="00A80F41"/>
    <w:rsid w:val="00A8570C"/>
    <w:rsid w:val="00A8614B"/>
    <w:rsid w:val="00A87CD5"/>
    <w:rsid w:val="00A903D4"/>
    <w:rsid w:val="00A922D2"/>
    <w:rsid w:val="00A92BEF"/>
    <w:rsid w:val="00A93602"/>
    <w:rsid w:val="00A9413E"/>
    <w:rsid w:val="00A94B11"/>
    <w:rsid w:val="00A9504E"/>
    <w:rsid w:val="00A95B76"/>
    <w:rsid w:val="00AA18B2"/>
    <w:rsid w:val="00AA285B"/>
    <w:rsid w:val="00AA296C"/>
    <w:rsid w:val="00AA7027"/>
    <w:rsid w:val="00AA740E"/>
    <w:rsid w:val="00AB06BF"/>
    <w:rsid w:val="00AB2721"/>
    <w:rsid w:val="00AB2F1C"/>
    <w:rsid w:val="00AB44DA"/>
    <w:rsid w:val="00AB462D"/>
    <w:rsid w:val="00AB57A3"/>
    <w:rsid w:val="00AB735C"/>
    <w:rsid w:val="00AB7B53"/>
    <w:rsid w:val="00AC111E"/>
    <w:rsid w:val="00AC16EA"/>
    <w:rsid w:val="00AC23EB"/>
    <w:rsid w:val="00AC2B8D"/>
    <w:rsid w:val="00AC35F2"/>
    <w:rsid w:val="00AC4855"/>
    <w:rsid w:val="00AC518D"/>
    <w:rsid w:val="00AC52A1"/>
    <w:rsid w:val="00AC61A0"/>
    <w:rsid w:val="00AC6C67"/>
    <w:rsid w:val="00AC704E"/>
    <w:rsid w:val="00AD0063"/>
    <w:rsid w:val="00AD26D4"/>
    <w:rsid w:val="00AD29B4"/>
    <w:rsid w:val="00AD71BC"/>
    <w:rsid w:val="00AD7A90"/>
    <w:rsid w:val="00AE1B59"/>
    <w:rsid w:val="00AE1C12"/>
    <w:rsid w:val="00AE3B62"/>
    <w:rsid w:val="00AE3F14"/>
    <w:rsid w:val="00AE447A"/>
    <w:rsid w:val="00AE6222"/>
    <w:rsid w:val="00AE62F8"/>
    <w:rsid w:val="00AE64A2"/>
    <w:rsid w:val="00AE7015"/>
    <w:rsid w:val="00AE7649"/>
    <w:rsid w:val="00AE7B34"/>
    <w:rsid w:val="00AF1277"/>
    <w:rsid w:val="00AF16B5"/>
    <w:rsid w:val="00AF1C55"/>
    <w:rsid w:val="00AF1DB6"/>
    <w:rsid w:val="00AF291C"/>
    <w:rsid w:val="00AF3D3B"/>
    <w:rsid w:val="00AF4BF0"/>
    <w:rsid w:val="00AF5994"/>
    <w:rsid w:val="00AF6C46"/>
    <w:rsid w:val="00AF7751"/>
    <w:rsid w:val="00B0032F"/>
    <w:rsid w:val="00B0268A"/>
    <w:rsid w:val="00B02763"/>
    <w:rsid w:val="00B03A2C"/>
    <w:rsid w:val="00B03A42"/>
    <w:rsid w:val="00B03E7B"/>
    <w:rsid w:val="00B04A93"/>
    <w:rsid w:val="00B10AB1"/>
    <w:rsid w:val="00B112FB"/>
    <w:rsid w:val="00B12389"/>
    <w:rsid w:val="00B13E61"/>
    <w:rsid w:val="00B153DD"/>
    <w:rsid w:val="00B16125"/>
    <w:rsid w:val="00B16F48"/>
    <w:rsid w:val="00B1775B"/>
    <w:rsid w:val="00B17B49"/>
    <w:rsid w:val="00B20376"/>
    <w:rsid w:val="00B20D20"/>
    <w:rsid w:val="00B22065"/>
    <w:rsid w:val="00B227E9"/>
    <w:rsid w:val="00B229DA"/>
    <w:rsid w:val="00B22B70"/>
    <w:rsid w:val="00B23483"/>
    <w:rsid w:val="00B23FD8"/>
    <w:rsid w:val="00B25DA3"/>
    <w:rsid w:val="00B30E1C"/>
    <w:rsid w:val="00B31009"/>
    <w:rsid w:val="00B31C6D"/>
    <w:rsid w:val="00B31E8E"/>
    <w:rsid w:val="00B332EA"/>
    <w:rsid w:val="00B33C31"/>
    <w:rsid w:val="00B34193"/>
    <w:rsid w:val="00B34554"/>
    <w:rsid w:val="00B346DB"/>
    <w:rsid w:val="00B352D5"/>
    <w:rsid w:val="00B40E7B"/>
    <w:rsid w:val="00B41318"/>
    <w:rsid w:val="00B41407"/>
    <w:rsid w:val="00B416C2"/>
    <w:rsid w:val="00B424DF"/>
    <w:rsid w:val="00B428AF"/>
    <w:rsid w:val="00B4627C"/>
    <w:rsid w:val="00B467B8"/>
    <w:rsid w:val="00B47E81"/>
    <w:rsid w:val="00B47EB5"/>
    <w:rsid w:val="00B50E37"/>
    <w:rsid w:val="00B51984"/>
    <w:rsid w:val="00B51EBA"/>
    <w:rsid w:val="00B52233"/>
    <w:rsid w:val="00B522DF"/>
    <w:rsid w:val="00B52C26"/>
    <w:rsid w:val="00B52F52"/>
    <w:rsid w:val="00B53446"/>
    <w:rsid w:val="00B5383F"/>
    <w:rsid w:val="00B54192"/>
    <w:rsid w:val="00B54C32"/>
    <w:rsid w:val="00B55484"/>
    <w:rsid w:val="00B55611"/>
    <w:rsid w:val="00B568B3"/>
    <w:rsid w:val="00B5745C"/>
    <w:rsid w:val="00B577AC"/>
    <w:rsid w:val="00B6014B"/>
    <w:rsid w:val="00B609EB"/>
    <w:rsid w:val="00B61DBC"/>
    <w:rsid w:val="00B62855"/>
    <w:rsid w:val="00B62911"/>
    <w:rsid w:val="00B63B93"/>
    <w:rsid w:val="00B63CCE"/>
    <w:rsid w:val="00B65052"/>
    <w:rsid w:val="00B6538D"/>
    <w:rsid w:val="00B655BC"/>
    <w:rsid w:val="00B660E0"/>
    <w:rsid w:val="00B66DB6"/>
    <w:rsid w:val="00B672F4"/>
    <w:rsid w:val="00B67378"/>
    <w:rsid w:val="00B6750D"/>
    <w:rsid w:val="00B702B2"/>
    <w:rsid w:val="00B713CD"/>
    <w:rsid w:val="00B71A4E"/>
    <w:rsid w:val="00B71D00"/>
    <w:rsid w:val="00B71EFA"/>
    <w:rsid w:val="00B721C7"/>
    <w:rsid w:val="00B72A55"/>
    <w:rsid w:val="00B72AFE"/>
    <w:rsid w:val="00B74A07"/>
    <w:rsid w:val="00B75D18"/>
    <w:rsid w:val="00B76802"/>
    <w:rsid w:val="00B77169"/>
    <w:rsid w:val="00B777AB"/>
    <w:rsid w:val="00B77902"/>
    <w:rsid w:val="00B779E2"/>
    <w:rsid w:val="00B804E9"/>
    <w:rsid w:val="00B80A3F"/>
    <w:rsid w:val="00B811C1"/>
    <w:rsid w:val="00B822CA"/>
    <w:rsid w:val="00B83082"/>
    <w:rsid w:val="00B842CA"/>
    <w:rsid w:val="00B84F16"/>
    <w:rsid w:val="00B859C3"/>
    <w:rsid w:val="00B869F0"/>
    <w:rsid w:val="00B87050"/>
    <w:rsid w:val="00B873A0"/>
    <w:rsid w:val="00B875B8"/>
    <w:rsid w:val="00B87B00"/>
    <w:rsid w:val="00B90602"/>
    <w:rsid w:val="00B907C1"/>
    <w:rsid w:val="00B90B40"/>
    <w:rsid w:val="00B90CFA"/>
    <w:rsid w:val="00B90F4A"/>
    <w:rsid w:val="00B91846"/>
    <w:rsid w:val="00B920D4"/>
    <w:rsid w:val="00B92412"/>
    <w:rsid w:val="00B92C42"/>
    <w:rsid w:val="00B92FCC"/>
    <w:rsid w:val="00B93183"/>
    <w:rsid w:val="00B9504B"/>
    <w:rsid w:val="00B95920"/>
    <w:rsid w:val="00B969AB"/>
    <w:rsid w:val="00B9738D"/>
    <w:rsid w:val="00B97C64"/>
    <w:rsid w:val="00B97D01"/>
    <w:rsid w:val="00BA0ABB"/>
    <w:rsid w:val="00BA153C"/>
    <w:rsid w:val="00BA1C93"/>
    <w:rsid w:val="00BA1FEF"/>
    <w:rsid w:val="00BA225B"/>
    <w:rsid w:val="00BA2E0E"/>
    <w:rsid w:val="00BA3439"/>
    <w:rsid w:val="00BA35F5"/>
    <w:rsid w:val="00BA3F71"/>
    <w:rsid w:val="00BA4124"/>
    <w:rsid w:val="00BA41E7"/>
    <w:rsid w:val="00BA564E"/>
    <w:rsid w:val="00BA629A"/>
    <w:rsid w:val="00BA690A"/>
    <w:rsid w:val="00BA7186"/>
    <w:rsid w:val="00BA79BE"/>
    <w:rsid w:val="00BB0FF5"/>
    <w:rsid w:val="00BB122C"/>
    <w:rsid w:val="00BB1BE8"/>
    <w:rsid w:val="00BB280A"/>
    <w:rsid w:val="00BB2FB3"/>
    <w:rsid w:val="00BB5869"/>
    <w:rsid w:val="00BB5FDF"/>
    <w:rsid w:val="00BC048E"/>
    <w:rsid w:val="00BC0946"/>
    <w:rsid w:val="00BC0DB8"/>
    <w:rsid w:val="00BC2A41"/>
    <w:rsid w:val="00BC46E8"/>
    <w:rsid w:val="00BC6D51"/>
    <w:rsid w:val="00BC75F4"/>
    <w:rsid w:val="00BC7969"/>
    <w:rsid w:val="00BC7B9A"/>
    <w:rsid w:val="00BD0568"/>
    <w:rsid w:val="00BD205D"/>
    <w:rsid w:val="00BD37DC"/>
    <w:rsid w:val="00BD3DCE"/>
    <w:rsid w:val="00BD4211"/>
    <w:rsid w:val="00BD4779"/>
    <w:rsid w:val="00BD4984"/>
    <w:rsid w:val="00BD5707"/>
    <w:rsid w:val="00BD58FB"/>
    <w:rsid w:val="00BE0452"/>
    <w:rsid w:val="00BE1A78"/>
    <w:rsid w:val="00BE2ECF"/>
    <w:rsid w:val="00BE374D"/>
    <w:rsid w:val="00BE448B"/>
    <w:rsid w:val="00BE54CA"/>
    <w:rsid w:val="00BE59B8"/>
    <w:rsid w:val="00BE5EBA"/>
    <w:rsid w:val="00BE5F83"/>
    <w:rsid w:val="00BE614E"/>
    <w:rsid w:val="00BE7501"/>
    <w:rsid w:val="00BE7D65"/>
    <w:rsid w:val="00BF0566"/>
    <w:rsid w:val="00BF07E3"/>
    <w:rsid w:val="00BF112D"/>
    <w:rsid w:val="00BF1791"/>
    <w:rsid w:val="00BF1FE0"/>
    <w:rsid w:val="00BF3068"/>
    <w:rsid w:val="00BF396B"/>
    <w:rsid w:val="00BF3AD9"/>
    <w:rsid w:val="00BF3E56"/>
    <w:rsid w:val="00BF49B1"/>
    <w:rsid w:val="00BF5295"/>
    <w:rsid w:val="00BF6873"/>
    <w:rsid w:val="00C00BD6"/>
    <w:rsid w:val="00C00C6F"/>
    <w:rsid w:val="00C0181C"/>
    <w:rsid w:val="00C01C4E"/>
    <w:rsid w:val="00C01E23"/>
    <w:rsid w:val="00C0389F"/>
    <w:rsid w:val="00C042A4"/>
    <w:rsid w:val="00C05646"/>
    <w:rsid w:val="00C068AF"/>
    <w:rsid w:val="00C07A6A"/>
    <w:rsid w:val="00C11351"/>
    <w:rsid w:val="00C12121"/>
    <w:rsid w:val="00C12962"/>
    <w:rsid w:val="00C13895"/>
    <w:rsid w:val="00C13BAB"/>
    <w:rsid w:val="00C13CA9"/>
    <w:rsid w:val="00C1413F"/>
    <w:rsid w:val="00C1445C"/>
    <w:rsid w:val="00C1554D"/>
    <w:rsid w:val="00C161ED"/>
    <w:rsid w:val="00C17355"/>
    <w:rsid w:val="00C200C4"/>
    <w:rsid w:val="00C20B30"/>
    <w:rsid w:val="00C21140"/>
    <w:rsid w:val="00C21BFD"/>
    <w:rsid w:val="00C21CB8"/>
    <w:rsid w:val="00C2259B"/>
    <w:rsid w:val="00C22E0E"/>
    <w:rsid w:val="00C2335D"/>
    <w:rsid w:val="00C23ACC"/>
    <w:rsid w:val="00C23FA2"/>
    <w:rsid w:val="00C24E89"/>
    <w:rsid w:val="00C2622A"/>
    <w:rsid w:val="00C266C3"/>
    <w:rsid w:val="00C27C74"/>
    <w:rsid w:val="00C27EFA"/>
    <w:rsid w:val="00C315B6"/>
    <w:rsid w:val="00C319E4"/>
    <w:rsid w:val="00C31C31"/>
    <w:rsid w:val="00C323E2"/>
    <w:rsid w:val="00C32974"/>
    <w:rsid w:val="00C33050"/>
    <w:rsid w:val="00C3420A"/>
    <w:rsid w:val="00C350CF"/>
    <w:rsid w:val="00C36DB5"/>
    <w:rsid w:val="00C415ED"/>
    <w:rsid w:val="00C41A45"/>
    <w:rsid w:val="00C4419D"/>
    <w:rsid w:val="00C45E27"/>
    <w:rsid w:val="00C46E61"/>
    <w:rsid w:val="00C501ED"/>
    <w:rsid w:val="00C50BBE"/>
    <w:rsid w:val="00C50C16"/>
    <w:rsid w:val="00C51746"/>
    <w:rsid w:val="00C52BAC"/>
    <w:rsid w:val="00C53A3E"/>
    <w:rsid w:val="00C53D38"/>
    <w:rsid w:val="00C559BD"/>
    <w:rsid w:val="00C55D2F"/>
    <w:rsid w:val="00C57CFE"/>
    <w:rsid w:val="00C60CBF"/>
    <w:rsid w:val="00C60DC3"/>
    <w:rsid w:val="00C6397B"/>
    <w:rsid w:val="00C648A0"/>
    <w:rsid w:val="00C65781"/>
    <w:rsid w:val="00C65A09"/>
    <w:rsid w:val="00C671BB"/>
    <w:rsid w:val="00C700DF"/>
    <w:rsid w:val="00C71B9D"/>
    <w:rsid w:val="00C73A1A"/>
    <w:rsid w:val="00C7485C"/>
    <w:rsid w:val="00C75060"/>
    <w:rsid w:val="00C76B00"/>
    <w:rsid w:val="00C77705"/>
    <w:rsid w:val="00C77843"/>
    <w:rsid w:val="00C80434"/>
    <w:rsid w:val="00C8087C"/>
    <w:rsid w:val="00C81BED"/>
    <w:rsid w:val="00C82823"/>
    <w:rsid w:val="00C82ED9"/>
    <w:rsid w:val="00C830FA"/>
    <w:rsid w:val="00C84954"/>
    <w:rsid w:val="00C84BFC"/>
    <w:rsid w:val="00C84DFF"/>
    <w:rsid w:val="00C870D0"/>
    <w:rsid w:val="00C87817"/>
    <w:rsid w:val="00C87DDC"/>
    <w:rsid w:val="00C91058"/>
    <w:rsid w:val="00C916BE"/>
    <w:rsid w:val="00C9271A"/>
    <w:rsid w:val="00C928AB"/>
    <w:rsid w:val="00C92C49"/>
    <w:rsid w:val="00C94D93"/>
    <w:rsid w:val="00C9543E"/>
    <w:rsid w:val="00C95B17"/>
    <w:rsid w:val="00C96413"/>
    <w:rsid w:val="00C96BC8"/>
    <w:rsid w:val="00C97804"/>
    <w:rsid w:val="00CA0B98"/>
    <w:rsid w:val="00CA228B"/>
    <w:rsid w:val="00CA23ED"/>
    <w:rsid w:val="00CA249E"/>
    <w:rsid w:val="00CA312D"/>
    <w:rsid w:val="00CA418B"/>
    <w:rsid w:val="00CA41BC"/>
    <w:rsid w:val="00CA4515"/>
    <w:rsid w:val="00CA50A2"/>
    <w:rsid w:val="00CA60E9"/>
    <w:rsid w:val="00CA6148"/>
    <w:rsid w:val="00CA73BA"/>
    <w:rsid w:val="00CA7AB8"/>
    <w:rsid w:val="00CA7CD3"/>
    <w:rsid w:val="00CB0459"/>
    <w:rsid w:val="00CB0740"/>
    <w:rsid w:val="00CB11D8"/>
    <w:rsid w:val="00CB171F"/>
    <w:rsid w:val="00CB1B7D"/>
    <w:rsid w:val="00CB1DC6"/>
    <w:rsid w:val="00CB223A"/>
    <w:rsid w:val="00CB3BF1"/>
    <w:rsid w:val="00CB42ED"/>
    <w:rsid w:val="00CB5CD8"/>
    <w:rsid w:val="00CB5E7D"/>
    <w:rsid w:val="00CB6AE0"/>
    <w:rsid w:val="00CB7D01"/>
    <w:rsid w:val="00CC03BE"/>
    <w:rsid w:val="00CC081E"/>
    <w:rsid w:val="00CC0F6E"/>
    <w:rsid w:val="00CC1B3C"/>
    <w:rsid w:val="00CC77AB"/>
    <w:rsid w:val="00CD2ECE"/>
    <w:rsid w:val="00CD33E8"/>
    <w:rsid w:val="00CD411E"/>
    <w:rsid w:val="00CD4781"/>
    <w:rsid w:val="00CD6F08"/>
    <w:rsid w:val="00CD714D"/>
    <w:rsid w:val="00CD7393"/>
    <w:rsid w:val="00CE153C"/>
    <w:rsid w:val="00CE2665"/>
    <w:rsid w:val="00CE292B"/>
    <w:rsid w:val="00CE4B82"/>
    <w:rsid w:val="00CE4D28"/>
    <w:rsid w:val="00CE4F18"/>
    <w:rsid w:val="00CF0B0F"/>
    <w:rsid w:val="00CF13D9"/>
    <w:rsid w:val="00CF243E"/>
    <w:rsid w:val="00CF395C"/>
    <w:rsid w:val="00CF3CDE"/>
    <w:rsid w:val="00CF463B"/>
    <w:rsid w:val="00CF61B3"/>
    <w:rsid w:val="00CF64AD"/>
    <w:rsid w:val="00CF672B"/>
    <w:rsid w:val="00CF6FDF"/>
    <w:rsid w:val="00D03006"/>
    <w:rsid w:val="00D03131"/>
    <w:rsid w:val="00D0552C"/>
    <w:rsid w:val="00D06362"/>
    <w:rsid w:val="00D06B11"/>
    <w:rsid w:val="00D07E44"/>
    <w:rsid w:val="00D1189A"/>
    <w:rsid w:val="00D12779"/>
    <w:rsid w:val="00D14ECD"/>
    <w:rsid w:val="00D1787E"/>
    <w:rsid w:val="00D17924"/>
    <w:rsid w:val="00D20282"/>
    <w:rsid w:val="00D20AEC"/>
    <w:rsid w:val="00D21216"/>
    <w:rsid w:val="00D21F81"/>
    <w:rsid w:val="00D22FFB"/>
    <w:rsid w:val="00D2385B"/>
    <w:rsid w:val="00D2468E"/>
    <w:rsid w:val="00D2488F"/>
    <w:rsid w:val="00D24A7F"/>
    <w:rsid w:val="00D2536E"/>
    <w:rsid w:val="00D25AEA"/>
    <w:rsid w:val="00D2698B"/>
    <w:rsid w:val="00D27ADD"/>
    <w:rsid w:val="00D317E1"/>
    <w:rsid w:val="00D31CE0"/>
    <w:rsid w:val="00D326C3"/>
    <w:rsid w:val="00D32CCB"/>
    <w:rsid w:val="00D32CED"/>
    <w:rsid w:val="00D3307D"/>
    <w:rsid w:val="00D3334F"/>
    <w:rsid w:val="00D346D1"/>
    <w:rsid w:val="00D359C6"/>
    <w:rsid w:val="00D35C14"/>
    <w:rsid w:val="00D36580"/>
    <w:rsid w:val="00D37195"/>
    <w:rsid w:val="00D37308"/>
    <w:rsid w:val="00D3788B"/>
    <w:rsid w:val="00D40E34"/>
    <w:rsid w:val="00D413E8"/>
    <w:rsid w:val="00D41C03"/>
    <w:rsid w:val="00D4279C"/>
    <w:rsid w:val="00D434AE"/>
    <w:rsid w:val="00D4412C"/>
    <w:rsid w:val="00D444CF"/>
    <w:rsid w:val="00D457EF"/>
    <w:rsid w:val="00D45BBA"/>
    <w:rsid w:val="00D4639C"/>
    <w:rsid w:val="00D4734F"/>
    <w:rsid w:val="00D51ECF"/>
    <w:rsid w:val="00D535BD"/>
    <w:rsid w:val="00D535C5"/>
    <w:rsid w:val="00D561A9"/>
    <w:rsid w:val="00D56375"/>
    <w:rsid w:val="00D566F6"/>
    <w:rsid w:val="00D56D0A"/>
    <w:rsid w:val="00D57618"/>
    <w:rsid w:val="00D576B6"/>
    <w:rsid w:val="00D57B5E"/>
    <w:rsid w:val="00D6013A"/>
    <w:rsid w:val="00D61021"/>
    <w:rsid w:val="00D61F97"/>
    <w:rsid w:val="00D6240B"/>
    <w:rsid w:val="00D636E1"/>
    <w:rsid w:val="00D6432F"/>
    <w:rsid w:val="00D64D29"/>
    <w:rsid w:val="00D64E51"/>
    <w:rsid w:val="00D65E90"/>
    <w:rsid w:val="00D66308"/>
    <w:rsid w:val="00D66F61"/>
    <w:rsid w:val="00D70811"/>
    <w:rsid w:val="00D7138E"/>
    <w:rsid w:val="00D71C3C"/>
    <w:rsid w:val="00D71E4C"/>
    <w:rsid w:val="00D723FA"/>
    <w:rsid w:val="00D72664"/>
    <w:rsid w:val="00D746E0"/>
    <w:rsid w:val="00D75D54"/>
    <w:rsid w:val="00D75DDE"/>
    <w:rsid w:val="00D80F1B"/>
    <w:rsid w:val="00D8146F"/>
    <w:rsid w:val="00D81B6A"/>
    <w:rsid w:val="00D81C6E"/>
    <w:rsid w:val="00D81DA1"/>
    <w:rsid w:val="00D82ABB"/>
    <w:rsid w:val="00D82D97"/>
    <w:rsid w:val="00D831C1"/>
    <w:rsid w:val="00D83CB9"/>
    <w:rsid w:val="00D8419A"/>
    <w:rsid w:val="00D84239"/>
    <w:rsid w:val="00D84C33"/>
    <w:rsid w:val="00D84DC5"/>
    <w:rsid w:val="00D85181"/>
    <w:rsid w:val="00D85304"/>
    <w:rsid w:val="00D86538"/>
    <w:rsid w:val="00D875C1"/>
    <w:rsid w:val="00D90845"/>
    <w:rsid w:val="00D90AA9"/>
    <w:rsid w:val="00D91006"/>
    <w:rsid w:val="00D91486"/>
    <w:rsid w:val="00D91EE4"/>
    <w:rsid w:val="00D9232A"/>
    <w:rsid w:val="00D9245D"/>
    <w:rsid w:val="00D92E47"/>
    <w:rsid w:val="00D93832"/>
    <w:rsid w:val="00D93D72"/>
    <w:rsid w:val="00D9463A"/>
    <w:rsid w:val="00D946C4"/>
    <w:rsid w:val="00D9557E"/>
    <w:rsid w:val="00D976FB"/>
    <w:rsid w:val="00DA09A4"/>
    <w:rsid w:val="00DA2452"/>
    <w:rsid w:val="00DA294F"/>
    <w:rsid w:val="00DA2962"/>
    <w:rsid w:val="00DA3FF4"/>
    <w:rsid w:val="00DA6031"/>
    <w:rsid w:val="00DA67BE"/>
    <w:rsid w:val="00DB0039"/>
    <w:rsid w:val="00DB085F"/>
    <w:rsid w:val="00DB1444"/>
    <w:rsid w:val="00DB1C07"/>
    <w:rsid w:val="00DB26F0"/>
    <w:rsid w:val="00DB31CF"/>
    <w:rsid w:val="00DB3EA5"/>
    <w:rsid w:val="00DB5B6E"/>
    <w:rsid w:val="00DB5C83"/>
    <w:rsid w:val="00DB73DF"/>
    <w:rsid w:val="00DC06A3"/>
    <w:rsid w:val="00DC326D"/>
    <w:rsid w:val="00DC3DD8"/>
    <w:rsid w:val="00DC40CD"/>
    <w:rsid w:val="00DC4684"/>
    <w:rsid w:val="00DC4929"/>
    <w:rsid w:val="00DC4E65"/>
    <w:rsid w:val="00DC5C7B"/>
    <w:rsid w:val="00DC614D"/>
    <w:rsid w:val="00DC646E"/>
    <w:rsid w:val="00DC6651"/>
    <w:rsid w:val="00DD11C9"/>
    <w:rsid w:val="00DD125B"/>
    <w:rsid w:val="00DD1CBF"/>
    <w:rsid w:val="00DD2364"/>
    <w:rsid w:val="00DD2A70"/>
    <w:rsid w:val="00DD2F6E"/>
    <w:rsid w:val="00DD332B"/>
    <w:rsid w:val="00DD4D34"/>
    <w:rsid w:val="00DD4FAD"/>
    <w:rsid w:val="00DD55C0"/>
    <w:rsid w:val="00DD5D96"/>
    <w:rsid w:val="00DD6499"/>
    <w:rsid w:val="00DD65BD"/>
    <w:rsid w:val="00DD6C9C"/>
    <w:rsid w:val="00DD709F"/>
    <w:rsid w:val="00DD7756"/>
    <w:rsid w:val="00DD7890"/>
    <w:rsid w:val="00DE08E2"/>
    <w:rsid w:val="00DE2518"/>
    <w:rsid w:val="00DE31F8"/>
    <w:rsid w:val="00DE32EA"/>
    <w:rsid w:val="00DE3A36"/>
    <w:rsid w:val="00DE3D06"/>
    <w:rsid w:val="00DE4B3F"/>
    <w:rsid w:val="00DE5081"/>
    <w:rsid w:val="00DE514F"/>
    <w:rsid w:val="00DE519B"/>
    <w:rsid w:val="00DE7479"/>
    <w:rsid w:val="00DE797C"/>
    <w:rsid w:val="00DF03B1"/>
    <w:rsid w:val="00DF1B5B"/>
    <w:rsid w:val="00DF299F"/>
    <w:rsid w:val="00DF3785"/>
    <w:rsid w:val="00DF4271"/>
    <w:rsid w:val="00DF6E94"/>
    <w:rsid w:val="00DF76A6"/>
    <w:rsid w:val="00E013FE"/>
    <w:rsid w:val="00E01708"/>
    <w:rsid w:val="00E0370D"/>
    <w:rsid w:val="00E05084"/>
    <w:rsid w:val="00E05717"/>
    <w:rsid w:val="00E05A31"/>
    <w:rsid w:val="00E06BCD"/>
    <w:rsid w:val="00E06CDD"/>
    <w:rsid w:val="00E0707F"/>
    <w:rsid w:val="00E0708A"/>
    <w:rsid w:val="00E076A9"/>
    <w:rsid w:val="00E07908"/>
    <w:rsid w:val="00E07BBC"/>
    <w:rsid w:val="00E07F85"/>
    <w:rsid w:val="00E10204"/>
    <w:rsid w:val="00E10308"/>
    <w:rsid w:val="00E1199E"/>
    <w:rsid w:val="00E11DF6"/>
    <w:rsid w:val="00E12013"/>
    <w:rsid w:val="00E12ACB"/>
    <w:rsid w:val="00E1320A"/>
    <w:rsid w:val="00E1554B"/>
    <w:rsid w:val="00E15801"/>
    <w:rsid w:val="00E16160"/>
    <w:rsid w:val="00E21B0A"/>
    <w:rsid w:val="00E21C78"/>
    <w:rsid w:val="00E22B0A"/>
    <w:rsid w:val="00E23595"/>
    <w:rsid w:val="00E23F4A"/>
    <w:rsid w:val="00E24865"/>
    <w:rsid w:val="00E25185"/>
    <w:rsid w:val="00E25C7B"/>
    <w:rsid w:val="00E268D2"/>
    <w:rsid w:val="00E2716F"/>
    <w:rsid w:val="00E3036C"/>
    <w:rsid w:val="00E31DCF"/>
    <w:rsid w:val="00E33184"/>
    <w:rsid w:val="00E338C8"/>
    <w:rsid w:val="00E33B73"/>
    <w:rsid w:val="00E35DA4"/>
    <w:rsid w:val="00E3632F"/>
    <w:rsid w:val="00E36906"/>
    <w:rsid w:val="00E373BA"/>
    <w:rsid w:val="00E40232"/>
    <w:rsid w:val="00E403B6"/>
    <w:rsid w:val="00E403D1"/>
    <w:rsid w:val="00E40825"/>
    <w:rsid w:val="00E408A9"/>
    <w:rsid w:val="00E40C06"/>
    <w:rsid w:val="00E40F13"/>
    <w:rsid w:val="00E41323"/>
    <w:rsid w:val="00E41329"/>
    <w:rsid w:val="00E424C5"/>
    <w:rsid w:val="00E435F2"/>
    <w:rsid w:val="00E43959"/>
    <w:rsid w:val="00E43A74"/>
    <w:rsid w:val="00E43DFB"/>
    <w:rsid w:val="00E44250"/>
    <w:rsid w:val="00E4466F"/>
    <w:rsid w:val="00E45AA1"/>
    <w:rsid w:val="00E45BDD"/>
    <w:rsid w:val="00E45C1C"/>
    <w:rsid w:val="00E4603D"/>
    <w:rsid w:val="00E46B7E"/>
    <w:rsid w:val="00E473C9"/>
    <w:rsid w:val="00E47612"/>
    <w:rsid w:val="00E47B4C"/>
    <w:rsid w:val="00E50501"/>
    <w:rsid w:val="00E50F6F"/>
    <w:rsid w:val="00E516CC"/>
    <w:rsid w:val="00E5185C"/>
    <w:rsid w:val="00E51FE5"/>
    <w:rsid w:val="00E52000"/>
    <w:rsid w:val="00E52866"/>
    <w:rsid w:val="00E5290E"/>
    <w:rsid w:val="00E52969"/>
    <w:rsid w:val="00E533A5"/>
    <w:rsid w:val="00E53E49"/>
    <w:rsid w:val="00E547E2"/>
    <w:rsid w:val="00E55114"/>
    <w:rsid w:val="00E56C76"/>
    <w:rsid w:val="00E56DBB"/>
    <w:rsid w:val="00E57796"/>
    <w:rsid w:val="00E5795D"/>
    <w:rsid w:val="00E579F9"/>
    <w:rsid w:val="00E60F41"/>
    <w:rsid w:val="00E63EF4"/>
    <w:rsid w:val="00E649A6"/>
    <w:rsid w:val="00E667F7"/>
    <w:rsid w:val="00E67AE0"/>
    <w:rsid w:val="00E70E09"/>
    <w:rsid w:val="00E7139B"/>
    <w:rsid w:val="00E717FE"/>
    <w:rsid w:val="00E71C3B"/>
    <w:rsid w:val="00E71E14"/>
    <w:rsid w:val="00E71EC9"/>
    <w:rsid w:val="00E72A3D"/>
    <w:rsid w:val="00E73352"/>
    <w:rsid w:val="00E73F63"/>
    <w:rsid w:val="00E74810"/>
    <w:rsid w:val="00E75EDD"/>
    <w:rsid w:val="00E7613F"/>
    <w:rsid w:val="00E76270"/>
    <w:rsid w:val="00E763C2"/>
    <w:rsid w:val="00E76779"/>
    <w:rsid w:val="00E769A3"/>
    <w:rsid w:val="00E801B5"/>
    <w:rsid w:val="00E807B8"/>
    <w:rsid w:val="00E807E4"/>
    <w:rsid w:val="00E81263"/>
    <w:rsid w:val="00E8171C"/>
    <w:rsid w:val="00E817C5"/>
    <w:rsid w:val="00E81AD6"/>
    <w:rsid w:val="00E82213"/>
    <w:rsid w:val="00E824D6"/>
    <w:rsid w:val="00E83047"/>
    <w:rsid w:val="00E837BA"/>
    <w:rsid w:val="00E83AA4"/>
    <w:rsid w:val="00E84BD2"/>
    <w:rsid w:val="00E853A0"/>
    <w:rsid w:val="00E854B3"/>
    <w:rsid w:val="00E858BD"/>
    <w:rsid w:val="00E87F8A"/>
    <w:rsid w:val="00E908BC"/>
    <w:rsid w:val="00E90C42"/>
    <w:rsid w:val="00E90EF0"/>
    <w:rsid w:val="00E91489"/>
    <w:rsid w:val="00E92427"/>
    <w:rsid w:val="00E93102"/>
    <w:rsid w:val="00E93710"/>
    <w:rsid w:val="00E93A1D"/>
    <w:rsid w:val="00E953EC"/>
    <w:rsid w:val="00E95475"/>
    <w:rsid w:val="00E964FA"/>
    <w:rsid w:val="00E96559"/>
    <w:rsid w:val="00E96AD6"/>
    <w:rsid w:val="00E96F9C"/>
    <w:rsid w:val="00E9741B"/>
    <w:rsid w:val="00E97E7B"/>
    <w:rsid w:val="00E97F64"/>
    <w:rsid w:val="00E97FC5"/>
    <w:rsid w:val="00EA072A"/>
    <w:rsid w:val="00EA0D37"/>
    <w:rsid w:val="00EA1A35"/>
    <w:rsid w:val="00EA20BD"/>
    <w:rsid w:val="00EA27BE"/>
    <w:rsid w:val="00EA2DB0"/>
    <w:rsid w:val="00EA313D"/>
    <w:rsid w:val="00EA4085"/>
    <w:rsid w:val="00EA411F"/>
    <w:rsid w:val="00EA4C03"/>
    <w:rsid w:val="00EA5A10"/>
    <w:rsid w:val="00EA60FC"/>
    <w:rsid w:val="00EA63C1"/>
    <w:rsid w:val="00EA76D4"/>
    <w:rsid w:val="00EA7BAB"/>
    <w:rsid w:val="00EA7E4C"/>
    <w:rsid w:val="00EA7F17"/>
    <w:rsid w:val="00EA7FF2"/>
    <w:rsid w:val="00EB08D4"/>
    <w:rsid w:val="00EB150F"/>
    <w:rsid w:val="00EB1FC7"/>
    <w:rsid w:val="00EB2C6B"/>
    <w:rsid w:val="00EB2D5A"/>
    <w:rsid w:val="00EB2F48"/>
    <w:rsid w:val="00EB4BD0"/>
    <w:rsid w:val="00EB722F"/>
    <w:rsid w:val="00EB7ED9"/>
    <w:rsid w:val="00EC0846"/>
    <w:rsid w:val="00EC2880"/>
    <w:rsid w:val="00EC28CD"/>
    <w:rsid w:val="00EC2A4D"/>
    <w:rsid w:val="00EC3921"/>
    <w:rsid w:val="00EC3FBF"/>
    <w:rsid w:val="00EC4680"/>
    <w:rsid w:val="00EC470D"/>
    <w:rsid w:val="00EC5C76"/>
    <w:rsid w:val="00EC5D26"/>
    <w:rsid w:val="00EC6DDE"/>
    <w:rsid w:val="00ED151C"/>
    <w:rsid w:val="00ED17F9"/>
    <w:rsid w:val="00ED1D8B"/>
    <w:rsid w:val="00ED2967"/>
    <w:rsid w:val="00ED2FA3"/>
    <w:rsid w:val="00ED522D"/>
    <w:rsid w:val="00ED69E5"/>
    <w:rsid w:val="00EE01B7"/>
    <w:rsid w:val="00EE0679"/>
    <w:rsid w:val="00EE138B"/>
    <w:rsid w:val="00EE150D"/>
    <w:rsid w:val="00EE4125"/>
    <w:rsid w:val="00EE4829"/>
    <w:rsid w:val="00EE48FA"/>
    <w:rsid w:val="00EE54BA"/>
    <w:rsid w:val="00EE56FE"/>
    <w:rsid w:val="00EE6014"/>
    <w:rsid w:val="00EE6517"/>
    <w:rsid w:val="00EE6B44"/>
    <w:rsid w:val="00EE6C97"/>
    <w:rsid w:val="00EE735A"/>
    <w:rsid w:val="00EE7396"/>
    <w:rsid w:val="00EE7948"/>
    <w:rsid w:val="00EE7D43"/>
    <w:rsid w:val="00EF02CC"/>
    <w:rsid w:val="00EF4381"/>
    <w:rsid w:val="00EF5302"/>
    <w:rsid w:val="00EF6022"/>
    <w:rsid w:val="00EF7486"/>
    <w:rsid w:val="00EF7E55"/>
    <w:rsid w:val="00F02159"/>
    <w:rsid w:val="00F045E8"/>
    <w:rsid w:val="00F0482E"/>
    <w:rsid w:val="00F056E9"/>
    <w:rsid w:val="00F067E5"/>
    <w:rsid w:val="00F06CD7"/>
    <w:rsid w:val="00F07607"/>
    <w:rsid w:val="00F11B6D"/>
    <w:rsid w:val="00F11C6C"/>
    <w:rsid w:val="00F13747"/>
    <w:rsid w:val="00F14D36"/>
    <w:rsid w:val="00F14FFD"/>
    <w:rsid w:val="00F1501A"/>
    <w:rsid w:val="00F158F4"/>
    <w:rsid w:val="00F16604"/>
    <w:rsid w:val="00F16ABA"/>
    <w:rsid w:val="00F172D7"/>
    <w:rsid w:val="00F1733D"/>
    <w:rsid w:val="00F17614"/>
    <w:rsid w:val="00F22C19"/>
    <w:rsid w:val="00F24778"/>
    <w:rsid w:val="00F25732"/>
    <w:rsid w:val="00F257C8"/>
    <w:rsid w:val="00F2596A"/>
    <w:rsid w:val="00F25E09"/>
    <w:rsid w:val="00F269E9"/>
    <w:rsid w:val="00F272A9"/>
    <w:rsid w:val="00F30722"/>
    <w:rsid w:val="00F31AA6"/>
    <w:rsid w:val="00F32C26"/>
    <w:rsid w:val="00F34509"/>
    <w:rsid w:val="00F348F6"/>
    <w:rsid w:val="00F34C4A"/>
    <w:rsid w:val="00F355A3"/>
    <w:rsid w:val="00F359C5"/>
    <w:rsid w:val="00F3604A"/>
    <w:rsid w:val="00F365A3"/>
    <w:rsid w:val="00F366BC"/>
    <w:rsid w:val="00F37071"/>
    <w:rsid w:val="00F373E6"/>
    <w:rsid w:val="00F37E14"/>
    <w:rsid w:val="00F37F29"/>
    <w:rsid w:val="00F418B4"/>
    <w:rsid w:val="00F41A9A"/>
    <w:rsid w:val="00F41DFB"/>
    <w:rsid w:val="00F41FE7"/>
    <w:rsid w:val="00F44423"/>
    <w:rsid w:val="00F44D1A"/>
    <w:rsid w:val="00F45D48"/>
    <w:rsid w:val="00F47740"/>
    <w:rsid w:val="00F47E97"/>
    <w:rsid w:val="00F47F8A"/>
    <w:rsid w:val="00F50C79"/>
    <w:rsid w:val="00F51270"/>
    <w:rsid w:val="00F51927"/>
    <w:rsid w:val="00F54836"/>
    <w:rsid w:val="00F555CE"/>
    <w:rsid w:val="00F55CD3"/>
    <w:rsid w:val="00F56167"/>
    <w:rsid w:val="00F56720"/>
    <w:rsid w:val="00F56A5B"/>
    <w:rsid w:val="00F56CE2"/>
    <w:rsid w:val="00F61BF6"/>
    <w:rsid w:val="00F63C33"/>
    <w:rsid w:val="00F65659"/>
    <w:rsid w:val="00F65E32"/>
    <w:rsid w:val="00F66F86"/>
    <w:rsid w:val="00F673FF"/>
    <w:rsid w:val="00F676BE"/>
    <w:rsid w:val="00F6791E"/>
    <w:rsid w:val="00F67C0C"/>
    <w:rsid w:val="00F70C4D"/>
    <w:rsid w:val="00F71031"/>
    <w:rsid w:val="00F72001"/>
    <w:rsid w:val="00F723B2"/>
    <w:rsid w:val="00F72E06"/>
    <w:rsid w:val="00F72EE3"/>
    <w:rsid w:val="00F75D0F"/>
    <w:rsid w:val="00F75EE3"/>
    <w:rsid w:val="00F761EA"/>
    <w:rsid w:val="00F763B8"/>
    <w:rsid w:val="00F76EEB"/>
    <w:rsid w:val="00F7739F"/>
    <w:rsid w:val="00F777AC"/>
    <w:rsid w:val="00F8102E"/>
    <w:rsid w:val="00F820C7"/>
    <w:rsid w:val="00F825C3"/>
    <w:rsid w:val="00F82B7F"/>
    <w:rsid w:val="00F82E96"/>
    <w:rsid w:val="00F84F13"/>
    <w:rsid w:val="00F85F21"/>
    <w:rsid w:val="00F865D3"/>
    <w:rsid w:val="00F8675A"/>
    <w:rsid w:val="00F86F07"/>
    <w:rsid w:val="00F87401"/>
    <w:rsid w:val="00F87BFB"/>
    <w:rsid w:val="00F90BE4"/>
    <w:rsid w:val="00F90DA3"/>
    <w:rsid w:val="00F92C56"/>
    <w:rsid w:val="00F92EA1"/>
    <w:rsid w:val="00F94E4E"/>
    <w:rsid w:val="00F95B73"/>
    <w:rsid w:val="00F96821"/>
    <w:rsid w:val="00F96BCE"/>
    <w:rsid w:val="00FA0513"/>
    <w:rsid w:val="00FA0C71"/>
    <w:rsid w:val="00FA0EA3"/>
    <w:rsid w:val="00FA15C0"/>
    <w:rsid w:val="00FA1733"/>
    <w:rsid w:val="00FA186D"/>
    <w:rsid w:val="00FA2810"/>
    <w:rsid w:val="00FA3094"/>
    <w:rsid w:val="00FA3836"/>
    <w:rsid w:val="00FA4351"/>
    <w:rsid w:val="00FA4B10"/>
    <w:rsid w:val="00FA5741"/>
    <w:rsid w:val="00FA59C5"/>
    <w:rsid w:val="00FA5E34"/>
    <w:rsid w:val="00FA5E65"/>
    <w:rsid w:val="00FA6AD3"/>
    <w:rsid w:val="00FA7899"/>
    <w:rsid w:val="00FA7923"/>
    <w:rsid w:val="00FA79B2"/>
    <w:rsid w:val="00FB07CA"/>
    <w:rsid w:val="00FB0CB6"/>
    <w:rsid w:val="00FB13FE"/>
    <w:rsid w:val="00FB2139"/>
    <w:rsid w:val="00FB22DA"/>
    <w:rsid w:val="00FB31DB"/>
    <w:rsid w:val="00FB3EE5"/>
    <w:rsid w:val="00FB40AF"/>
    <w:rsid w:val="00FC0E36"/>
    <w:rsid w:val="00FC12EF"/>
    <w:rsid w:val="00FC1301"/>
    <w:rsid w:val="00FC21D8"/>
    <w:rsid w:val="00FC28B5"/>
    <w:rsid w:val="00FC320E"/>
    <w:rsid w:val="00FC417D"/>
    <w:rsid w:val="00FC48EA"/>
    <w:rsid w:val="00FC4C95"/>
    <w:rsid w:val="00FC5CDD"/>
    <w:rsid w:val="00FC5FFE"/>
    <w:rsid w:val="00FC694B"/>
    <w:rsid w:val="00FC6FC7"/>
    <w:rsid w:val="00FC7673"/>
    <w:rsid w:val="00FC7E89"/>
    <w:rsid w:val="00FD1152"/>
    <w:rsid w:val="00FD2B04"/>
    <w:rsid w:val="00FD3575"/>
    <w:rsid w:val="00FD391C"/>
    <w:rsid w:val="00FD3CA8"/>
    <w:rsid w:val="00FD5AAD"/>
    <w:rsid w:val="00FD6DD5"/>
    <w:rsid w:val="00FD7508"/>
    <w:rsid w:val="00FD7B32"/>
    <w:rsid w:val="00FE06D9"/>
    <w:rsid w:val="00FE2323"/>
    <w:rsid w:val="00FE31F2"/>
    <w:rsid w:val="00FE362F"/>
    <w:rsid w:val="00FE385B"/>
    <w:rsid w:val="00FE3DFB"/>
    <w:rsid w:val="00FE5B2A"/>
    <w:rsid w:val="00FE6DE9"/>
    <w:rsid w:val="00FF0401"/>
    <w:rsid w:val="00FF0955"/>
    <w:rsid w:val="00FF11B5"/>
    <w:rsid w:val="00FF1A68"/>
    <w:rsid w:val="00FF26E9"/>
    <w:rsid w:val="00FF2DF4"/>
    <w:rsid w:val="00FF2FBD"/>
    <w:rsid w:val="00FF35BE"/>
    <w:rsid w:val="00FF4E74"/>
    <w:rsid w:val="00FF4F6D"/>
    <w:rsid w:val="00FF6D3C"/>
    <w:rsid w:val="00FF7281"/>
    <w:rsid w:val="00FF7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B56F"/>
  <w15:docId w15:val="{0AED5A59-3C05-46BD-B247-A602AC7D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470"/>
    <w:pPr>
      <w:spacing w:after="0" w:line="240" w:lineRule="auto"/>
    </w:pPr>
    <w:rPr>
      <w:rFonts w:ascii="Times New Roman" w:eastAsia="MS Mincho" w:hAnsi="Times New Roman" w:cs="Times New Roman"/>
      <w:sz w:val="24"/>
      <w:szCs w:val="24"/>
      <w:lang w:eastAsia="es-ES"/>
    </w:rPr>
  </w:style>
  <w:style w:type="paragraph" w:styleId="Ttulo1">
    <w:name w:val="heading 1"/>
    <w:basedOn w:val="Normal"/>
    <w:next w:val="Normal"/>
    <w:link w:val="Ttulo1Car"/>
    <w:qFormat/>
    <w:rsid w:val="00253470"/>
    <w:pPr>
      <w:keepNext/>
      <w:autoSpaceDE w:val="0"/>
      <w:autoSpaceDN w:val="0"/>
      <w:adjustRightInd w:val="0"/>
      <w:spacing w:before="240" w:after="60"/>
      <w:jc w:val="center"/>
      <w:outlineLvl w:val="0"/>
    </w:pPr>
    <w:rPr>
      <w:rFonts w:ascii="Comic Sans MS" w:hAnsi="Comic Sans MS" w:cs="Comic Sans MS"/>
      <w:b/>
      <w:bCs/>
      <w:iCs/>
      <w:color w:val="000000"/>
      <w:sz w:val="26"/>
      <w:szCs w:val="26"/>
    </w:rPr>
  </w:style>
  <w:style w:type="paragraph" w:styleId="Ttulo2">
    <w:name w:val="heading 2"/>
    <w:basedOn w:val="Normal"/>
    <w:next w:val="Normal"/>
    <w:link w:val="Ttulo2Car"/>
    <w:qFormat/>
    <w:rsid w:val="00253470"/>
    <w:pPr>
      <w:keepNext/>
      <w:spacing w:before="240" w:after="60"/>
      <w:outlineLvl w:val="1"/>
    </w:pPr>
    <w:rPr>
      <w:rFonts w:ascii="Arial" w:hAnsi="Arial" w:cs="Arial"/>
      <w:b/>
      <w:bCs/>
      <w:iCs/>
      <w:sz w:val="28"/>
      <w:szCs w:val="28"/>
    </w:rPr>
  </w:style>
  <w:style w:type="paragraph" w:styleId="Ttulo3">
    <w:name w:val="heading 3"/>
    <w:basedOn w:val="Normal"/>
    <w:next w:val="Normal"/>
    <w:link w:val="Ttulo3Car"/>
    <w:qFormat/>
    <w:rsid w:val="0025347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253470"/>
    <w:pPr>
      <w:keepNext/>
      <w:tabs>
        <w:tab w:val="left" w:pos="1080"/>
      </w:tabs>
      <w:autoSpaceDE w:val="0"/>
      <w:autoSpaceDN w:val="0"/>
      <w:adjustRightInd w:val="0"/>
      <w:spacing w:line="360" w:lineRule="auto"/>
      <w:jc w:val="both"/>
      <w:outlineLvl w:val="3"/>
    </w:pPr>
    <w:rPr>
      <w:rFonts w:ascii="Comic Sans MS" w:hAnsi="Comic Sans MS" w:cs="Comic Sans MS"/>
      <w:b/>
      <w:bCs/>
      <w:sz w:val="26"/>
      <w:szCs w:val="26"/>
    </w:rPr>
  </w:style>
  <w:style w:type="paragraph" w:styleId="Ttulo5">
    <w:name w:val="heading 5"/>
    <w:basedOn w:val="Normal"/>
    <w:next w:val="Normal"/>
    <w:link w:val="Ttulo5Car"/>
    <w:qFormat/>
    <w:rsid w:val="00253470"/>
    <w:pPr>
      <w:keepNext/>
      <w:autoSpaceDE w:val="0"/>
      <w:autoSpaceDN w:val="0"/>
      <w:adjustRightInd w:val="0"/>
      <w:spacing w:after="120" w:line="360" w:lineRule="auto"/>
      <w:jc w:val="center"/>
      <w:outlineLvl w:val="4"/>
    </w:pPr>
    <w:rPr>
      <w:rFonts w:ascii="Century Gothic" w:hAnsi="Century Gothic" w:cs="Century Gothic"/>
      <w:b/>
      <w:bCs/>
    </w:rPr>
  </w:style>
  <w:style w:type="paragraph" w:styleId="Ttulo6">
    <w:name w:val="heading 6"/>
    <w:basedOn w:val="Normal"/>
    <w:next w:val="Normal"/>
    <w:link w:val="Ttulo6Car"/>
    <w:qFormat/>
    <w:rsid w:val="00253470"/>
    <w:pPr>
      <w:spacing w:before="240" w:after="60"/>
      <w:outlineLvl w:val="5"/>
    </w:pPr>
    <w:rPr>
      <w:b/>
      <w:bCs/>
      <w:sz w:val="22"/>
      <w:szCs w:val="22"/>
    </w:rPr>
  </w:style>
  <w:style w:type="paragraph" w:styleId="Ttulo7">
    <w:name w:val="heading 7"/>
    <w:basedOn w:val="Normal"/>
    <w:next w:val="Normal"/>
    <w:link w:val="Ttulo7Car"/>
    <w:qFormat/>
    <w:rsid w:val="00253470"/>
    <w:pPr>
      <w:keepNext/>
      <w:jc w:val="center"/>
      <w:outlineLvl w:val="6"/>
    </w:pPr>
    <w:rPr>
      <w:rFonts w:ascii="Comic Sans MS" w:hAnsi="Comic Sans MS" w:cs="Comic Sans MS"/>
      <w:b/>
      <w:bCs/>
      <w:sz w:val="26"/>
      <w:szCs w:val="26"/>
    </w:rPr>
  </w:style>
  <w:style w:type="paragraph" w:styleId="Ttulo8">
    <w:name w:val="heading 8"/>
    <w:basedOn w:val="Normal"/>
    <w:next w:val="Normal"/>
    <w:link w:val="Ttulo8Car"/>
    <w:qFormat/>
    <w:rsid w:val="00253470"/>
    <w:pPr>
      <w:keepNext/>
      <w:autoSpaceDE w:val="0"/>
      <w:autoSpaceDN w:val="0"/>
      <w:adjustRightInd w:val="0"/>
      <w:outlineLvl w:val="7"/>
    </w:pPr>
    <w:rPr>
      <w:rFonts w:ascii="Verdana" w:hAnsi="Verdana" w:cs="Verdana"/>
      <w:b/>
      <w:bCs/>
      <w:sz w:val="20"/>
      <w:szCs w:val="20"/>
    </w:rPr>
  </w:style>
  <w:style w:type="paragraph" w:styleId="Ttulo9">
    <w:name w:val="heading 9"/>
    <w:basedOn w:val="Normal"/>
    <w:link w:val="Ttulo9Car"/>
    <w:qFormat/>
    <w:rsid w:val="00253470"/>
    <w:pPr>
      <w:keepNext/>
      <w:overflowPunct w:val="0"/>
      <w:autoSpaceDE w:val="0"/>
      <w:autoSpaceDN w:val="0"/>
      <w:jc w:val="center"/>
      <w:outlineLvl w:val="8"/>
    </w:pPr>
    <w:rPr>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3470"/>
    <w:rPr>
      <w:rFonts w:ascii="Comic Sans MS" w:eastAsia="MS Mincho" w:hAnsi="Comic Sans MS" w:cs="Comic Sans MS"/>
      <w:b/>
      <w:bCs/>
      <w:iCs/>
      <w:color w:val="000000"/>
      <w:sz w:val="26"/>
      <w:szCs w:val="26"/>
      <w:lang w:eastAsia="es-ES"/>
    </w:rPr>
  </w:style>
  <w:style w:type="character" w:customStyle="1" w:styleId="Ttulo2Car">
    <w:name w:val="Título 2 Car"/>
    <w:basedOn w:val="Fuentedeprrafopredeter"/>
    <w:link w:val="Ttulo2"/>
    <w:rsid w:val="00253470"/>
    <w:rPr>
      <w:rFonts w:ascii="Arial" w:eastAsia="MS Mincho" w:hAnsi="Arial" w:cs="Arial"/>
      <w:b/>
      <w:bCs/>
      <w:iCs/>
      <w:sz w:val="28"/>
      <w:szCs w:val="28"/>
      <w:lang w:eastAsia="es-ES"/>
    </w:rPr>
  </w:style>
  <w:style w:type="character" w:customStyle="1" w:styleId="Ttulo3Car">
    <w:name w:val="Título 3 Car"/>
    <w:basedOn w:val="Fuentedeprrafopredeter"/>
    <w:link w:val="Ttulo3"/>
    <w:rsid w:val="00253470"/>
    <w:rPr>
      <w:rFonts w:ascii="Arial" w:eastAsia="MS Mincho" w:hAnsi="Arial" w:cs="Arial"/>
      <w:b/>
      <w:bCs/>
      <w:sz w:val="26"/>
      <w:szCs w:val="26"/>
      <w:lang w:eastAsia="es-ES"/>
    </w:rPr>
  </w:style>
  <w:style w:type="character" w:customStyle="1" w:styleId="Ttulo4Car">
    <w:name w:val="Título 4 Car"/>
    <w:basedOn w:val="Fuentedeprrafopredeter"/>
    <w:link w:val="Ttulo4"/>
    <w:rsid w:val="00253470"/>
    <w:rPr>
      <w:rFonts w:ascii="Comic Sans MS" w:eastAsia="MS Mincho" w:hAnsi="Comic Sans MS" w:cs="Comic Sans MS"/>
      <w:b/>
      <w:bCs/>
      <w:sz w:val="26"/>
      <w:szCs w:val="26"/>
      <w:lang w:eastAsia="es-ES"/>
    </w:rPr>
  </w:style>
  <w:style w:type="character" w:customStyle="1" w:styleId="Ttulo5Car">
    <w:name w:val="Título 5 Car"/>
    <w:basedOn w:val="Fuentedeprrafopredeter"/>
    <w:link w:val="Ttulo5"/>
    <w:rsid w:val="00253470"/>
    <w:rPr>
      <w:rFonts w:ascii="Century Gothic" w:eastAsia="MS Mincho" w:hAnsi="Century Gothic" w:cs="Century Gothic"/>
      <w:b/>
      <w:bCs/>
      <w:sz w:val="24"/>
      <w:szCs w:val="24"/>
      <w:lang w:eastAsia="es-ES"/>
    </w:rPr>
  </w:style>
  <w:style w:type="character" w:customStyle="1" w:styleId="Ttulo6Car">
    <w:name w:val="Título 6 Car"/>
    <w:basedOn w:val="Fuentedeprrafopredeter"/>
    <w:link w:val="Ttulo6"/>
    <w:rsid w:val="00253470"/>
    <w:rPr>
      <w:rFonts w:ascii="Times New Roman" w:eastAsia="MS Mincho" w:hAnsi="Times New Roman" w:cs="Times New Roman"/>
      <w:b/>
      <w:bCs/>
      <w:lang w:eastAsia="es-ES"/>
    </w:rPr>
  </w:style>
  <w:style w:type="character" w:customStyle="1" w:styleId="Ttulo7Car">
    <w:name w:val="Título 7 Car"/>
    <w:basedOn w:val="Fuentedeprrafopredeter"/>
    <w:link w:val="Ttulo7"/>
    <w:rsid w:val="00253470"/>
    <w:rPr>
      <w:rFonts w:ascii="Comic Sans MS" w:eastAsia="MS Mincho" w:hAnsi="Comic Sans MS" w:cs="Comic Sans MS"/>
      <w:b/>
      <w:bCs/>
      <w:sz w:val="26"/>
      <w:szCs w:val="26"/>
      <w:lang w:eastAsia="es-ES"/>
    </w:rPr>
  </w:style>
  <w:style w:type="character" w:customStyle="1" w:styleId="Ttulo8Car">
    <w:name w:val="Título 8 Car"/>
    <w:basedOn w:val="Fuentedeprrafopredeter"/>
    <w:link w:val="Ttulo8"/>
    <w:rsid w:val="00253470"/>
    <w:rPr>
      <w:rFonts w:ascii="Verdana" w:eastAsia="MS Mincho" w:hAnsi="Verdana" w:cs="Verdana"/>
      <w:b/>
      <w:bCs/>
      <w:sz w:val="20"/>
      <w:szCs w:val="20"/>
      <w:lang w:eastAsia="es-ES"/>
    </w:rPr>
  </w:style>
  <w:style w:type="character" w:customStyle="1" w:styleId="Ttulo9Car">
    <w:name w:val="Título 9 Car"/>
    <w:basedOn w:val="Fuentedeprrafopredeter"/>
    <w:link w:val="Ttulo9"/>
    <w:rsid w:val="00253470"/>
    <w:rPr>
      <w:rFonts w:ascii="Times New Roman" w:eastAsia="MS Mincho" w:hAnsi="Times New Roman" w:cs="Times New Roman"/>
      <w:iCs/>
      <w:sz w:val="28"/>
      <w:szCs w:val="28"/>
      <w:lang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Footnote Text Cha, Car"/>
    <w:basedOn w:val="Normal"/>
    <w:link w:val="TextonotapieCar"/>
    <w:autoRedefine/>
    <w:qFormat/>
    <w:rsid w:val="00253470"/>
    <w:pPr>
      <w:jc w:val="both"/>
    </w:pPr>
    <w:rPr>
      <w:rFonts w:eastAsia="Batang"/>
      <w:sz w:val="16"/>
      <w:szCs w:val="16"/>
    </w:rPr>
  </w:style>
  <w:style w:type="character" w:customStyle="1" w:styleId="TextonotapieCar">
    <w:name w:val="Texto nota pie Car"/>
    <w:aliases w:val="Footnote Text Char Char Char Char Char Car1,Footnote Text Char Char Char Char Car1,Footnote reference Car1,FA Fu Car1,texto de nota al pie Car1,Car Car1,FA Fu Car Car Car Car Car Car Car Car Car1,FA Fu Car Car Car Car Car Car1"/>
    <w:basedOn w:val="Fuentedeprrafopredeter"/>
    <w:link w:val="Textonotapie"/>
    <w:rsid w:val="00253470"/>
    <w:rPr>
      <w:rFonts w:ascii="Times New Roman" w:eastAsia="Batang" w:hAnsi="Times New Roman" w:cs="Times New Roman"/>
      <w:sz w:val="16"/>
      <w:szCs w:val="16"/>
      <w:lang w:eastAsia="es-ES"/>
    </w:rPr>
  </w:style>
  <w:style w:type="character" w:customStyle="1" w:styleId="TextonotapieCar1">
    <w:name w:val="Texto nota pie Car1"/>
    <w:aliases w:val="Footnote Text Char Char Char Char Char Car,Footnote Text Char Char Char Char Car,Footnote reference Car,FA Fu Car,texto de nota al pie Car,Car Car,FA Fu Car Car Car Car Car Car Car Car Car,FA Fu Car Car Car Car Car Car, Car Car,Ca Ca"/>
    <w:basedOn w:val="Fuentedeprrafopredeter"/>
    <w:locked/>
    <w:rsid w:val="00253470"/>
    <w:rPr>
      <w:rFonts w:eastAsia="Batang" w:cs="Times New Roman"/>
      <w:sz w:val="16"/>
      <w:szCs w:val="16"/>
      <w:lang w:eastAsia="es-ES"/>
    </w:rPr>
  </w:style>
  <w:style w:type="paragraph" w:styleId="Textonotaalfinal">
    <w:name w:val="endnote text"/>
    <w:basedOn w:val="Normal"/>
    <w:link w:val="TextonotaalfinalCar"/>
    <w:uiPriority w:val="99"/>
    <w:rsid w:val="00253470"/>
    <w:rPr>
      <w:rFonts w:ascii="Verdana" w:hAnsi="Verdana"/>
      <w:sz w:val="16"/>
      <w:szCs w:val="20"/>
    </w:rPr>
  </w:style>
  <w:style w:type="character" w:customStyle="1" w:styleId="TextonotaalfinalCar">
    <w:name w:val="Texto nota al final Car"/>
    <w:basedOn w:val="Fuentedeprrafopredeter"/>
    <w:link w:val="Textonotaalfinal"/>
    <w:uiPriority w:val="99"/>
    <w:rsid w:val="00253470"/>
    <w:rPr>
      <w:rFonts w:ascii="Verdana" w:eastAsia="MS Mincho" w:hAnsi="Verdana" w:cs="Times New Roman"/>
      <w:sz w:val="16"/>
      <w:szCs w:val="20"/>
      <w:lang w:eastAsia="es-ES"/>
    </w:rPr>
  </w:style>
  <w:style w:type="paragraph" w:styleId="Encabezado">
    <w:name w:val="header"/>
    <w:basedOn w:val="Normal"/>
    <w:link w:val="EncabezadoCar"/>
    <w:uiPriority w:val="99"/>
    <w:rsid w:val="00253470"/>
    <w:pPr>
      <w:tabs>
        <w:tab w:val="center" w:pos="4419"/>
        <w:tab w:val="right" w:pos="8838"/>
      </w:tabs>
    </w:pPr>
  </w:style>
  <w:style w:type="character" w:customStyle="1" w:styleId="EncabezadoCar">
    <w:name w:val="Encabezado Car"/>
    <w:basedOn w:val="Fuentedeprrafopredeter"/>
    <w:link w:val="Encabezado"/>
    <w:uiPriority w:val="99"/>
    <w:rsid w:val="00253470"/>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253470"/>
    <w:pPr>
      <w:tabs>
        <w:tab w:val="center" w:pos="4419"/>
        <w:tab w:val="right" w:pos="8838"/>
      </w:tabs>
    </w:pPr>
    <w:rPr>
      <w:rFonts w:ascii="Verdana" w:hAnsi="Verdana"/>
      <w:sz w:val="16"/>
    </w:rPr>
  </w:style>
  <w:style w:type="character" w:customStyle="1" w:styleId="PiedepginaCar">
    <w:name w:val="Pie de página Car"/>
    <w:basedOn w:val="Fuentedeprrafopredeter"/>
    <w:link w:val="Piedepgina"/>
    <w:uiPriority w:val="99"/>
    <w:rsid w:val="00253470"/>
    <w:rPr>
      <w:rFonts w:ascii="Verdana" w:eastAsia="MS Mincho" w:hAnsi="Verdana" w:cs="Times New Roman"/>
      <w:sz w:val="16"/>
      <w:szCs w:val="24"/>
      <w:lang w:eastAsia="es-ES"/>
    </w:rPr>
  </w:style>
  <w:style w:type="character" w:styleId="Refdenotaalpie">
    <w:name w:val="footnote reference"/>
    <w:aliases w:val="Texto de nota al pie,FZ,Appel note de bas de page,referencia nota al pie,BVI fnr,Footnote symbol,Footnote,Ref. de nota al pie2,Nota de pie,Ref,de nota al pie,Pie de pagina,Ref. ...,Ref1,FC,Footnotes refss,f,Footnote number,4_G,F,f1"/>
    <w:basedOn w:val="Fuentedeprrafopredeter"/>
    <w:qFormat/>
    <w:rsid w:val="00253470"/>
    <w:rPr>
      <w:rFonts w:ascii="Georgia" w:hAnsi="Georgia"/>
      <w:vertAlign w:val="superscript"/>
    </w:rPr>
  </w:style>
  <w:style w:type="character" w:styleId="Nmerodepgina">
    <w:name w:val="page number"/>
    <w:basedOn w:val="Fuentedeprrafopredeter"/>
    <w:rsid w:val="00253470"/>
  </w:style>
  <w:style w:type="character" w:styleId="Refdenotaalfinal">
    <w:name w:val="endnote reference"/>
    <w:basedOn w:val="Fuentedeprrafopredeter"/>
    <w:qFormat/>
    <w:rsid w:val="00253470"/>
    <w:rPr>
      <w:rFonts w:ascii="Verdana" w:hAnsi="Verdana"/>
      <w:sz w:val="24"/>
      <w:vertAlign w:val="superscript"/>
    </w:rPr>
  </w:style>
  <w:style w:type="paragraph" w:styleId="Lista">
    <w:name w:val="List"/>
    <w:basedOn w:val="Normal"/>
    <w:rsid w:val="00253470"/>
    <w:pPr>
      <w:ind w:left="283" w:hanging="283"/>
    </w:pPr>
  </w:style>
  <w:style w:type="paragraph" w:styleId="Ttulo">
    <w:name w:val="Title"/>
    <w:basedOn w:val="Normal"/>
    <w:link w:val="TtuloCar1"/>
    <w:qFormat/>
    <w:rsid w:val="00253470"/>
    <w:pPr>
      <w:tabs>
        <w:tab w:val="left" w:pos="156"/>
      </w:tabs>
      <w:autoSpaceDE w:val="0"/>
      <w:autoSpaceDN w:val="0"/>
      <w:adjustRightInd w:val="0"/>
      <w:spacing w:line="360" w:lineRule="auto"/>
      <w:jc w:val="center"/>
    </w:pPr>
    <w:rPr>
      <w:rFonts w:ascii="Comic Sans MS" w:hAnsi="Comic Sans MS" w:cs="Comic Sans MS"/>
      <w:b/>
      <w:bCs/>
      <w:sz w:val="26"/>
      <w:szCs w:val="26"/>
      <w:lang w:val="es-MX"/>
    </w:rPr>
  </w:style>
  <w:style w:type="character" w:customStyle="1" w:styleId="TtuloCar1">
    <w:name w:val="Título Car1"/>
    <w:basedOn w:val="Fuentedeprrafopredeter"/>
    <w:link w:val="Ttulo"/>
    <w:rsid w:val="00253470"/>
    <w:rPr>
      <w:rFonts w:ascii="Comic Sans MS" w:eastAsia="MS Mincho" w:hAnsi="Comic Sans MS" w:cs="Comic Sans MS"/>
      <w:b/>
      <w:bCs/>
      <w:sz w:val="26"/>
      <w:szCs w:val="26"/>
      <w:lang w:val="es-MX" w:eastAsia="es-ES"/>
    </w:rPr>
  </w:style>
  <w:style w:type="paragraph" w:styleId="Cierre">
    <w:name w:val="Closing"/>
    <w:basedOn w:val="Normal"/>
    <w:link w:val="CierreCar"/>
    <w:rsid w:val="00253470"/>
    <w:pPr>
      <w:ind w:left="4252"/>
    </w:pPr>
  </w:style>
  <w:style w:type="character" w:customStyle="1" w:styleId="CierreCar">
    <w:name w:val="Cierre Car"/>
    <w:basedOn w:val="Fuentedeprrafopredeter"/>
    <w:link w:val="Cierre"/>
    <w:rsid w:val="00253470"/>
    <w:rPr>
      <w:rFonts w:ascii="Times New Roman" w:eastAsia="MS Mincho" w:hAnsi="Times New Roman" w:cs="Times New Roman"/>
      <w:sz w:val="24"/>
      <w:szCs w:val="24"/>
      <w:lang w:eastAsia="es-ES"/>
    </w:rPr>
  </w:style>
  <w:style w:type="paragraph" w:styleId="Textoindependiente">
    <w:name w:val="Body Text"/>
    <w:basedOn w:val="Normal"/>
    <w:link w:val="TextoindependienteCar"/>
    <w:uiPriority w:val="99"/>
    <w:rsid w:val="00253470"/>
    <w:pPr>
      <w:autoSpaceDE w:val="0"/>
      <w:autoSpaceDN w:val="0"/>
      <w:adjustRightInd w:val="0"/>
      <w:jc w:val="both"/>
    </w:pPr>
    <w:rPr>
      <w:rFonts w:ascii="Comic Sans MS" w:hAnsi="Comic Sans MS" w:cs="Comic Sans MS"/>
      <w:color w:val="000000"/>
    </w:rPr>
  </w:style>
  <w:style w:type="character" w:customStyle="1" w:styleId="TextoindependienteCar">
    <w:name w:val="Texto independiente Car"/>
    <w:basedOn w:val="Fuentedeprrafopredeter"/>
    <w:link w:val="Textoindependiente"/>
    <w:uiPriority w:val="99"/>
    <w:rsid w:val="00253470"/>
    <w:rPr>
      <w:rFonts w:ascii="Comic Sans MS" w:eastAsia="MS Mincho" w:hAnsi="Comic Sans MS" w:cs="Comic Sans MS"/>
      <w:color w:val="000000"/>
      <w:sz w:val="24"/>
      <w:szCs w:val="24"/>
      <w:lang w:eastAsia="es-ES"/>
    </w:rPr>
  </w:style>
  <w:style w:type="paragraph" w:styleId="Sangradetextonormal">
    <w:name w:val="Body Text Indent"/>
    <w:basedOn w:val="Normal"/>
    <w:link w:val="SangradetextonormalCar"/>
    <w:uiPriority w:val="99"/>
    <w:unhideWhenUsed/>
    <w:rsid w:val="00253470"/>
    <w:pPr>
      <w:spacing w:after="120"/>
      <w:ind w:left="283"/>
    </w:pPr>
    <w:rPr>
      <w:rFonts w:eastAsia="Batang"/>
    </w:rPr>
  </w:style>
  <w:style w:type="character" w:customStyle="1" w:styleId="SangradetextonormalCar">
    <w:name w:val="Sangría de texto normal Car"/>
    <w:basedOn w:val="Fuentedeprrafopredeter"/>
    <w:link w:val="Sangradetextonormal"/>
    <w:uiPriority w:val="99"/>
    <w:rsid w:val="00253470"/>
    <w:rPr>
      <w:rFonts w:ascii="Times New Roman" w:eastAsia="Batang" w:hAnsi="Times New Roman" w:cs="Times New Roman"/>
      <w:sz w:val="24"/>
      <w:szCs w:val="24"/>
      <w:lang w:eastAsia="es-ES"/>
    </w:rPr>
  </w:style>
  <w:style w:type="paragraph" w:styleId="Saludo">
    <w:name w:val="Salutation"/>
    <w:basedOn w:val="Normal"/>
    <w:next w:val="Normal"/>
    <w:link w:val="SaludoCar"/>
    <w:rsid w:val="00253470"/>
  </w:style>
  <w:style w:type="character" w:customStyle="1" w:styleId="SaludoCar">
    <w:name w:val="Saludo Car"/>
    <w:basedOn w:val="Fuentedeprrafopredeter"/>
    <w:link w:val="Saludo"/>
    <w:rsid w:val="00253470"/>
    <w:rPr>
      <w:rFonts w:ascii="Times New Roman" w:eastAsia="MS Mincho" w:hAnsi="Times New Roman" w:cs="Times New Roman"/>
      <w:sz w:val="24"/>
      <w:szCs w:val="24"/>
      <w:lang w:eastAsia="es-ES"/>
    </w:rPr>
  </w:style>
  <w:style w:type="paragraph" w:styleId="Textoindependiente2">
    <w:name w:val="Body Text 2"/>
    <w:basedOn w:val="Normal"/>
    <w:link w:val="Textoindependiente2Car"/>
    <w:rsid w:val="00253470"/>
    <w:pPr>
      <w:spacing w:after="120" w:line="480" w:lineRule="auto"/>
    </w:pPr>
  </w:style>
  <w:style w:type="character" w:customStyle="1" w:styleId="Textoindependiente2Car">
    <w:name w:val="Texto independiente 2 Car"/>
    <w:basedOn w:val="Fuentedeprrafopredeter"/>
    <w:link w:val="Textoindependiente2"/>
    <w:rsid w:val="00253470"/>
    <w:rPr>
      <w:rFonts w:ascii="Times New Roman" w:eastAsia="MS Mincho" w:hAnsi="Times New Roman" w:cs="Times New Roman"/>
      <w:sz w:val="24"/>
      <w:szCs w:val="24"/>
      <w:lang w:eastAsia="es-ES"/>
    </w:rPr>
  </w:style>
  <w:style w:type="paragraph" w:styleId="Textoindependiente3">
    <w:name w:val="Body Text 3"/>
    <w:basedOn w:val="Normal"/>
    <w:link w:val="Textoindependiente3Car"/>
    <w:rsid w:val="00253470"/>
    <w:pPr>
      <w:overflowPunct w:val="0"/>
      <w:autoSpaceDE w:val="0"/>
      <w:autoSpaceDN w:val="0"/>
      <w:adjustRightInd w:val="0"/>
      <w:jc w:val="both"/>
      <w:textAlignment w:val="baseline"/>
    </w:pPr>
    <w:rPr>
      <w:sz w:val="28"/>
      <w:szCs w:val="28"/>
    </w:rPr>
  </w:style>
  <w:style w:type="character" w:customStyle="1" w:styleId="Textoindependiente3Car">
    <w:name w:val="Texto independiente 3 Car"/>
    <w:basedOn w:val="Fuentedeprrafopredeter"/>
    <w:link w:val="Textoindependiente3"/>
    <w:rsid w:val="00253470"/>
    <w:rPr>
      <w:rFonts w:ascii="Times New Roman" w:eastAsia="MS Mincho" w:hAnsi="Times New Roman" w:cs="Times New Roman"/>
      <w:sz w:val="28"/>
      <w:szCs w:val="28"/>
      <w:lang w:eastAsia="es-ES"/>
    </w:rPr>
  </w:style>
  <w:style w:type="paragraph" w:styleId="Sangra2detindependiente">
    <w:name w:val="Body Text Indent 2"/>
    <w:basedOn w:val="Normal"/>
    <w:link w:val="Sangra2detindependienteCar"/>
    <w:rsid w:val="00253470"/>
    <w:pPr>
      <w:widowControl w:val="0"/>
      <w:autoSpaceDE w:val="0"/>
      <w:autoSpaceDN w:val="0"/>
      <w:adjustRightInd w:val="0"/>
      <w:ind w:left="360"/>
      <w:jc w:val="both"/>
    </w:pPr>
    <w:rPr>
      <w:sz w:val="32"/>
      <w:szCs w:val="32"/>
    </w:rPr>
  </w:style>
  <w:style w:type="character" w:customStyle="1" w:styleId="Sangra2detindependienteCar">
    <w:name w:val="Sangría 2 de t. independiente Car"/>
    <w:basedOn w:val="Fuentedeprrafopredeter"/>
    <w:link w:val="Sangra2detindependiente"/>
    <w:rsid w:val="00253470"/>
    <w:rPr>
      <w:rFonts w:ascii="Times New Roman" w:eastAsia="MS Mincho" w:hAnsi="Times New Roman" w:cs="Times New Roman"/>
      <w:sz w:val="32"/>
      <w:szCs w:val="32"/>
      <w:lang w:eastAsia="es-ES"/>
    </w:rPr>
  </w:style>
  <w:style w:type="paragraph" w:styleId="Sangra3detindependiente">
    <w:name w:val="Body Text Indent 3"/>
    <w:basedOn w:val="Normal"/>
    <w:link w:val="Sangra3detindependienteCar"/>
    <w:rsid w:val="00253470"/>
    <w:pPr>
      <w:spacing w:line="360" w:lineRule="auto"/>
      <w:ind w:firstLine="1440"/>
      <w:jc w:val="both"/>
    </w:pPr>
    <w:rPr>
      <w:rFonts w:ascii="Arial" w:hAnsi="Arial" w:cs="Arial"/>
      <w:lang w:val="es-MX"/>
    </w:rPr>
  </w:style>
  <w:style w:type="character" w:customStyle="1" w:styleId="Sangra3detindependienteCar">
    <w:name w:val="Sangría 3 de t. independiente Car"/>
    <w:basedOn w:val="Fuentedeprrafopredeter"/>
    <w:link w:val="Sangra3detindependiente"/>
    <w:rsid w:val="00253470"/>
    <w:rPr>
      <w:rFonts w:ascii="Arial" w:eastAsia="MS Mincho" w:hAnsi="Arial" w:cs="Arial"/>
      <w:sz w:val="24"/>
      <w:szCs w:val="24"/>
      <w:lang w:val="es-MX" w:eastAsia="es-ES"/>
    </w:rPr>
  </w:style>
  <w:style w:type="paragraph" w:styleId="Textodebloque">
    <w:name w:val="Block Text"/>
    <w:basedOn w:val="Normal"/>
    <w:rsid w:val="00253470"/>
    <w:pPr>
      <w:overflowPunct w:val="0"/>
      <w:autoSpaceDE w:val="0"/>
      <w:autoSpaceDN w:val="0"/>
      <w:adjustRightInd w:val="0"/>
      <w:ind w:left="1134" w:right="2373"/>
      <w:jc w:val="both"/>
      <w:textAlignment w:val="baseline"/>
    </w:pPr>
    <w:rPr>
      <w:rFonts w:ascii="Arial Narrow" w:hAnsi="Arial Narrow" w:cs="Arial Narrow"/>
      <w:color w:val="000000"/>
      <w:sz w:val="20"/>
      <w:szCs w:val="20"/>
      <w:lang w:val="es-ES_tradnl"/>
    </w:rPr>
  </w:style>
  <w:style w:type="character" w:styleId="Hipervnculo">
    <w:name w:val="Hyperlink"/>
    <w:basedOn w:val="Fuentedeprrafopredeter"/>
    <w:uiPriority w:val="99"/>
    <w:rsid w:val="00253470"/>
    <w:rPr>
      <w:color w:val="0000FF"/>
      <w:u w:val="single"/>
    </w:rPr>
  </w:style>
  <w:style w:type="character" w:styleId="nfasis">
    <w:name w:val="Emphasis"/>
    <w:basedOn w:val="Fuentedeprrafopredeter"/>
    <w:qFormat/>
    <w:rsid w:val="00253470"/>
    <w:rPr>
      <w:i w:val="0"/>
      <w:iCs w:val="0"/>
    </w:rPr>
  </w:style>
  <w:style w:type="paragraph" w:styleId="Mapadeldocumento">
    <w:name w:val="Document Map"/>
    <w:basedOn w:val="Normal"/>
    <w:link w:val="MapadeldocumentoCar"/>
    <w:rsid w:val="00253470"/>
    <w:rPr>
      <w:rFonts w:ascii="Tahoma" w:hAnsi="Tahoma" w:cs="Tahoma"/>
      <w:sz w:val="16"/>
      <w:szCs w:val="16"/>
    </w:rPr>
  </w:style>
  <w:style w:type="character" w:customStyle="1" w:styleId="MapadeldocumentoCar">
    <w:name w:val="Mapa del documento Car"/>
    <w:basedOn w:val="Fuentedeprrafopredeter"/>
    <w:link w:val="Mapadeldocumento"/>
    <w:rsid w:val="00253470"/>
    <w:rPr>
      <w:rFonts w:ascii="Tahoma" w:eastAsia="MS Mincho" w:hAnsi="Tahoma" w:cs="Tahoma"/>
      <w:sz w:val="16"/>
      <w:szCs w:val="16"/>
      <w:lang w:eastAsia="es-ES"/>
    </w:rPr>
  </w:style>
  <w:style w:type="paragraph" w:styleId="Textosinformato">
    <w:name w:val="Plain Text"/>
    <w:basedOn w:val="Normal"/>
    <w:link w:val="TextosinformatoCar"/>
    <w:rsid w:val="00253470"/>
    <w:pPr>
      <w:overflowPunct w:val="0"/>
      <w:autoSpaceDE w:val="0"/>
      <w:autoSpaceDN w:val="0"/>
      <w:adjustRightInd w:val="0"/>
      <w:textAlignment w:val="baseline"/>
    </w:pPr>
    <w:rPr>
      <w:rFonts w:ascii="Courier New" w:hAnsi="Courier New" w:cs="Courier New"/>
      <w:sz w:val="20"/>
      <w:szCs w:val="20"/>
    </w:rPr>
  </w:style>
  <w:style w:type="character" w:customStyle="1" w:styleId="TextosinformatoCar">
    <w:name w:val="Texto sin formato Car"/>
    <w:basedOn w:val="Fuentedeprrafopredeter"/>
    <w:link w:val="Textosinformato"/>
    <w:rsid w:val="00253470"/>
    <w:rPr>
      <w:rFonts w:ascii="Courier New" w:eastAsia="MS Mincho" w:hAnsi="Courier New" w:cs="Courier New"/>
      <w:sz w:val="20"/>
      <w:szCs w:val="20"/>
      <w:lang w:eastAsia="es-ES"/>
    </w:rPr>
  </w:style>
  <w:style w:type="paragraph" w:styleId="NormalWeb">
    <w:name w:val="Normal (Web)"/>
    <w:basedOn w:val="Normal"/>
    <w:uiPriority w:val="99"/>
    <w:rsid w:val="00253470"/>
    <w:pPr>
      <w:spacing w:before="100" w:beforeAutospacing="1" w:after="100" w:afterAutospacing="1"/>
    </w:pPr>
    <w:rPr>
      <w:rFonts w:ascii="Arial Unicode MS" w:cs="Arial Unicode MS"/>
    </w:rPr>
  </w:style>
  <w:style w:type="paragraph" w:styleId="Textodeglobo">
    <w:name w:val="Balloon Text"/>
    <w:basedOn w:val="Normal"/>
    <w:link w:val="TextodegloboCar"/>
    <w:uiPriority w:val="99"/>
    <w:semiHidden/>
    <w:unhideWhenUsed/>
    <w:rsid w:val="00253470"/>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470"/>
    <w:rPr>
      <w:rFonts w:ascii="Tahoma" w:eastAsia="MS Mincho" w:hAnsi="Tahoma" w:cs="Tahoma"/>
      <w:sz w:val="16"/>
      <w:szCs w:val="16"/>
      <w:lang w:eastAsia="es-ES"/>
    </w:rPr>
  </w:style>
  <w:style w:type="paragraph" w:styleId="Sinespaciado">
    <w:name w:val="No Spacing"/>
    <w:uiPriority w:val="1"/>
    <w:qFormat/>
    <w:rsid w:val="00253470"/>
    <w:pPr>
      <w:spacing w:after="0" w:line="240" w:lineRule="auto"/>
    </w:pPr>
    <w:rPr>
      <w:rFonts w:ascii="Calibri" w:eastAsia="Calibri" w:hAnsi="Calibri" w:cs="Times New Roman"/>
      <w:sz w:val="24"/>
      <w:szCs w:val="24"/>
    </w:rPr>
  </w:style>
  <w:style w:type="paragraph" w:styleId="Prrafodelista">
    <w:name w:val="List Paragraph"/>
    <w:basedOn w:val="Normal"/>
    <w:uiPriority w:val="34"/>
    <w:qFormat/>
    <w:rsid w:val="00253470"/>
    <w:pPr>
      <w:ind w:left="720"/>
      <w:contextualSpacing/>
    </w:pPr>
    <w:rPr>
      <w:rFonts w:eastAsia="Batang"/>
    </w:rPr>
  </w:style>
  <w:style w:type="paragraph" w:customStyle="1" w:styleId="Sangradetextonormal1">
    <w:name w:val="Sangría de texto normal1"/>
    <w:basedOn w:val="Normal"/>
    <w:uiPriority w:val="99"/>
    <w:rsid w:val="00253470"/>
    <w:pPr>
      <w:spacing w:after="120"/>
      <w:ind w:left="283"/>
    </w:pPr>
    <w:rPr>
      <w:rFonts w:eastAsia="Batang"/>
    </w:rPr>
  </w:style>
  <w:style w:type="paragraph" w:customStyle="1" w:styleId="estilo14">
    <w:name w:val="estilo14"/>
    <w:basedOn w:val="Normal"/>
    <w:rsid w:val="00253470"/>
    <w:pPr>
      <w:spacing w:before="100" w:beforeAutospacing="1" w:after="100" w:afterAutospacing="1"/>
    </w:pPr>
    <w:rPr>
      <w:rFonts w:ascii="Verdana" w:hAnsi="Verdana" w:cs="Verdana"/>
      <w:sz w:val="18"/>
      <w:szCs w:val="18"/>
    </w:rPr>
  </w:style>
  <w:style w:type="paragraph" w:customStyle="1" w:styleId="bodytext2">
    <w:name w:val="bodytext2"/>
    <w:basedOn w:val="Normal"/>
    <w:rsid w:val="00253470"/>
    <w:pPr>
      <w:overflowPunct w:val="0"/>
      <w:autoSpaceDE w:val="0"/>
      <w:autoSpaceDN w:val="0"/>
      <w:jc w:val="both"/>
    </w:pPr>
    <w:rPr>
      <w:sz w:val="28"/>
      <w:szCs w:val="28"/>
    </w:rPr>
  </w:style>
  <w:style w:type="paragraph" w:customStyle="1" w:styleId="Sinestilo3">
    <w:name w:val="(Sin estilo)3"/>
    <w:basedOn w:val="Normal"/>
    <w:rsid w:val="00253470"/>
    <w:rPr>
      <w:rFonts w:ascii="Comic Sans MS" w:hAnsi="Comic Sans MS" w:cs="Comic Sans MS"/>
      <w:b/>
      <w:bCs/>
      <w:sz w:val="28"/>
      <w:szCs w:val="28"/>
    </w:rPr>
  </w:style>
  <w:style w:type="paragraph" w:customStyle="1" w:styleId="Instruccionesenvocorreo">
    <w:name w:val="Instrucciones envío correo"/>
    <w:basedOn w:val="Normal"/>
    <w:rsid w:val="00253470"/>
  </w:style>
  <w:style w:type="paragraph" w:customStyle="1" w:styleId="BodyText21">
    <w:name w:val="Body Text 21"/>
    <w:basedOn w:val="Normal"/>
    <w:rsid w:val="00253470"/>
    <w:pPr>
      <w:overflowPunct w:val="0"/>
      <w:autoSpaceDE w:val="0"/>
      <w:autoSpaceDN w:val="0"/>
      <w:adjustRightInd w:val="0"/>
      <w:spacing w:line="360" w:lineRule="auto"/>
      <w:jc w:val="both"/>
      <w:textAlignment w:val="baseline"/>
    </w:pPr>
    <w:rPr>
      <w:rFonts w:ascii="Arial" w:hAnsi="Arial" w:cs="Arial"/>
      <w:sz w:val="20"/>
      <w:szCs w:val="20"/>
      <w:lang w:val="es-MX"/>
    </w:rPr>
  </w:style>
  <w:style w:type="paragraph" w:customStyle="1" w:styleId="Fuentedeprrafopredet">
    <w:name w:val="Fuente de párrafo predet"/>
    <w:next w:val="Normal"/>
    <w:rsid w:val="00253470"/>
    <w:pPr>
      <w:overflowPunct w:val="0"/>
      <w:autoSpaceDE w:val="0"/>
      <w:autoSpaceDN w:val="0"/>
      <w:adjustRightInd w:val="0"/>
      <w:spacing w:after="0" w:line="240" w:lineRule="auto"/>
      <w:textAlignment w:val="baseline"/>
    </w:pPr>
    <w:rPr>
      <w:rFonts w:ascii="Times New Roman" w:eastAsia="MS Mincho" w:hAnsi="Times New Roman" w:cs="Times New Roman"/>
      <w:noProof/>
      <w:sz w:val="20"/>
      <w:szCs w:val="20"/>
      <w:lang w:eastAsia="es-ES"/>
    </w:rPr>
  </w:style>
  <w:style w:type="paragraph" w:customStyle="1" w:styleId="bodytext3">
    <w:name w:val="bodytext3"/>
    <w:basedOn w:val="Normal"/>
    <w:rsid w:val="00253470"/>
    <w:pPr>
      <w:overflowPunct w:val="0"/>
      <w:autoSpaceDE w:val="0"/>
      <w:autoSpaceDN w:val="0"/>
      <w:jc w:val="both"/>
    </w:pPr>
    <w:rPr>
      <w:rFonts w:ascii="Arial" w:hAnsi="Arial" w:cs="Arial"/>
      <w:iCs/>
      <w:sz w:val="28"/>
      <w:szCs w:val="28"/>
    </w:rPr>
  </w:style>
  <w:style w:type="paragraph" w:customStyle="1" w:styleId="Profesin">
    <w:name w:val="ProfesiÛn"/>
    <w:basedOn w:val="Normal"/>
    <w:uiPriority w:val="99"/>
    <w:rsid w:val="00253470"/>
    <w:pPr>
      <w:tabs>
        <w:tab w:val="left" w:pos="1134"/>
      </w:tabs>
      <w:spacing w:line="360" w:lineRule="atLeast"/>
      <w:jc w:val="center"/>
    </w:pPr>
    <w:rPr>
      <w:rFonts w:ascii="Arial" w:eastAsia="Times New Roman" w:hAnsi="Arial"/>
      <w:b/>
      <w:sz w:val="32"/>
      <w:szCs w:val="20"/>
      <w:lang w:val="es-CO"/>
    </w:rPr>
  </w:style>
  <w:style w:type="paragraph" w:customStyle="1" w:styleId="EstiloSinestilo2ComicSansMS13ptNegrita">
    <w:name w:val="Estilo (Sin estilo)2 + Comic Sans MS 13 pt Negrita"/>
    <w:basedOn w:val="Normal"/>
    <w:uiPriority w:val="99"/>
    <w:rsid w:val="00253470"/>
    <w:rPr>
      <w:rFonts w:ascii="Comic Sans MS" w:eastAsia="Times New Roman" w:hAnsi="Comic Sans MS" w:cs="Comic Sans MS"/>
      <w:b/>
      <w:bCs/>
      <w:sz w:val="28"/>
      <w:szCs w:val="28"/>
    </w:rPr>
  </w:style>
  <w:style w:type="paragraph" w:customStyle="1" w:styleId="cuerpotexto">
    <w:name w:val="cuerpotexto"/>
    <w:basedOn w:val="Normal"/>
    <w:rsid w:val="00253470"/>
    <w:pPr>
      <w:autoSpaceDE w:val="0"/>
      <w:autoSpaceDN w:val="0"/>
      <w:spacing w:before="28" w:after="28" w:line="210" w:lineRule="atLeast"/>
      <w:ind w:firstLine="283"/>
      <w:jc w:val="both"/>
    </w:pPr>
    <w:rPr>
      <w:rFonts w:eastAsia="SimSun"/>
      <w:color w:val="000000"/>
      <w:sz w:val="19"/>
      <w:szCs w:val="19"/>
      <w:lang w:val="es-CO" w:eastAsia="zh-CN"/>
    </w:rPr>
  </w:style>
  <w:style w:type="paragraph" w:customStyle="1" w:styleId="Sangradetextonormal2">
    <w:name w:val="Sangría de texto normal2"/>
    <w:basedOn w:val="Normal"/>
    <w:rsid w:val="00253470"/>
    <w:pPr>
      <w:autoSpaceDE w:val="0"/>
      <w:autoSpaceDN w:val="0"/>
      <w:adjustRightInd w:val="0"/>
      <w:spacing w:line="360" w:lineRule="auto"/>
      <w:jc w:val="both"/>
    </w:pPr>
    <w:rPr>
      <w:rFonts w:ascii="Century Gothic" w:eastAsia="Times New Roman" w:hAnsi="Century Gothic"/>
      <w:lang w:val="es-ES_tradnl"/>
    </w:rPr>
  </w:style>
  <w:style w:type="character" w:customStyle="1" w:styleId="rvts9">
    <w:name w:val="rvts9"/>
    <w:basedOn w:val="Fuentedeprrafopredeter"/>
    <w:rsid w:val="00253470"/>
  </w:style>
  <w:style w:type="paragraph" w:customStyle="1" w:styleId="rvps2">
    <w:name w:val="rvps2"/>
    <w:basedOn w:val="Normal"/>
    <w:rsid w:val="00253470"/>
    <w:pPr>
      <w:spacing w:before="100" w:beforeAutospacing="1" w:after="100" w:afterAutospacing="1"/>
    </w:pPr>
    <w:rPr>
      <w:rFonts w:eastAsia="Times New Roman"/>
      <w:color w:val="663300"/>
    </w:rPr>
  </w:style>
  <w:style w:type="character" w:customStyle="1" w:styleId="rvts10">
    <w:name w:val="rvts10"/>
    <w:basedOn w:val="Fuentedeprrafopredeter"/>
    <w:rsid w:val="00253470"/>
  </w:style>
  <w:style w:type="paragraph" w:customStyle="1" w:styleId="Default">
    <w:name w:val="Default"/>
    <w:rsid w:val="00253470"/>
    <w:pPr>
      <w:autoSpaceDE w:val="0"/>
      <w:autoSpaceDN w:val="0"/>
      <w:adjustRightInd w:val="0"/>
      <w:spacing w:after="0" w:line="240" w:lineRule="auto"/>
    </w:pPr>
    <w:rPr>
      <w:rFonts w:ascii="Times New Roman" w:hAnsi="Times New Roman" w:cs="Times New Roman"/>
      <w:i/>
      <w:iCs/>
      <w:color w:val="000000"/>
      <w:sz w:val="24"/>
      <w:szCs w:val="24"/>
    </w:rPr>
  </w:style>
  <w:style w:type="paragraph" w:customStyle="1" w:styleId="TxBrp10">
    <w:name w:val="TxBr_p10"/>
    <w:basedOn w:val="Normal"/>
    <w:rsid w:val="00253470"/>
    <w:pPr>
      <w:tabs>
        <w:tab w:val="left" w:pos="3798"/>
        <w:tab w:val="left" w:pos="4274"/>
      </w:tabs>
      <w:spacing w:line="255" w:lineRule="atLeast"/>
      <w:ind w:left="3798" w:firstLine="477"/>
      <w:jc w:val="both"/>
    </w:pPr>
    <w:rPr>
      <w:rFonts w:eastAsia="Times New Roman"/>
      <w:snapToGrid w:val="0"/>
      <w:szCs w:val="20"/>
    </w:rPr>
  </w:style>
  <w:style w:type="character" w:customStyle="1" w:styleId="apple-style-span">
    <w:name w:val="apple-style-span"/>
    <w:basedOn w:val="Fuentedeprrafopredeter"/>
    <w:uiPriority w:val="99"/>
    <w:rsid w:val="00253470"/>
  </w:style>
  <w:style w:type="paragraph" w:customStyle="1" w:styleId="Textoindependiente21">
    <w:name w:val="Texto independiente 21"/>
    <w:basedOn w:val="Normal"/>
    <w:rsid w:val="00253470"/>
    <w:pPr>
      <w:overflowPunct w:val="0"/>
      <w:autoSpaceDE w:val="0"/>
      <w:autoSpaceDN w:val="0"/>
      <w:adjustRightInd w:val="0"/>
      <w:spacing w:line="360" w:lineRule="auto"/>
      <w:jc w:val="both"/>
      <w:textAlignment w:val="baseline"/>
    </w:pPr>
    <w:rPr>
      <w:rFonts w:ascii="Arial" w:eastAsia="Times New Roman" w:hAnsi="Arial"/>
      <w:szCs w:val="20"/>
      <w:lang w:val="es-ES_tradnl"/>
    </w:rPr>
  </w:style>
  <w:style w:type="paragraph" w:customStyle="1" w:styleId="textocaja">
    <w:name w:val="textocaja"/>
    <w:basedOn w:val="Normal"/>
    <w:rsid w:val="00253470"/>
    <w:pPr>
      <w:spacing w:before="100" w:beforeAutospacing="1" w:after="100" w:afterAutospacing="1"/>
    </w:pPr>
    <w:rPr>
      <w:rFonts w:eastAsia="Times New Roman"/>
    </w:rPr>
  </w:style>
  <w:style w:type="character" w:customStyle="1" w:styleId="iaj">
    <w:name w:val="i_aj"/>
    <w:basedOn w:val="Fuentedeprrafopredeter"/>
    <w:rsid w:val="00E837BA"/>
  </w:style>
  <w:style w:type="character" w:customStyle="1" w:styleId="apple-converted-space">
    <w:name w:val="apple-converted-space"/>
    <w:basedOn w:val="Fuentedeprrafopredeter"/>
    <w:rsid w:val="00E837BA"/>
  </w:style>
  <w:style w:type="paragraph" w:customStyle="1" w:styleId="a">
    <w:basedOn w:val="Normal"/>
    <w:next w:val="Ttulo"/>
    <w:link w:val="TtuloCar"/>
    <w:uiPriority w:val="99"/>
    <w:qFormat/>
    <w:rsid w:val="00E56C76"/>
    <w:pPr>
      <w:suppressAutoHyphens/>
      <w:spacing w:after="120"/>
      <w:jc w:val="center"/>
    </w:pPr>
    <w:rPr>
      <w:rFonts w:ascii="Comic Sans MS" w:eastAsia="Times New Roman" w:hAnsi="Comic Sans MS" w:cs="Comic Sans MS"/>
      <w:b/>
      <w:bCs/>
      <w:i/>
      <w:iCs/>
      <w:color w:val="00FFFF"/>
      <w:spacing w:val="-3"/>
    </w:rPr>
  </w:style>
  <w:style w:type="character" w:customStyle="1" w:styleId="TtuloCar">
    <w:name w:val="Título Car"/>
    <w:basedOn w:val="Fuentedeprrafopredeter"/>
    <w:link w:val="a"/>
    <w:uiPriority w:val="99"/>
    <w:rsid w:val="00E56C76"/>
    <w:rPr>
      <w:rFonts w:ascii="Comic Sans MS" w:eastAsia="Times New Roman" w:hAnsi="Comic Sans MS" w:cs="Comic Sans MS"/>
      <w:b/>
      <w:bCs/>
      <w:i/>
      <w:iCs/>
      <w:color w:val="00FFFF"/>
      <w:spacing w:val="-3"/>
      <w:sz w:val="24"/>
      <w:szCs w:val="24"/>
      <w:lang w:eastAsia="es-ES"/>
    </w:rPr>
  </w:style>
  <w:style w:type="paragraph" w:customStyle="1" w:styleId="Textosinformato1">
    <w:name w:val="Texto sin formato1"/>
    <w:basedOn w:val="Normal"/>
    <w:rsid w:val="00E56C76"/>
    <w:pPr>
      <w:overflowPunct w:val="0"/>
      <w:autoSpaceDE w:val="0"/>
      <w:autoSpaceDN w:val="0"/>
      <w:adjustRightInd w:val="0"/>
      <w:textAlignment w:val="baseline"/>
    </w:pPr>
    <w:rPr>
      <w:rFonts w:ascii="Courier New" w:eastAsia="Times New Roman" w:hAnsi="Courier New"/>
      <w:sz w:val="20"/>
      <w:szCs w:val="20"/>
    </w:rPr>
  </w:style>
  <w:style w:type="character" w:styleId="Refdecomentario">
    <w:name w:val="annotation reference"/>
    <w:basedOn w:val="Fuentedeprrafopredeter"/>
    <w:uiPriority w:val="99"/>
    <w:semiHidden/>
    <w:unhideWhenUsed/>
    <w:rsid w:val="006A5A15"/>
    <w:rPr>
      <w:sz w:val="16"/>
      <w:szCs w:val="16"/>
    </w:rPr>
  </w:style>
  <w:style w:type="paragraph" w:styleId="Textocomentario">
    <w:name w:val="annotation text"/>
    <w:basedOn w:val="Normal"/>
    <w:link w:val="TextocomentarioCar"/>
    <w:uiPriority w:val="99"/>
    <w:semiHidden/>
    <w:unhideWhenUsed/>
    <w:rsid w:val="006A5A15"/>
    <w:rPr>
      <w:sz w:val="20"/>
      <w:szCs w:val="20"/>
    </w:rPr>
  </w:style>
  <w:style w:type="character" w:customStyle="1" w:styleId="TextocomentarioCar">
    <w:name w:val="Texto comentario Car"/>
    <w:basedOn w:val="Fuentedeprrafopredeter"/>
    <w:link w:val="Textocomentario"/>
    <w:uiPriority w:val="99"/>
    <w:semiHidden/>
    <w:rsid w:val="006A5A15"/>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A5A15"/>
    <w:rPr>
      <w:b/>
      <w:bCs/>
    </w:rPr>
  </w:style>
  <w:style w:type="character" w:customStyle="1" w:styleId="AsuntodelcomentarioCar">
    <w:name w:val="Asunto del comentario Car"/>
    <w:basedOn w:val="TextocomentarioCar"/>
    <w:link w:val="Asuntodelcomentario"/>
    <w:uiPriority w:val="99"/>
    <w:semiHidden/>
    <w:rsid w:val="006A5A15"/>
    <w:rPr>
      <w:rFonts w:ascii="Times New Roman" w:eastAsia="MS Mincho" w:hAnsi="Times New Roman" w:cs="Times New Roman"/>
      <w:b/>
      <w:bCs/>
      <w:sz w:val="20"/>
      <w:szCs w:val="20"/>
      <w:lang w:eastAsia="es-ES"/>
    </w:rPr>
  </w:style>
  <w:style w:type="paragraph" w:customStyle="1" w:styleId="Textoindependiente31">
    <w:name w:val="Texto independiente 31"/>
    <w:basedOn w:val="Normal"/>
    <w:rsid w:val="00237485"/>
    <w:pPr>
      <w:overflowPunct w:val="0"/>
      <w:autoSpaceDE w:val="0"/>
      <w:autoSpaceDN w:val="0"/>
      <w:adjustRightInd w:val="0"/>
      <w:spacing w:line="480" w:lineRule="auto"/>
      <w:jc w:val="both"/>
    </w:pPr>
    <w:rPr>
      <w:rFonts w:ascii="Arial" w:eastAsia="Times New Roman" w:hAnsi="Arial"/>
      <w:szCs w:val="20"/>
    </w:rPr>
  </w:style>
  <w:style w:type="paragraph" w:customStyle="1" w:styleId="Sinespaciado1">
    <w:name w:val="Sin espaciado1"/>
    <w:qFormat/>
    <w:rsid w:val="00727D0C"/>
    <w:pPr>
      <w:spacing w:after="0" w:line="240" w:lineRule="auto"/>
    </w:pPr>
    <w:rPr>
      <w:rFonts w:ascii="Calibri" w:eastAsia="Times New Roman" w:hAnsi="Calibri" w:cs="Times New Roman"/>
    </w:rPr>
  </w:style>
  <w:style w:type="paragraph" w:customStyle="1" w:styleId="BodyText23">
    <w:name w:val="Body Text 23"/>
    <w:basedOn w:val="Normal"/>
    <w:rsid w:val="00D746E0"/>
    <w:pPr>
      <w:overflowPunct w:val="0"/>
      <w:autoSpaceDE w:val="0"/>
      <w:autoSpaceDN w:val="0"/>
      <w:adjustRightInd w:val="0"/>
      <w:jc w:val="both"/>
      <w:textAlignment w:val="baseline"/>
    </w:pPr>
    <w:rPr>
      <w:rFonts w:ascii="Courier New" w:eastAsia="Times New Roman" w:hAnsi="Courier New" w:cs="Courier New"/>
      <w:sz w:val="28"/>
      <w:szCs w:val="28"/>
    </w:rPr>
  </w:style>
  <w:style w:type="character" w:customStyle="1" w:styleId="FontStyle18">
    <w:name w:val="Font Style18"/>
    <w:uiPriority w:val="99"/>
    <w:rsid w:val="00EB722F"/>
    <w:rPr>
      <w:rFonts w:ascii="Arial" w:hAnsi="Arial" w:cs="Arial"/>
      <w:b/>
      <w:bCs/>
      <w:sz w:val="24"/>
      <w:szCs w:val="24"/>
    </w:rPr>
  </w:style>
  <w:style w:type="paragraph" w:customStyle="1" w:styleId="Style4">
    <w:name w:val="Style4"/>
    <w:basedOn w:val="Normal"/>
    <w:uiPriority w:val="99"/>
    <w:rsid w:val="001806C5"/>
    <w:pPr>
      <w:widowControl w:val="0"/>
      <w:autoSpaceDE w:val="0"/>
      <w:autoSpaceDN w:val="0"/>
      <w:adjustRightInd w:val="0"/>
      <w:spacing w:line="516" w:lineRule="exact"/>
      <w:jc w:val="both"/>
    </w:pPr>
    <w:rPr>
      <w:rFonts w:ascii="Arial Narrow" w:eastAsia="Times New Roman" w:hAnsi="Arial Narrow"/>
      <w:lang w:val="es-CO" w:eastAsia="es-CO"/>
    </w:rPr>
  </w:style>
  <w:style w:type="character" w:customStyle="1" w:styleId="FontStyle30">
    <w:name w:val="Font Style30"/>
    <w:uiPriority w:val="99"/>
    <w:rsid w:val="001806C5"/>
    <w:rPr>
      <w:rFonts w:ascii="Arial" w:hAnsi="Arial" w:cs="Arial"/>
      <w:sz w:val="26"/>
      <w:szCs w:val="26"/>
    </w:rPr>
  </w:style>
  <w:style w:type="paragraph" w:customStyle="1" w:styleId="Style7">
    <w:name w:val="Style7"/>
    <w:basedOn w:val="Normal"/>
    <w:uiPriority w:val="99"/>
    <w:rsid w:val="001806C5"/>
    <w:pPr>
      <w:widowControl w:val="0"/>
      <w:autoSpaceDE w:val="0"/>
      <w:autoSpaceDN w:val="0"/>
      <w:adjustRightInd w:val="0"/>
      <w:spacing w:line="449" w:lineRule="exact"/>
      <w:ind w:firstLine="725"/>
      <w:jc w:val="both"/>
    </w:pPr>
    <w:rPr>
      <w:rFonts w:ascii="Trebuchet MS" w:eastAsia="Times New Roman" w:hAnsi="Trebuchet MS"/>
      <w:lang w:val="es-CO" w:eastAsia="es-CO"/>
    </w:rPr>
  </w:style>
  <w:style w:type="character" w:customStyle="1" w:styleId="FontStyle50">
    <w:name w:val="Font Style50"/>
    <w:uiPriority w:val="99"/>
    <w:rsid w:val="001806C5"/>
    <w:rPr>
      <w:rFonts w:ascii="Arial" w:hAnsi="Arial" w:cs="Arial"/>
      <w:sz w:val="22"/>
      <w:szCs w:val="22"/>
    </w:rPr>
  </w:style>
  <w:style w:type="character" w:customStyle="1" w:styleId="FontStyle51">
    <w:name w:val="Font Style51"/>
    <w:uiPriority w:val="99"/>
    <w:rsid w:val="001806C5"/>
    <w:rPr>
      <w:rFonts w:ascii="Arial" w:hAnsi="Arial" w:cs="Arial"/>
      <w:sz w:val="22"/>
      <w:szCs w:val="22"/>
    </w:rPr>
  </w:style>
  <w:style w:type="table" w:styleId="Tablaconcuadrcula">
    <w:name w:val="Table Grid"/>
    <w:basedOn w:val="Tablanormal"/>
    <w:rsid w:val="0018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29784">
      <w:bodyDiv w:val="1"/>
      <w:marLeft w:val="0"/>
      <w:marRight w:val="0"/>
      <w:marTop w:val="0"/>
      <w:marBottom w:val="0"/>
      <w:divBdr>
        <w:top w:val="none" w:sz="0" w:space="0" w:color="auto"/>
        <w:left w:val="none" w:sz="0" w:space="0" w:color="auto"/>
        <w:bottom w:val="none" w:sz="0" w:space="0" w:color="auto"/>
        <w:right w:val="none" w:sz="0" w:space="0" w:color="auto"/>
      </w:divBdr>
    </w:div>
    <w:div w:id="1157721136">
      <w:bodyDiv w:val="1"/>
      <w:marLeft w:val="0"/>
      <w:marRight w:val="0"/>
      <w:marTop w:val="0"/>
      <w:marBottom w:val="0"/>
      <w:divBdr>
        <w:top w:val="none" w:sz="0" w:space="0" w:color="auto"/>
        <w:left w:val="none" w:sz="0" w:space="0" w:color="auto"/>
        <w:bottom w:val="none" w:sz="0" w:space="0" w:color="auto"/>
        <w:right w:val="none" w:sz="0" w:space="0" w:color="auto"/>
      </w:divBdr>
    </w:div>
    <w:div w:id="1203522374">
      <w:bodyDiv w:val="1"/>
      <w:marLeft w:val="0"/>
      <w:marRight w:val="0"/>
      <w:marTop w:val="0"/>
      <w:marBottom w:val="0"/>
      <w:divBdr>
        <w:top w:val="none" w:sz="0" w:space="0" w:color="auto"/>
        <w:left w:val="none" w:sz="0" w:space="0" w:color="auto"/>
        <w:bottom w:val="none" w:sz="0" w:space="0" w:color="auto"/>
        <w:right w:val="none" w:sz="0" w:space="0" w:color="auto"/>
      </w:divBdr>
    </w:div>
    <w:div w:id="189800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crc.org/spa/assets/files/other/irrc_864_doswald-bec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1462-8B41-9940-BB4C-531165EE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18517</Words>
  <Characters>101848</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GONZALEZ ROMERO</dc:creator>
  <cp:keywords/>
  <dc:description/>
  <cp:lastModifiedBy>Microsoft Office User</cp:lastModifiedBy>
  <cp:revision>2</cp:revision>
  <cp:lastPrinted>2019-03-26T19:33:00Z</cp:lastPrinted>
  <dcterms:created xsi:type="dcterms:W3CDTF">2021-05-18T22:01:00Z</dcterms:created>
  <dcterms:modified xsi:type="dcterms:W3CDTF">2021-05-18T22:01:00Z</dcterms:modified>
</cp:coreProperties>
</file>