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ACE4E" w14:textId="77777777" w:rsidR="00123ED3" w:rsidRDefault="00123ED3" w:rsidP="00245E9B">
      <w:pPr>
        <w:spacing w:after="0" w:line="240" w:lineRule="auto"/>
        <w:jc w:val="center"/>
        <w:rPr>
          <w:rFonts w:ascii="Arial" w:hAnsi="Arial" w:cs="Arial"/>
          <w:b/>
        </w:rPr>
      </w:pPr>
      <w:bookmarkStart w:id="0" w:name="_GoBack"/>
      <w:bookmarkEnd w:id="0"/>
    </w:p>
    <w:p w14:paraId="0BA96A72" w14:textId="77777777" w:rsidR="00123ED3" w:rsidRDefault="00123ED3" w:rsidP="00245E9B">
      <w:pPr>
        <w:spacing w:after="0" w:line="240" w:lineRule="auto"/>
        <w:jc w:val="center"/>
        <w:rPr>
          <w:rFonts w:ascii="Arial" w:hAnsi="Arial" w:cs="Arial"/>
          <w:b/>
        </w:rPr>
      </w:pPr>
    </w:p>
    <w:p w14:paraId="7D653E4C" w14:textId="77777777" w:rsidR="00123ED3" w:rsidRDefault="00123ED3" w:rsidP="00245E9B">
      <w:pPr>
        <w:spacing w:after="0" w:line="240" w:lineRule="auto"/>
        <w:jc w:val="center"/>
        <w:rPr>
          <w:rFonts w:ascii="Arial" w:hAnsi="Arial" w:cs="Arial"/>
          <w:b/>
        </w:rPr>
      </w:pPr>
    </w:p>
    <w:p w14:paraId="3013F43A" w14:textId="77777777" w:rsidR="00123ED3" w:rsidRDefault="00123ED3" w:rsidP="00245E9B">
      <w:pPr>
        <w:spacing w:after="0" w:line="240" w:lineRule="auto"/>
        <w:jc w:val="center"/>
        <w:rPr>
          <w:rFonts w:ascii="Arial" w:hAnsi="Arial" w:cs="Arial"/>
          <w:b/>
        </w:rPr>
      </w:pPr>
    </w:p>
    <w:p w14:paraId="088D3069" w14:textId="77777777" w:rsidR="00123ED3" w:rsidRDefault="00123ED3" w:rsidP="00245E9B">
      <w:pPr>
        <w:spacing w:after="0" w:line="240" w:lineRule="auto"/>
        <w:jc w:val="center"/>
        <w:rPr>
          <w:rFonts w:ascii="Arial" w:hAnsi="Arial" w:cs="Arial"/>
          <w:b/>
        </w:rPr>
      </w:pPr>
    </w:p>
    <w:p w14:paraId="2B86EFBB" w14:textId="77777777" w:rsidR="00123ED3" w:rsidRDefault="00123ED3" w:rsidP="00245E9B">
      <w:pPr>
        <w:spacing w:after="0" w:line="240" w:lineRule="auto"/>
        <w:jc w:val="center"/>
        <w:rPr>
          <w:rFonts w:ascii="Arial" w:hAnsi="Arial" w:cs="Arial"/>
          <w:b/>
        </w:rPr>
      </w:pPr>
    </w:p>
    <w:p w14:paraId="72A7ACA0" w14:textId="77777777" w:rsidR="00123ED3" w:rsidRDefault="00123ED3" w:rsidP="00245E9B">
      <w:pPr>
        <w:spacing w:after="0" w:line="240" w:lineRule="auto"/>
        <w:jc w:val="center"/>
        <w:rPr>
          <w:rFonts w:ascii="Arial" w:hAnsi="Arial" w:cs="Arial"/>
          <w:b/>
        </w:rPr>
      </w:pPr>
    </w:p>
    <w:p w14:paraId="25967235" w14:textId="77777777" w:rsidR="00123ED3" w:rsidRDefault="00123ED3" w:rsidP="00245E9B">
      <w:pPr>
        <w:spacing w:after="0" w:line="240" w:lineRule="auto"/>
        <w:jc w:val="center"/>
        <w:rPr>
          <w:rFonts w:ascii="Arial" w:hAnsi="Arial" w:cs="Arial"/>
          <w:b/>
        </w:rPr>
      </w:pPr>
    </w:p>
    <w:p w14:paraId="17A82D4E" w14:textId="77777777" w:rsidR="00123ED3" w:rsidRDefault="00123ED3" w:rsidP="00245E9B">
      <w:pPr>
        <w:spacing w:after="0" w:line="240" w:lineRule="auto"/>
        <w:jc w:val="center"/>
        <w:rPr>
          <w:rFonts w:ascii="Arial" w:hAnsi="Arial" w:cs="Arial"/>
          <w:b/>
        </w:rPr>
      </w:pPr>
    </w:p>
    <w:p w14:paraId="29DEB8D8" w14:textId="77777777" w:rsidR="00123ED3" w:rsidRPr="0048121D" w:rsidRDefault="00123ED3" w:rsidP="00245E9B">
      <w:pPr>
        <w:spacing w:after="0" w:line="240" w:lineRule="auto"/>
        <w:jc w:val="center"/>
        <w:rPr>
          <w:rFonts w:ascii="Arial" w:hAnsi="Arial" w:cs="Arial"/>
          <w:b/>
          <w:sz w:val="36"/>
          <w:szCs w:val="24"/>
        </w:rPr>
      </w:pPr>
    </w:p>
    <w:p w14:paraId="7AC79A64" w14:textId="77777777" w:rsidR="00245E9B" w:rsidRPr="0048121D" w:rsidRDefault="00245E9B" w:rsidP="00245E9B">
      <w:pPr>
        <w:spacing w:after="0" w:line="240" w:lineRule="auto"/>
        <w:jc w:val="center"/>
        <w:rPr>
          <w:rFonts w:ascii="Arial" w:hAnsi="Arial" w:cs="Arial"/>
          <w:b/>
          <w:sz w:val="36"/>
          <w:szCs w:val="24"/>
        </w:rPr>
      </w:pPr>
      <w:r w:rsidRPr="0048121D">
        <w:rPr>
          <w:rFonts w:ascii="Arial" w:hAnsi="Arial" w:cs="Arial"/>
          <w:b/>
          <w:sz w:val="36"/>
          <w:szCs w:val="24"/>
        </w:rPr>
        <w:t>PROGRAMA DE PREVENCIÓN SOCIAL DEL DELITO</w:t>
      </w:r>
    </w:p>
    <w:p w14:paraId="567AF9FE" w14:textId="77777777" w:rsidR="00245E9B" w:rsidRPr="0048121D" w:rsidRDefault="00245E9B" w:rsidP="00245E9B">
      <w:pPr>
        <w:spacing w:after="0" w:line="240" w:lineRule="auto"/>
        <w:jc w:val="center"/>
        <w:rPr>
          <w:rFonts w:ascii="Arial" w:hAnsi="Arial" w:cs="Arial"/>
          <w:b/>
          <w:sz w:val="36"/>
          <w:szCs w:val="24"/>
        </w:rPr>
      </w:pPr>
      <w:r w:rsidRPr="0048121D">
        <w:rPr>
          <w:rFonts w:ascii="Arial" w:hAnsi="Arial" w:cs="Arial"/>
          <w:b/>
          <w:sz w:val="36"/>
          <w:szCs w:val="24"/>
        </w:rPr>
        <w:t>FUTURO COLOMBIA</w:t>
      </w:r>
    </w:p>
    <w:p w14:paraId="46D5754B" w14:textId="77777777" w:rsidR="00245E9B" w:rsidRPr="0048121D" w:rsidRDefault="00245E9B" w:rsidP="00245E9B">
      <w:pPr>
        <w:spacing w:after="0" w:line="240" w:lineRule="auto"/>
        <w:jc w:val="center"/>
        <w:rPr>
          <w:rFonts w:ascii="Arial" w:hAnsi="Arial" w:cs="Arial"/>
          <w:b/>
          <w:sz w:val="36"/>
          <w:szCs w:val="24"/>
        </w:rPr>
      </w:pPr>
    </w:p>
    <w:p w14:paraId="060186EE" w14:textId="77777777" w:rsidR="00245E9B" w:rsidRPr="0048121D" w:rsidRDefault="00245E9B" w:rsidP="00245E9B">
      <w:pPr>
        <w:jc w:val="center"/>
        <w:rPr>
          <w:rFonts w:ascii="Arial" w:hAnsi="Arial" w:cs="Arial"/>
          <w:b/>
          <w:sz w:val="36"/>
          <w:szCs w:val="24"/>
        </w:rPr>
      </w:pPr>
    </w:p>
    <w:p w14:paraId="03A21349" w14:textId="77777777" w:rsidR="00245E9B" w:rsidRPr="0048121D" w:rsidRDefault="00245E9B" w:rsidP="00245E9B">
      <w:pPr>
        <w:jc w:val="center"/>
        <w:rPr>
          <w:rFonts w:ascii="Arial" w:hAnsi="Arial" w:cs="Arial"/>
          <w:b/>
          <w:sz w:val="36"/>
          <w:szCs w:val="24"/>
        </w:rPr>
      </w:pPr>
    </w:p>
    <w:p w14:paraId="7BCA7B2F" w14:textId="5E1D5AB7" w:rsidR="00245E9B" w:rsidRPr="00DD557D" w:rsidRDefault="00245E9B" w:rsidP="00245E9B">
      <w:pPr>
        <w:jc w:val="center"/>
        <w:rPr>
          <w:rFonts w:ascii="Arial" w:hAnsi="Arial" w:cs="Arial"/>
          <w:b/>
        </w:rPr>
      </w:pPr>
    </w:p>
    <w:p w14:paraId="4A02EFAB" w14:textId="50F457F0" w:rsidR="00245E9B" w:rsidRDefault="00245E9B" w:rsidP="00245E9B">
      <w:pPr>
        <w:jc w:val="center"/>
        <w:rPr>
          <w:rFonts w:ascii="Arial" w:hAnsi="Arial" w:cs="Arial"/>
          <w:b/>
        </w:rPr>
      </w:pPr>
    </w:p>
    <w:p w14:paraId="48DE843A" w14:textId="77777777" w:rsidR="00245E9B" w:rsidRPr="00DD557D" w:rsidRDefault="00245E9B" w:rsidP="00245E9B">
      <w:pPr>
        <w:jc w:val="center"/>
        <w:rPr>
          <w:rFonts w:ascii="Arial" w:hAnsi="Arial" w:cs="Arial"/>
          <w:b/>
        </w:rPr>
      </w:pPr>
    </w:p>
    <w:p w14:paraId="6DB148E9" w14:textId="7014816D" w:rsidR="00245E9B" w:rsidRPr="00DD557D" w:rsidRDefault="00245E9B" w:rsidP="00245E9B">
      <w:pPr>
        <w:jc w:val="center"/>
        <w:rPr>
          <w:rFonts w:ascii="Arial" w:hAnsi="Arial" w:cs="Arial"/>
          <w:b/>
        </w:rPr>
      </w:pPr>
    </w:p>
    <w:p w14:paraId="45471206" w14:textId="77777777" w:rsidR="00245E9B" w:rsidRPr="00DD557D" w:rsidRDefault="00245E9B" w:rsidP="00245E9B">
      <w:pPr>
        <w:rPr>
          <w:rFonts w:ascii="Arial" w:hAnsi="Arial" w:cs="Arial"/>
          <w:b/>
        </w:rPr>
      </w:pPr>
    </w:p>
    <w:p w14:paraId="528B41ED" w14:textId="77777777" w:rsidR="00245E9B" w:rsidRPr="00DD557D" w:rsidRDefault="00245E9B" w:rsidP="00245E9B">
      <w:pPr>
        <w:rPr>
          <w:rFonts w:ascii="Arial" w:hAnsi="Arial" w:cs="Arial"/>
        </w:rPr>
      </w:pPr>
    </w:p>
    <w:p w14:paraId="1EA6BFCD" w14:textId="3696EEA4" w:rsidR="00245E9B" w:rsidRDefault="00245E9B" w:rsidP="00245E9B">
      <w:pPr>
        <w:spacing w:after="0" w:line="276" w:lineRule="auto"/>
        <w:jc w:val="center"/>
        <w:rPr>
          <w:rFonts w:ascii="Arial" w:hAnsi="Arial" w:cs="Arial"/>
          <w:lang w:val="es-ES"/>
        </w:rPr>
      </w:pPr>
    </w:p>
    <w:p w14:paraId="574DEC2F" w14:textId="636AA269" w:rsidR="00245E9B" w:rsidRDefault="00245E9B" w:rsidP="00245E9B">
      <w:pPr>
        <w:spacing w:after="0" w:line="276" w:lineRule="auto"/>
        <w:jc w:val="center"/>
        <w:rPr>
          <w:rFonts w:ascii="Arial" w:hAnsi="Arial" w:cs="Arial"/>
          <w:lang w:val="es-ES"/>
        </w:rPr>
      </w:pPr>
    </w:p>
    <w:p w14:paraId="0CE58019" w14:textId="77777777" w:rsidR="00245E9B" w:rsidRPr="00DD557D" w:rsidRDefault="00245E9B" w:rsidP="00245E9B">
      <w:pPr>
        <w:spacing w:after="0" w:line="276" w:lineRule="auto"/>
        <w:jc w:val="center"/>
        <w:rPr>
          <w:rFonts w:ascii="Arial" w:hAnsi="Arial" w:cs="Arial"/>
          <w:lang w:val="es-ES"/>
        </w:rPr>
      </w:pPr>
    </w:p>
    <w:p w14:paraId="7E18E3ED" w14:textId="77777777" w:rsidR="00245E9B" w:rsidRPr="00DD557D" w:rsidRDefault="00245E9B" w:rsidP="00245E9B">
      <w:pPr>
        <w:spacing w:after="0" w:line="276" w:lineRule="auto"/>
        <w:jc w:val="center"/>
        <w:rPr>
          <w:rFonts w:ascii="Arial" w:hAnsi="Arial" w:cs="Arial"/>
          <w:lang w:val="es-ES"/>
        </w:rPr>
      </w:pPr>
    </w:p>
    <w:p w14:paraId="1BECEDBE" w14:textId="77777777" w:rsidR="00245E9B" w:rsidRPr="00DD557D" w:rsidRDefault="00245E9B" w:rsidP="00245E9B">
      <w:pPr>
        <w:spacing w:after="0" w:line="276" w:lineRule="auto"/>
        <w:jc w:val="center"/>
        <w:rPr>
          <w:rFonts w:ascii="Arial" w:hAnsi="Arial" w:cs="Arial"/>
          <w:lang w:val="es-ES"/>
        </w:rPr>
      </w:pPr>
    </w:p>
    <w:p w14:paraId="6B694233" w14:textId="77777777" w:rsidR="00245E9B" w:rsidRPr="00DD557D" w:rsidRDefault="00245E9B" w:rsidP="00245E9B">
      <w:pPr>
        <w:spacing w:after="0" w:line="276" w:lineRule="auto"/>
        <w:jc w:val="center"/>
        <w:rPr>
          <w:rFonts w:ascii="Arial" w:hAnsi="Arial" w:cs="Arial"/>
          <w:lang w:val="es-ES"/>
        </w:rPr>
      </w:pPr>
    </w:p>
    <w:p w14:paraId="401D96DD" w14:textId="77777777" w:rsidR="00245E9B" w:rsidRPr="00DD557D" w:rsidRDefault="00245E9B" w:rsidP="00245E9B">
      <w:pPr>
        <w:spacing w:after="0" w:line="276" w:lineRule="auto"/>
        <w:jc w:val="center"/>
        <w:rPr>
          <w:rFonts w:ascii="Arial" w:hAnsi="Arial" w:cs="Arial"/>
          <w:lang w:val="es-ES"/>
        </w:rPr>
      </w:pPr>
    </w:p>
    <w:p w14:paraId="112866A9" w14:textId="77777777" w:rsidR="00D7582A" w:rsidRDefault="00D7582A" w:rsidP="00123ED3">
      <w:pPr>
        <w:spacing w:after="0" w:line="276" w:lineRule="auto"/>
        <w:rPr>
          <w:rFonts w:ascii="Arial" w:hAnsi="Arial" w:cs="Arial"/>
          <w:lang w:val="es-ES"/>
        </w:rPr>
      </w:pPr>
    </w:p>
    <w:p w14:paraId="55F72A13" w14:textId="77777777" w:rsidR="00D7582A" w:rsidRDefault="00D7582A" w:rsidP="00245E9B">
      <w:pPr>
        <w:spacing w:after="0" w:line="276" w:lineRule="auto"/>
        <w:jc w:val="center"/>
        <w:rPr>
          <w:rFonts w:ascii="Arial" w:hAnsi="Arial" w:cs="Arial"/>
          <w:lang w:val="es-ES"/>
        </w:rPr>
      </w:pPr>
    </w:p>
    <w:p w14:paraId="0615FC17" w14:textId="77777777" w:rsidR="00D7582A" w:rsidRDefault="00D7582A" w:rsidP="00245E9B">
      <w:pPr>
        <w:spacing w:after="0" w:line="276" w:lineRule="auto"/>
        <w:jc w:val="center"/>
        <w:rPr>
          <w:rFonts w:ascii="Arial" w:hAnsi="Arial" w:cs="Arial"/>
          <w:lang w:val="es-ES"/>
        </w:rPr>
      </w:pPr>
    </w:p>
    <w:p w14:paraId="1474A206" w14:textId="77777777" w:rsidR="00D7582A" w:rsidRPr="00DD557D" w:rsidRDefault="00D7582A" w:rsidP="0048121D">
      <w:pPr>
        <w:spacing w:after="0" w:line="276" w:lineRule="auto"/>
        <w:rPr>
          <w:rFonts w:ascii="Arial" w:hAnsi="Arial" w:cs="Arial"/>
          <w:lang w:val="es-ES"/>
        </w:rPr>
      </w:pPr>
    </w:p>
    <w:p w14:paraId="6EE06D06" w14:textId="77777777" w:rsidR="00245E9B" w:rsidRDefault="00245E9B" w:rsidP="00245E9B">
      <w:pPr>
        <w:spacing w:after="0" w:line="276" w:lineRule="auto"/>
        <w:jc w:val="center"/>
        <w:rPr>
          <w:rFonts w:ascii="Arial" w:hAnsi="Arial" w:cs="Arial"/>
          <w:lang w:val="es-ES"/>
        </w:rPr>
      </w:pPr>
    </w:p>
    <w:p w14:paraId="59788556" w14:textId="77777777" w:rsidR="00D7582A" w:rsidRPr="001B01B0" w:rsidRDefault="00D7582A" w:rsidP="00245E9B">
      <w:pPr>
        <w:spacing w:after="0" w:line="276" w:lineRule="auto"/>
        <w:jc w:val="center"/>
        <w:rPr>
          <w:rFonts w:ascii="Arial" w:hAnsi="Arial" w:cs="Arial"/>
          <w:b/>
          <w:lang w:val="es-ES"/>
        </w:rPr>
      </w:pPr>
    </w:p>
    <w:p w14:paraId="32C379B0" w14:textId="076CDB4C" w:rsidR="00245E9B" w:rsidRPr="001B01B0" w:rsidRDefault="00245E9B" w:rsidP="00245E9B">
      <w:pPr>
        <w:spacing w:after="0" w:line="276" w:lineRule="auto"/>
        <w:jc w:val="center"/>
        <w:rPr>
          <w:rFonts w:ascii="Arial" w:hAnsi="Arial" w:cs="Arial"/>
          <w:b/>
          <w:lang w:val="es-ES"/>
        </w:rPr>
      </w:pPr>
      <w:r w:rsidRPr="001B01B0">
        <w:rPr>
          <w:rFonts w:ascii="Arial" w:hAnsi="Arial" w:cs="Arial"/>
          <w:b/>
          <w:lang w:val="es-ES"/>
        </w:rPr>
        <w:t>INFORME DE GESTIÓN I TRIMESTRE</w:t>
      </w:r>
    </w:p>
    <w:p w14:paraId="10202E2E" w14:textId="77777777" w:rsidR="00245E9B" w:rsidRPr="001B01B0" w:rsidRDefault="00245E9B" w:rsidP="00245E9B">
      <w:pPr>
        <w:spacing w:after="0" w:line="276" w:lineRule="auto"/>
        <w:jc w:val="center"/>
        <w:rPr>
          <w:rFonts w:ascii="Arial" w:hAnsi="Arial" w:cs="Arial"/>
          <w:b/>
          <w:lang w:val="es-ES"/>
        </w:rPr>
      </w:pPr>
      <w:r w:rsidRPr="001B01B0">
        <w:rPr>
          <w:rFonts w:ascii="Arial" w:hAnsi="Arial" w:cs="Arial"/>
          <w:b/>
          <w:lang w:val="es-ES"/>
        </w:rPr>
        <w:t xml:space="preserve">PROGRAMA DE PREVENCIÓN SOCIAL DEL DELITO </w:t>
      </w:r>
    </w:p>
    <w:p w14:paraId="3D985B00" w14:textId="77777777" w:rsidR="00245E9B" w:rsidRPr="001B01B0" w:rsidRDefault="00245E9B" w:rsidP="00245E9B">
      <w:pPr>
        <w:spacing w:after="0" w:line="276" w:lineRule="auto"/>
        <w:jc w:val="center"/>
        <w:rPr>
          <w:rFonts w:ascii="Arial" w:hAnsi="Arial" w:cs="Arial"/>
          <w:b/>
          <w:lang w:val="es-ES"/>
        </w:rPr>
      </w:pPr>
      <w:r w:rsidRPr="001B01B0">
        <w:rPr>
          <w:rFonts w:ascii="Arial" w:hAnsi="Arial" w:cs="Arial"/>
          <w:b/>
          <w:lang w:val="es-ES"/>
        </w:rPr>
        <w:t>“FUTURO COLOMBIA”</w:t>
      </w:r>
    </w:p>
    <w:p w14:paraId="34B273A1" w14:textId="2063C902" w:rsidR="00245E9B" w:rsidRPr="001B01B0" w:rsidRDefault="00245E9B" w:rsidP="00245E9B">
      <w:pPr>
        <w:spacing w:after="0" w:line="276" w:lineRule="auto"/>
        <w:jc w:val="center"/>
        <w:rPr>
          <w:rFonts w:ascii="Arial" w:hAnsi="Arial" w:cs="Arial"/>
          <w:b/>
          <w:lang w:val="es-ES"/>
        </w:rPr>
      </w:pPr>
      <w:r w:rsidRPr="001B01B0">
        <w:rPr>
          <w:rFonts w:ascii="Arial" w:hAnsi="Arial" w:cs="Arial"/>
          <w:b/>
          <w:lang w:val="es-ES"/>
        </w:rPr>
        <w:t>Bogotá 202</w:t>
      </w:r>
      <w:r w:rsidR="00A10E9B">
        <w:rPr>
          <w:rFonts w:ascii="Arial" w:hAnsi="Arial" w:cs="Arial"/>
          <w:b/>
          <w:lang w:val="es-ES"/>
        </w:rPr>
        <w:t>1</w:t>
      </w:r>
    </w:p>
    <w:p w14:paraId="21371A74" w14:textId="77777777" w:rsidR="00D7582A" w:rsidRDefault="00D7582A" w:rsidP="00245E9B">
      <w:pPr>
        <w:spacing w:after="0" w:line="276" w:lineRule="auto"/>
        <w:jc w:val="both"/>
        <w:rPr>
          <w:rFonts w:ascii="Arial" w:hAnsi="Arial" w:cs="Arial"/>
          <w:lang w:val="es-ES"/>
        </w:rPr>
      </w:pPr>
    </w:p>
    <w:p w14:paraId="38C217B7" w14:textId="77777777" w:rsidR="00245E9B" w:rsidRPr="00DD557D" w:rsidRDefault="00245E9B" w:rsidP="00D40F28">
      <w:pPr>
        <w:spacing w:after="0" w:line="240" w:lineRule="auto"/>
        <w:jc w:val="center"/>
        <w:rPr>
          <w:rFonts w:ascii="Arial" w:hAnsi="Arial" w:cs="Arial"/>
          <w:b/>
        </w:rPr>
      </w:pPr>
      <w:r w:rsidRPr="00DD557D">
        <w:rPr>
          <w:rFonts w:ascii="Arial" w:hAnsi="Arial" w:cs="Arial"/>
          <w:b/>
        </w:rPr>
        <w:lastRenderedPageBreak/>
        <w:t>PROGRAMA DE PREVENCIÓN SOCIAL DEL DELITO FUTURO COLOMBIA</w:t>
      </w:r>
    </w:p>
    <w:p w14:paraId="09148F31" w14:textId="7A7D7EE4" w:rsidR="00245E9B" w:rsidRPr="00DD557D" w:rsidRDefault="00245E9B" w:rsidP="00245E9B">
      <w:pPr>
        <w:spacing w:after="0" w:line="240" w:lineRule="auto"/>
        <w:jc w:val="center"/>
        <w:rPr>
          <w:rFonts w:ascii="Arial" w:hAnsi="Arial" w:cs="Arial"/>
          <w:b/>
        </w:rPr>
      </w:pPr>
      <w:r w:rsidRPr="00DD557D">
        <w:rPr>
          <w:rFonts w:ascii="Arial" w:hAnsi="Arial" w:cs="Arial"/>
          <w:b/>
        </w:rPr>
        <w:t xml:space="preserve">INFORME I TRIMESTRE </w:t>
      </w:r>
      <w:r w:rsidR="000C402A">
        <w:rPr>
          <w:rFonts w:ascii="Arial" w:hAnsi="Arial" w:cs="Arial"/>
          <w:b/>
        </w:rPr>
        <w:t>202</w:t>
      </w:r>
      <w:r w:rsidR="00F7127E">
        <w:rPr>
          <w:rFonts w:ascii="Arial" w:hAnsi="Arial" w:cs="Arial"/>
          <w:b/>
        </w:rPr>
        <w:t>1</w:t>
      </w:r>
      <w:r w:rsidRPr="00DD557D">
        <w:rPr>
          <w:rFonts w:ascii="Arial" w:hAnsi="Arial" w:cs="Arial"/>
          <w:b/>
        </w:rPr>
        <w:t xml:space="preserve">   </w:t>
      </w:r>
    </w:p>
    <w:p w14:paraId="74C5F7C1" w14:textId="77777777" w:rsidR="00245E9B" w:rsidRPr="00DD557D" w:rsidRDefault="00245E9B" w:rsidP="00245E9B">
      <w:pPr>
        <w:spacing w:after="0" w:line="240" w:lineRule="auto"/>
        <w:jc w:val="center"/>
        <w:rPr>
          <w:rFonts w:ascii="Arial" w:hAnsi="Arial" w:cs="Arial"/>
          <w:b/>
        </w:rPr>
      </w:pPr>
      <w:r w:rsidRPr="00DD557D">
        <w:rPr>
          <w:rFonts w:ascii="Arial" w:hAnsi="Arial" w:cs="Arial"/>
          <w:b/>
        </w:rPr>
        <w:t>En el marco de la Estrategia de Transparencia Institucional</w:t>
      </w:r>
    </w:p>
    <w:p w14:paraId="69BEA6B7" w14:textId="77777777" w:rsidR="00245E9B" w:rsidRPr="00DD557D" w:rsidRDefault="00245E9B" w:rsidP="00245E9B">
      <w:pPr>
        <w:spacing w:after="0" w:line="240" w:lineRule="auto"/>
        <w:jc w:val="center"/>
        <w:rPr>
          <w:rFonts w:ascii="Arial" w:hAnsi="Arial" w:cs="Arial"/>
          <w:b/>
        </w:rPr>
      </w:pPr>
    </w:p>
    <w:p w14:paraId="520EA135" w14:textId="77777777" w:rsidR="00245E9B" w:rsidRPr="00DD557D" w:rsidRDefault="00245E9B" w:rsidP="00245E9B">
      <w:pPr>
        <w:spacing w:after="0" w:line="240" w:lineRule="auto"/>
        <w:jc w:val="right"/>
        <w:rPr>
          <w:rFonts w:ascii="Arial" w:hAnsi="Arial" w:cs="Arial"/>
          <w:b/>
        </w:rPr>
      </w:pPr>
    </w:p>
    <w:p w14:paraId="164B4938" w14:textId="40151477" w:rsidR="00245E9B" w:rsidRPr="00DD557D" w:rsidRDefault="00245E9B" w:rsidP="00245E9B">
      <w:pPr>
        <w:spacing w:after="0" w:line="240" w:lineRule="auto"/>
        <w:jc w:val="both"/>
        <w:rPr>
          <w:rFonts w:ascii="Arial" w:hAnsi="Arial" w:cs="Arial"/>
          <w:b/>
        </w:rPr>
      </w:pPr>
      <w:r w:rsidRPr="00DD557D">
        <w:rPr>
          <w:rFonts w:ascii="Arial" w:hAnsi="Arial" w:cs="Arial"/>
          <w:b/>
        </w:rPr>
        <w:t xml:space="preserve">COBERTURA </w:t>
      </w:r>
      <w:r w:rsidRPr="00A03CE0">
        <w:rPr>
          <w:rFonts w:ascii="Arial" w:hAnsi="Arial" w:cs="Arial"/>
          <w:b/>
        </w:rPr>
        <w:t>NACIONAL 3</w:t>
      </w:r>
      <w:r w:rsidR="00A03CE0" w:rsidRPr="00A03CE0">
        <w:rPr>
          <w:rFonts w:ascii="Arial" w:hAnsi="Arial" w:cs="Arial"/>
          <w:b/>
        </w:rPr>
        <w:t>3</w:t>
      </w:r>
      <w:r w:rsidRPr="00DD557D">
        <w:rPr>
          <w:rFonts w:ascii="Arial" w:hAnsi="Arial" w:cs="Arial"/>
          <w:b/>
        </w:rPr>
        <w:t xml:space="preserve"> SECCIONALES</w:t>
      </w:r>
    </w:p>
    <w:p w14:paraId="23321414" w14:textId="6A141C97" w:rsidR="00245E9B" w:rsidRPr="00DD557D" w:rsidRDefault="00245E9B" w:rsidP="00245E9B">
      <w:pPr>
        <w:spacing w:after="0" w:line="240" w:lineRule="auto"/>
        <w:jc w:val="both"/>
        <w:rPr>
          <w:rFonts w:ascii="Arial" w:hAnsi="Arial" w:cs="Arial"/>
          <w:b/>
        </w:rPr>
      </w:pPr>
      <w:r w:rsidRPr="00DD557D">
        <w:rPr>
          <w:rFonts w:ascii="Arial" w:hAnsi="Arial" w:cs="Arial"/>
          <w:b/>
        </w:rPr>
        <w:t xml:space="preserve">FECHA: </w:t>
      </w:r>
      <w:r w:rsidR="000E0C2D">
        <w:rPr>
          <w:rFonts w:ascii="Arial" w:hAnsi="Arial" w:cs="Arial"/>
          <w:b/>
        </w:rPr>
        <w:t>2021</w:t>
      </w:r>
      <w:r w:rsidR="00C55D87">
        <w:rPr>
          <w:rFonts w:ascii="Arial" w:hAnsi="Arial" w:cs="Arial"/>
          <w:b/>
        </w:rPr>
        <w:t xml:space="preserve"> – 03 - 31</w:t>
      </w:r>
    </w:p>
    <w:p w14:paraId="5339171C" w14:textId="77777777" w:rsidR="00245E9B" w:rsidRPr="00DD557D" w:rsidRDefault="00245E9B" w:rsidP="00245E9B">
      <w:pPr>
        <w:spacing w:after="0" w:line="240" w:lineRule="auto"/>
        <w:jc w:val="both"/>
        <w:rPr>
          <w:rFonts w:ascii="Arial" w:hAnsi="Arial" w:cs="Arial"/>
          <w:b/>
        </w:rPr>
      </w:pPr>
    </w:p>
    <w:p w14:paraId="503870D3" w14:textId="77777777" w:rsidR="00245E9B" w:rsidRPr="00DD557D" w:rsidRDefault="00245E9B" w:rsidP="00245E9B">
      <w:pPr>
        <w:spacing w:after="0" w:line="240" w:lineRule="auto"/>
        <w:jc w:val="both"/>
        <w:rPr>
          <w:rFonts w:ascii="Arial" w:hAnsi="Arial" w:cs="Arial"/>
        </w:rPr>
      </w:pPr>
      <w:r w:rsidRPr="00DD557D">
        <w:rPr>
          <w:rFonts w:ascii="Arial" w:hAnsi="Arial" w:cs="Arial"/>
        </w:rPr>
        <w:t>El Programa de Prevención Social del Delito Futuro Colombia tiene como finalidad formular e implementar estrategias de prevención integral de los distintos fenómenos delincuenciales a nivel social, comunitario e individual, con el fin de contribuir a su reducción, haciendo especial énfasis en aquellas violencias en las que los niños, niñas y adolescentes en su calidad de sujetos de especial protección constitucional que cuentan con derechos prevalentes, son víctimas; lo anterior, mediante el acercamiento a la comunidad y la articulación interinstitucional con los diferentes entes estatales que contribuyen a fortalecer el acceso a la justicia y a propiciar la disminución de los efectos nocivos del delito</w:t>
      </w:r>
      <w:r w:rsidRPr="00DD557D">
        <w:rPr>
          <w:rStyle w:val="Refdenotaalpie"/>
          <w:rFonts w:ascii="Arial" w:hAnsi="Arial" w:cs="Arial"/>
        </w:rPr>
        <w:footnoteReference w:id="1"/>
      </w:r>
      <w:r w:rsidRPr="00DD557D">
        <w:rPr>
          <w:rFonts w:ascii="Arial" w:hAnsi="Arial" w:cs="Arial"/>
        </w:rPr>
        <w:t>.</w:t>
      </w:r>
    </w:p>
    <w:p w14:paraId="204D3ED2" w14:textId="77777777" w:rsidR="00245E9B" w:rsidRPr="00DD557D" w:rsidRDefault="00245E9B" w:rsidP="00245E9B">
      <w:pPr>
        <w:spacing w:after="0" w:line="240" w:lineRule="auto"/>
        <w:jc w:val="both"/>
        <w:rPr>
          <w:rFonts w:ascii="Arial" w:hAnsi="Arial" w:cs="Arial"/>
        </w:rPr>
      </w:pPr>
    </w:p>
    <w:p w14:paraId="4E6FD4E8" w14:textId="77777777" w:rsidR="00245E9B" w:rsidRPr="00DD557D" w:rsidRDefault="00245E9B" w:rsidP="00245E9B">
      <w:pPr>
        <w:spacing w:after="0" w:line="240" w:lineRule="auto"/>
        <w:jc w:val="both"/>
        <w:rPr>
          <w:rFonts w:ascii="Arial" w:hAnsi="Arial" w:cs="Arial"/>
        </w:rPr>
      </w:pPr>
      <w:r w:rsidRPr="00DD557D">
        <w:rPr>
          <w:rFonts w:ascii="Arial" w:hAnsi="Arial" w:cs="Arial"/>
        </w:rPr>
        <w:t>El programa “Futuro Colombia” implementa sus acciones de prevención principalmente con las comunidades educativas</w:t>
      </w:r>
      <w:r w:rsidRPr="00DD557D">
        <w:rPr>
          <w:rStyle w:val="Refdenotaalpie"/>
          <w:rFonts w:ascii="Arial" w:hAnsi="Arial" w:cs="Arial"/>
        </w:rPr>
        <w:footnoteReference w:id="2"/>
      </w:r>
      <w:r w:rsidRPr="00DD557D">
        <w:rPr>
          <w:rFonts w:ascii="Arial" w:hAnsi="Arial" w:cs="Arial"/>
        </w:rPr>
        <w:t>, quienes en el marco de lo establecido en los artículos 39, 40, 41, 42, 43 y 44 del Código de la Infancia y la Adolescencia, están llamados a garantizar el interés superior de las niñas, los niños y adolescentes a través de acciones de protección integral de sus derechos por medio de la construcción de entornos protectores, que contribuyan a la mitigación de fenómenos delictivos y de violencia que aquejan los territorios, en tanto que convoca no solo a niñas, niños y adolescentes sino a sus familias y los docentes; estas acciones se llevan a cabo mediante la realización de diversas metodologías pedagógicas y comunitarias, en las que participan todos los actores de la comunidad educativa.</w:t>
      </w:r>
    </w:p>
    <w:p w14:paraId="3347A139" w14:textId="77777777" w:rsidR="00245E9B" w:rsidRPr="00DD557D" w:rsidRDefault="00245E9B" w:rsidP="00245E9B">
      <w:pPr>
        <w:spacing w:after="0" w:line="240" w:lineRule="auto"/>
        <w:jc w:val="both"/>
        <w:rPr>
          <w:rFonts w:ascii="Arial" w:hAnsi="Arial" w:cs="Arial"/>
        </w:rPr>
      </w:pPr>
    </w:p>
    <w:p w14:paraId="5E00D27C" w14:textId="77777777" w:rsidR="00245E9B" w:rsidRPr="00DD557D" w:rsidRDefault="00245E9B" w:rsidP="00245E9B">
      <w:pPr>
        <w:spacing w:after="0" w:line="240" w:lineRule="auto"/>
        <w:jc w:val="both"/>
        <w:rPr>
          <w:rFonts w:ascii="Arial" w:hAnsi="Arial" w:cs="Arial"/>
        </w:rPr>
      </w:pPr>
      <w:r w:rsidRPr="00DD557D">
        <w:rPr>
          <w:rFonts w:ascii="Arial" w:hAnsi="Arial" w:cs="Arial"/>
        </w:rPr>
        <w:t xml:space="preserve">Teniendo en cuenta la situación actual por la que atraviesa el mundo en general, en lo relacionado con la cuarentena y el aislamiento social obligatorio, el cual ha llevado a que las niñas, niños, adolescentes tengan que realizar sus actividades académicas en sus hogares, en compañía de sus padres y sus familias generando nuevas situaciones y experiencias en la convivencia, el Programa de Prevención Social del Delito Futuro Colombia no puede ser ajeno a esta situación; en este sentido, se considera fundamental continuar llevando el mensaje de prevención del delito y la prevención de la violencia como fenómeno social en crecimiento al interior de las familias colombianas, haciendo uso de las Tics.  </w:t>
      </w:r>
    </w:p>
    <w:p w14:paraId="6097C386" w14:textId="77777777" w:rsidR="00245E9B" w:rsidRPr="00DD557D" w:rsidRDefault="00245E9B" w:rsidP="00245E9B">
      <w:pPr>
        <w:spacing w:after="0" w:line="240" w:lineRule="auto"/>
        <w:jc w:val="both"/>
        <w:rPr>
          <w:rFonts w:ascii="Arial" w:hAnsi="Arial" w:cs="Arial"/>
        </w:rPr>
      </w:pPr>
    </w:p>
    <w:p w14:paraId="3934DBC6" w14:textId="77777777" w:rsidR="00245E9B" w:rsidRPr="00DD557D" w:rsidRDefault="00245E9B" w:rsidP="00245E9B">
      <w:pPr>
        <w:spacing w:after="0" w:line="240" w:lineRule="auto"/>
        <w:jc w:val="both"/>
        <w:rPr>
          <w:rFonts w:ascii="Arial" w:hAnsi="Arial" w:cs="Arial"/>
        </w:rPr>
      </w:pPr>
      <w:r w:rsidRPr="00DD557D">
        <w:rPr>
          <w:rFonts w:ascii="Arial" w:hAnsi="Arial" w:cs="Arial"/>
        </w:rPr>
        <w:t>Todo lo anterior, con el fin de adaptar las metodologías para la implementación de la prevención social y del acercamiento de la Fiscalía General de la Nación a las comunidades, a través del Programa Futuro Colombia; fue así como, se planteó el desarrollo del trabajo en cada territorio que cuenta con representación del Programa.</w:t>
      </w:r>
    </w:p>
    <w:p w14:paraId="3BE00A94" w14:textId="77777777" w:rsidR="00245E9B" w:rsidRPr="00DD557D" w:rsidRDefault="00245E9B" w:rsidP="00245E9B">
      <w:pPr>
        <w:spacing w:after="0" w:line="240" w:lineRule="auto"/>
        <w:jc w:val="both"/>
        <w:rPr>
          <w:rFonts w:ascii="Arial" w:hAnsi="Arial" w:cs="Arial"/>
        </w:rPr>
      </w:pPr>
    </w:p>
    <w:p w14:paraId="2276072F" w14:textId="77777777" w:rsidR="007D34E7" w:rsidRDefault="007D34E7" w:rsidP="00245E9B">
      <w:pPr>
        <w:spacing w:after="0" w:line="240" w:lineRule="auto"/>
        <w:jc w:val="both"/>
        <w:rPr>
          <w:rFonts w:ascii="Arial" w:hAnsi="Arial" w:cs="Arial"/>
        </w:rPr>
      </w:pPr>
    </w:p>
    <w:p w14:paraId="1D02ACD4" w14:textId="693630E3" w:rsidR="00245E9B" w:rsidRPr="00DD557D" w:rsidRDefault="00245E9B" w:rsidP="00245E9B">
      <w:pPr>
        <w:spacing w:after="0" w:line="240" w:lineRule="auto"/>
        <w:jc w:val="both"/>
        <w:rPr>
          <w:rFonts w:ascii="Arial" w:hAnsi="Arial" w:cs="Arial"/>
        </w:rPr>
      </w:pPr>
      <w:r w:rsidRPr="00DD557D">
        <w:rPr>
          <w:rFonts w:ascii="Arial" w:hAnsi="Arial" w:cs="Arial"/>
        </w:rPr>
        <w:t xml:space="preserve">Para el </w:t>
      </w:r>
      <w:r w:rsidR="00A10E9B">
        <w:rPr>
          <w:rFonts w:ascii="Arial" w:hAnsi="Arial" w:cs="Arial"/>
        </w:rPr>
        <w:t>primer</w:t>
      </w:r>
      <w:r w:rsidRPr="00DD557D">
        <w:rPr>
          <w:rFonts w:ascii="Arial" w:hAnsi="Arial" w:cs="Arial"/>
        </w:rPr>
        <w:t xml:space="preserve"> trimestre del año 202</w:t>
      </w:r>
      <w:r w:rsidR="00A10E9B">
        <w:rPr>
          <w:rFonts w:ascii="Arial" w:hAnsi="Arial" w:cs="Arial"/>
        </w:rPr>
        <w:t>1</w:t>
      </w:r>
      <w:r w:rsidRPr="00DD557D">
        <w:rPr>
          <w:rFonts w:ascii="Arial" w:hAnsi="Arial" w:cs="Arial"/>
        </w:rPr>
        <w:t>, el Programa Futuro Colombia, llevó a cabo acciones encaminadas a dar continuidad al trabajo en las instituciones educativas, a través de canales no presenciales</w:t>
      </w:r>
      <w:r w:rsidR="00A10E9B">
        <w:rPr>
          <w:rFonts w:ascii="Arial" w:hAnsi="Arial" w:cs="Arial"/>
        </w:rPr>
        <w:t xml:space="preserve"> y presenciales</w:t>
      </w:r>
      <w:r w:rsidRPr="00DD557D">
        <w:rPr>
          <w:rFonts w:ascii="Arial" w:hAnsi="Arial" w:cs="Arial"/>
        </w:rPr>
        <w:t xml:space="preserve"> en las temáticas que desarrolla el Programa, teniendo en </w:t>
      </w:r>
      <w:r w:rsidRPr="00DD557D">
        <w:rPr>
          <w:rFonts w:ascii="Arial" w:hAnsi="Arial" w:cs="Arial"/>
        </w:rPr>
        <w:lastRenderedPageBreak/>
        <w:t xml:space="preserve">cuenta los fenómenos delictivos y de violencia que aquejan mayormente a las niñas, niños y adolescentes, estas temáticas son: </w:t>
      </w:r>
    </w:p>
    <w:p w14:paraId="0AAD0B6C" w14:textId="77777777" w:rsidR="00245E9B" w:rsidRPr="00DD557D" w:rsidRDefault="00245E9B" w:rsidP="00245E9B">
      <w:pPr>
        <w:spacing w:after="0" w:line="240" w:lineRule="auto"/>
        <w:jc w:val="both"/>
        <w:rPr>
          <w:rFonts w:ascii="Arial" w:hAnsi="Arial" w:cs="Arial"/>
        </w:rPr>
      </w:pPr>
    </w:p>
    <w:p w14:paraId="2B9BEFE0" w14:textId="77777777" w:rsidR="00245E9B" w:rsidRPr="000E1B2F" w:rsidRDefault="00245E9B" w:rsidP="00245E9B">
      <w:pPr>
        <w:spacing w:after="0" w:line="240" w:lineRule="auto"/>
        <w:jc w:val="center"/>
        <w:rPr>
          <w:rFonts w:ascii="Arial" w:hAnsi="Arial" w:cs="Arial"/>
          <w:b/>
        </w:rPr>
      </w:pPr>
      <w:r w:rsidRPr="000E1B2F">
        <w:rPr>
          <w:rFonts w:ascii="Arial" w:hAnsi="Arial" w:cs="Arial"/>
          <w:b/>
        </w:rPr>
        <w:t>ACCIONES DE PREVENCIÓN DEL PROGRAMA DE PREVENCIÓN SOCIAL DEL DELITO FUTURO COLOMBIA</w:t>
      </w:r>
    </w:p>
    <w:p w14:paraId="184E1C59" w14:textId="77777777" w:rsidR="00245E9B" w:rsidRPr="00CA1207" w:rsidRDefault="00245E9B" w:rsidP="00245E9B">
      <w:pPr>
        <w:spacing w:after="0" w:line="240" w:lineRule="auto"/>
        <w:rPr>
          <w:rFonts w:ascii="Arial" w:hAnsi="Arial" w:cs="Arial"/>
        </w:rPr>
      </w:pPr>
    </w:p>
    <w:p w14:paraId="07A2501D" w14:textId="0C5F419D" w:rsidR="00245E9B" w:rsidRPr="00262632" w:rsidRDefault="00245E9B" w:rsidP="00262632">
      <w:pPr>
        <w:pStyle w:val="Sinespaciado"/>
        <w:numPr>
          <w:ilvl w:val="0"/>
          <w:numId w:val="5"/>
        </w:numPr>
        <w:rPr>
          <w:rFonts w:ascii="Arial" w:hAnsi="Arial" w:cs="Arial"/>
        </w:rPr>
      </w:pPr>
      <w:r w:rsidRPr="00262632">
        <w:rPr>
          <w:rFonts w:ascii="Arial" w:hAnsi="Arial" w:cs="Arial"/>
        </w:rPr>
        <w:t>Violencia Intrafamiliar</w:t>
      </w:r>
    </w:p>
    <w:p w14:paraId="78E80A79" w14:textId="2D4C4ABC" w:rsidR="00245E9B" w:rsidRPr="00262632" w:rsidRDefault="00245E9B" w:rsidP="00262632">
      <w:pPr>
        <w:pStyle w:val="Sinespaciado"/>
        <w:numPr>
          <w:ilvl w:val="0"/>
          <w:numId w:val="5"/>
        </w:numPr>
        <w:rPr>
          <w:rFonts w:ascii="Arial" w:hAnsi="Arial" w:cs="Arial"/>
        </w:rPr>
      </w:pPr>
      <w:r w:rsidRPr="00262632">
        <w:rPr>
          <w:rFonts w:ascii="Arial" w:hAnsi="Arial" w:cs="Arial"/>
        </w:rPr>
        <w:t>Violencia sexual</w:t>
      </w:r>
    </w:p>
    <w:p w14:paraId="78E6CF05" w14:textId="7C514C31" w:rsidR="00245E9B" w:rsidRPr="00262632" w:rsidRDefault="00245E9B" w:rsidP="00262632">
      <w:pPr>
        <w:pStyle w:val="Sinespaciado"/>
        <w:numPr>
          <w:ilvl w:val="0"/>
          <w:numId w:val="5"/>
        </w:numPr>
        <w:rPr>
          <w:rFonts w:ascii="Arial" w:hAnsi="Arial" w:cs="Arial"/>
        </w:rPr>
      </w:pPr>
      <w:r w:rsidRPr="00262632">
        <w:rPr>
          <w:rFonts w:ascii="Arial" w:hAnsi="Arial" w:cs="Arial"/>
        </w:rPr>
        <w:t>Violencia basada en género</w:t>
      </w:r>
    </w:p>
    <w:p w14:paraId="49A0F7D0" w14:textId="220E90F0" w:rsidR="00245E9B" w:rsidRPr="00262632" w:rsidRDefault="00245E9B" w:rsidP="00262632">
      <w:pPr>
        <w:pStyle w:val="Sinespaciado"/>
        <w:numPr>
          <w:ilvl w:val="0"/>
          <w:numId w:val="5"/>
        </w:numPr>
        <w:rPr>
          <w:rFonts w:ascii="Arial" w:hAnsi="Arial" w:cs="Arial"/>
        </w:rPr>
      </w:pPr>
      <w:r w:rsidRPr="00262632">
        <w:rPr>
          <w:rFonts w:ascii="Arial" w:hAnsi="Arial" w:cs="Arial"/>
        </w:rPr>
        <w:t>Enfoque diferencial</w:t>
      </w:r>
    </w:p>
    <w:p w14:paraId="3F4FD049" w14:textId="5E964766" w:rsidR="00245E9B" w:rsidRPr="00262632" w:rsidRDefault="00245E9B" w:rsidP="00262632">
      <w:pPr>
        <w:pStyle w:val="Sinespaciado"/>
        <w:numPr>
          <w:ilvl w:val="0"/>
          <w:numId w:val="5"/>
        </w:numPr>
        <w:rPr>
          <w:rFonts w:ascii="Arial" w:hAnsi="Arial" w:cs="Arial"/>
        </w:rPr>
      </w:pPr>
      <w:r w:rsidRPr="00262632">
        <w:rPr>
          <w:rFonts w:ascii="Arial" w:hAnsi="Arial" w:cs="Arial"/>
        </w:rPr>
        <w:t>Ciberacoso</w:t>
      </w:r>
    </w:p>
    <w:p w14:paraId="73F665AB" w14:textId="04A9717C" w:rsidR="00245E9B" w:rsidRPr="00262632" w:rsidRDefault="00245E9B" w:rsidP="00262632">
      <w:pPr>
        <w:pStyle w:val="Sinespaciado"/>
        <w:numPr>
          <w:ilvl w:val="0"/>
          <w:numId w:val="5"/>
        </w:numPr>
        <w:rPr>
          <w:rFonts w:ascii="Arial" w:hAnsi="Arial" w:cs="Arial"/>
        </w:rPr>
      </w:pPr>
      <w:r w:rsidRPr="00262632">
        <w:rPr>
          <w:rFonts w:ascii="Arial" w:hAnsi="Arial" w:cs="Arial"/>
        </w:rPr>
        <w:t>Riesgos en internet</w:t>
      </w:r>
    </w:p>
    <w:p w14:paraId="4EA75991" w14:textId="4A6A8092" w:rsidR="00245E9B" w:rsidRPr="00262632" w:rsidRDefault="00245E9B" w:rsidP="00262632">
      <w:pPr>
        <w:pStyle w:val="Sinespaciado"/>
        <w:numPr>
          <w:ilvl w:val="0"/>
          <w:numId w:val="5"/>
        </w:numPr>
        <w:rPr>
          <w:rFonts w:ascii="Arial" w:hAnsi="Arial" w:cs="Arial"/>
        </w:rPr>
      </w:pPr>
      <w:r w:rsidRPr="00262632">
        <w:rPr>
          <w:rFonts w:ascii="Arial" w:hAnsi="Arial" w:cs="Arial"/>
        </w:rPr>
        <w:t>Trata de personas</w:t>
      </w:r>
    </w:p>
    <w:p w14:paraId="0523E0AD" w14:textId="0375B0B9" w:rsidR="00245E9B" w:rsidRPr="00262632" w:rsidRDefault="00245E9B" w:rsidP="00262632">
      <w:pPr>
        <w:pStyle w:val="Sinespaciado"/>
        <w:numPr>
          <w:ilvl w:val="0"/>
          <w:numId w:val="5"/>
        </w:numPr>
        <w:rPr>
          <w:rFonts w:ascii="Arial" w:hAnsi="Arial" w:cs="Arial"/>
        </w:rPr>
      </w:pPr>
      <w:r w:rsidRPr="00262632">
        <w:rPr>
          <w:rFonts w:ascii="Arial" w:hAnsi="Arial" w:cs="Arial"/>
        </w:rPr>
        <w:t>Explotación sexual comercial de niñas, niños y adolescentes.</w:t>
      </w:r>
    </w:p>
    <w:p w14:paraId="4C6F0DE3" w14:textId="0B8EBBFA" w:rsidR="00245E9B" w:rsidRPr="00262632" w:rsidRDefault="00245E9B" w:rsidP="00262632">
      <w:pPr>
        <w:pStyle w:val="Sinespaciado"/>
        <w:numPr>
          <w:ilvl w:val="0"/>
          <w:numId w:val="5"/>
        </w:numPr>
        <w:rPr>
          <w:rFonts w:ascii="Arial" w:hAnsi="Arial" w:cs="Arial"/>
        </w:rPr>
      </w:pPr>
      <w:r w:rsidRPr="00262632">
        <w:rPr>
          <w:rFonts w:ascii="Arial" w:hAnsi="Arial" w:cs="Arial"/>
        </w:rPr>
        <w:t>Tráfico, fabricación o porte de estupefacientes</w:t>
      </w:r>
    </w:p>
    <w:p w14:paraId="09F6C9ED" w14:textId="03AE662F" w:rsidR="00245E9B" w:rsidRPr="00262632" w:rsidRDefault="00245E9B" w:rsidP="00262632">
      <w:pPr>
        <w:pStyle w:val="Sinespaciado"/>
        <w:numPr>
          <w:ilvl w:val="0"/>
          <w:numId w:val="5"/>
        </w:numPr>
        <w:rPr>
          <w:rFonts w:ascii="Arial" w:hAnsi="Arial" w:cs="Arial"/>
        </w:rPr>
      </w:pPr>
      <w:r w:rsidRPr="00262632">
        <w:rPr>
          <w:rFonts w:ascii="Arial" w:hAnsi="Arial" w:cs="Arial"/>
        </w:rPr>
        <w:t>Prevención de la Corrupción</w:t>
      </w:r>
    </w:p>
    <w:p w14:paraId="5492CEDF" w14:textId="75F9C822" w:rsidR="00BA7E87" w:rsidRPr="00262632" w:rsidRDefault="00BA7E87" w:rsidP="00262632">
      <w:pPr>
        <w:pStyle w:val="Sinespaciado"/>
        <w:numPr>
          <w:ilvl w:val="0"/>
          <w:numId w:val="5"/>
        </w:numPr>
        <w:rPr>
          <w:rFonts w:ascii="Arial" w:hAnsi="Arial" w:cs="Arial"/>
        </w:rPr>
      </w:pPr>
      <w:r w:rsidRPr="00262632">
        <w:rPr>
          <w:rFonts w:ascii="Arial" w:hAnsi="Arial" w:cs="Arial"/>
        </w:rPr>
        <w:t xml:space="preserve">Prevención de violencia en comunidades indígenas </w:t>
      </w:r>
    </w:p>
    <w:p w14:paraId="26760B7B" w14:textId="57CA8755" w:rsidR="00A04407" w:rsidRPr="00262632" w:rsidRDefault="00A04407" w:rsidP="00262632">
      <w:pPr>
        <w:pStyle w:val="Sinespaciado"/>
        <w:numPr>
          <w:ilvl w:val="0"/>
          <w:numId w:val="5"/>
        </w:numPr>
        <w:rPr>
          <w:rFonts w:ascii="Arial" w:hAnsi="Arial" w:cs="Arial"/>
        </w:rPr>
      </w:pPr>
      <w:r w:rsidRPr="00262632">
        <w:rPr>
          <w:rFonts w:ascii="Arial" w:hAnsi="Arial" w:cs="Arial"/>
        </w:rPr>
        <w:t xml:space="preserve">Alfabetización de derechos </w:t>
      </w:r>
    </w:p>
    <w:p w14:paraId="52833068" w14:textId="77777777" w:rsidR="00BA7E87" w:rsidRPr="00CA1207" w:rsidRDefault="00BA7E87" w:rsidP="00245E9B">
      <w:pPr>
        <w:spacing w:after="0" w:line="240" w:lineRule="auto"/>
        <w:rPr>
          <w:rFonts w:ascii="Arial" w:hAnsi="Arial" w:cs="Arial"/>
        </w:rPr>
      </w:pPr>
    </w:p>
    <w:p w14:paraId="5BAD3D3F" w14:textId="77777777" w:rsidR="00245E9B" w:rsidRPr="00DD557D" w:rsidRDefault="00245E9B" w:rsidP="00245E9B">
      <w:pPr>
        <w:spacing w:after="0" w:line="240" w:lineRule="auto"/>
        <w:jc w:val="both"/>
        <w:rPr>
          <w:rFonts w:ascii="Arial" w:hAnsi="Arial" w:cs="Arial"/>
        </w:rPr>
      </w:pPr>
    </w:p>
    <w:p w14:paraId="201383EA" w14:textId="51E3838E" w:rsidR="00245E9B" w:rsidRPr="00DD557D" w:rsidRDefault="00245E9B" w:rsidP="00245E9B">
      <w:pPr>
        <w:spacing w:after="0" w:line="240" w:lineRule="auto"/>
        <w:jc w:val="both"/>
        <w:rPr>
          <w:rFonts w:ascii="Arial" w:hAnsi="Arial" w:cs="Arial"/>
        </w:rPr>
      </w:pPr>
      <w:r w:rsidRPr="0096656E">
        <w:rPr>
          <w:rFonts w:ascii="Arial" w:hAnsi="Arial" w:cs="Arial"/>
        </w:rPr>
        <w:t>A partir de estas temáticas, se logró</w:t>
      </w:r>
      <w:r w:rsidR="0096656E">
        <w:rPr>
          <w:rFonts w:ascii="Arial" w:hAnsi="Arial" w:cs="Arial"/>
        </w:rPr>
        <w:t xml:space="preserve"> desarrollar acciones en el territorio a través de la virtualidad, sin embargo, en algunas seccionales se abrieron los espacios presenciales de esta manera </w:t>
      </w:r>
      <w:r w:rsidRPr="0096656E">
        <w:rPr>
          <w:rFonts w:ascii="Arial" w:hAnsi="Arial" w:cs="Arial"/>
        </w:rPr>
        <w:t xml:space="preserve"> llevaron  cabo ciclos de </w:t>
      </w:r>
      <w:r w:rsidR="001814E2">
        <w:rPr>
          <w:rFonts w:ascii="Arial" w:hAnsi="Arial" w:cs="Arial"/>
        </w:rPr>
        <w:t xml:space="preserve">talleres, sensibilizaciones y </w:t>
      </w:r>
      <w:r w:rsidRPr="0096656E">
        <w:rPr>
          <w:rFonts w:ascii="Arial" w:hAnsi="Arial" w:cs="Arial"/>
        </w:rPr>
        <w:t xml:space="preserve">video conferencias </w:t>
      </w:r>
      <w:r w:rsidR="0096656E">
        <w:rPr>
          <w:rFonts w:ascii="Arial" w:hAnsi="Arial" w:cs="Arial"/>
        </w:rPr>
        <w:t xml:space="preserve">sobre </w:t>
      </w:r>
      <w:r w:rsidRPr="0096656E">
        <w:rPr>
          <w:rFonts w:ascii="Arial" w:hAnsi="Arial" w:cs="Arial"/>
        </w:rPr>
        <w:t xml:space="preserve">estas temáticas, así mismo </w:t>
      </w:r>
      <w:r w:rsidR="001814E2">
        <w:rPr>
          <w:rFonts w:ascii="Arial" w:hAnsi="Arial" w:cs="Arial"/>
        </w:rPr>
        <w:t>se han reforzado las</w:t>
      </w:r>
      <w:r w:rsidRPr="0096656E">
        <w:rPr>
          <w:rFonts w:ascii="Arial" w:hAnsi="Arial" w:cs="Arial"/>
        </w:rPr>
        <w:t xml:space="preserve"> metodologías no presenciales para la creación de contenidos multimediales, con el fin de proporcionar herramientas para realizar intervenciones creativas y de impacto en los colegios y otras comunidades.</w:t>
      </w:r>
      <w:r w:rsidRPr="00DD557D">
        <w:rPr>
          <w:rFonts w:ascii="Arial" w:hAnsi="Arial" w:cs="Arial"/>
        </w:rPr>
        <w:t xml:space="preserve"> </w:t>
      </w:r>
    </w:p>
    <w:p w14:paraId="27B85C4F" w14:textId="77777777" w:rsidR="00245E9B" w:rsidRPr="00DD557D" w:rsidRDefault="00245E9B" w:rsidP="00245E9B">
      <w:pPr>
        <w:spacing w:after="0" w:line="240" w:lineRule="auto"/>
        <w:jc w:val="both"/>
        <w:rPr>
          <w:rFonts w:ascii="Arial" w:hAnsi="Arial" w:cs="Arial"/>
        </w:rPr>
      </w:pPr>
    </w:p>
    <w:p w14:paraId="66BA144B" w14:textId="654EDC03" w:rsidR="00245E9B" w:rsidRPr="00DD557D" w:rsidRDefault="00245E9B" w:rsidP="00245E9B">
      <w:pPr>
        <w:spacing w:after="0" w:line="240" w:lineRule="auto"/>
        <w:jc w:val="both"/>
        <w:rPr>
          <w:rFonts w:ascii="Arial" w:hAnsi="Arial" w:cs="Arial"/>
        </w:rPr>
      </w:pPr>
      <w:r w:rsidRPr="00DD557D">
        <w:rPr>
          <w:rFonts w:ascii="Arial" w:hAnsi="Arial" w:cs="Arial"/>
        </w:rPr>
        <w:t>El Programa tiene una cobertura nacional</w:t>
      </w:r>
      <w:r>
        <w:rPr>
          <w:rFonts w:ascii="Arial" w:hAnsi="Arial" w:cs="Arial"/>
        </w:rPr>
        <w:t>, haciendo presencia en 3</w:t>
      </w:r>
      <w:r w:rsidR="00BA7E87">
        <w:rPr>
          <w:rFonts w:ascii="Arial" w:hAnsi="Arial" w:cs="Arial"/>
        </w:rPr>
        <w:t>3</w:t>
      </w:r>
      <w:r>
        <w:rPr>
          <w:rFonts w:ascii="Arial" w:hAnsi="Arial" w:cs="Arial"/>
        </w:rPr>
        <w:t xml:space="preserve"> </w:t>
      </w:r>
      <w:r w:rsidRPr="00DD557D">
        <w:rPr>
          <w:rFonts w:ascii="Arial" w:hAnsi="Arial" w:cs="Arial"/>
        </w:rPr>
        <w:t xml:space="preserve">seccionales del país. El proceso  inició con sesiones de sensibilización mediante los canales no presenciales </w:t>
      </w:r>
      <w:r w:rsidR="00A10E9B">
        <w:rPr>
          <w:rFonts w:ascii="Arial" w:hAnsi="Arial" w:cs="Arial"/>
        </w:rPr>
        <w:t xml:space="preserve">y </w:t>
      </w:r>
      <w:r w:rsidR="00A10E9B" w:rsidRPr="001814E2">
        <w:rPr>
          <w:rFonts w:ascii="Arial" w:hAnsi="Arial" w:cs="Arial"/>
        </w:rPr>
        <w:t>presenciales</w:t>
      </w:r>
      <w:r w:rsidR="00A10E9B">
        <w:rPr>
          <w:rFonts w:ascii="Arial" w:hAnsi="Arial" w:cs="Arial"/>
        </w:rPr>
        <w:t xml:space="preserve"> </w:t>
      </w:r>
      <w:r w:rsidRPr="00DD557D">
        <w:rPr>
          <w:rFonts w:ascii="Arial" w:hAnsi="Arial" w:cs="Arial"/>
        </w:rPr>
        <w:t xml:space="preserve">dirigidas a los estudiantes de las instituciones educativas, docentes, comunidad en general y demás actores de la comunidad educativa, con el fin de continuar con la presencia del Programa y contribuir en la disminución de oportunidades para la comisión de acciones delictivas, </w:t>
      </w:r>
      <w:r w:rsidR="001814E2">
        <w:rPr>
          <w:rFonts w:ascii="Arial" w:hAnsi="Arial" w:cs="Arial"/>
        </w:rPr>
        <w:t xml:space="preserve">varias de </w:t>
      </w:r>
      <w:r w:rsidRPr="00DD557D">
        <w:rPr>
          <w:rFonts w:ascii="Arial" w:hAnsi="Arial" w:cs="Arial"/>
        </w:rPr>
        <w:t xml:space="preserve">las cuales se llevaron a cabo </w:t>
      </w:r>
      <w:r w:rsidR="001814E2">
        <w:rPr>
          <w:rFonts w:ascii="Arial" w:hAnsi="Arial" w:cs="Arial"/>
        </w:rPr>
        <w:t>en</w:t>
      </w:r>
      <w:r w:rsidRPr="00DD557D">
        <w:rPr>
          <w:rFonts w:ascii="Arial" w:hAnsi="Arial" w:cs="Arial"/>
        </w:rPr>
        <w:t xml:space="preserve"> diferentes plataformas</w:t>
      </w:r>
      <w:r w:rsidR="001814E2">
        <w:rPr>
          <w:rFonts w:ascii="Arial" w:hAnsi="Arial" w:cs="Arial"/>
        </w:rPr>
        <w:t xml:space="preserve"> principalmente Microsoft</w:t>
      </w:r>
      <w:r w:rsidRPr="00DD557D">
        <w:rPr>
          <w:rFonts w:ascii="Arial" w:hAnsi="Arial" w:cs="Arial"/>
        </w:rPr>
        <w:t xml:space="preserve"> TEAMS, plataforma líder en el territorio dado que permite acciones seguras y forma parte de las herramientas con las que cuenta la entidad.</w:t>
      </w:r>
    </w:p>
    <w:p w14:paraId="0BA97A09" w14:textId="77777777" w:rsidR="00245E9B" w:rsidRPr="00DD557D" w:rsidRDefault="00245E9B" w:rsidP="00245E9B">
      <w:pPr>
        <w:spacing w:after="0" w:line="240" w:lineRule="auto"/>
        <w:jc w:val="both"/>
        <w:rPr>
          <w:rFonts w:ascii="Arial" w:hAnsi="Arial" w:cs="Arial"/>
        </w:rPr>
      </w:pPr>
    </w:p>
    <w:p w14:paraId="7FBB5740" w14:textId="77777777" w:rsidR="00245E9B" w:rsidRDefault="00245E9B" w:rsidP="00245E9B">
      <w:pPr>
        <w:spacing w:after="0" w:line="240" w:lineRule="auto"/>
        <w:jc w:val="both"/>
        <w:rPr>
          <w:rFonts w:ascii="Arial" w:hAnsi="Arial" w:cs="Arial"/>
        </w:rPr>
      </w:pPr>
      <w:r w:rsidRPr="00DD557D">
        <w:rPr>
          <w:rFonts w:ascii="Arial" w:hAnsi="Arial" w:cs="Arial"/>
        </w:rPr>
        <w:t>Todo lo anterior, se logró a partir de la comunicación permanente con el personal docente o de orientación designado por la institución para la implementación del Programa, con quienes se presentaba en primera instancia ¿Qué es la Fiscalía General de la Nación? y ¿Qué es el Programa de Prevención Social del Delito Futuro Colombia?</w:t>
      </w:r>
    </w:p>
    <w:p w14:paraId="510F23FE" w14:textId="77777777" w:rsidR="00245E9B" w:rsidRPr="00DD557D" w:rsidRDefault="00245E9B" w:rsidP="00245E9B">
      <w:pPr>
        <w:spacing w:after="0" w:line="240" w:lineRule="auto"/>
        <w:jc w:val="both"/>
        <w:rPr>
          <w:rFonts w:ascii="Arial" w:hAnsi="Arial" w:cs="Arial"/>
        </w:rPr>
      </w:pPr>
    </w:p>
    <w:p w14:paraId="4CE496EC" w14:textId="0E5E44C7" w:rsidR="00245E9B" w:rsidRPr="00DD557D" w:rsidRDefault="00245E9B" w:rsidP="00245E9B">
      <w:pPr>
        <w:spacing w:after="0" w:line="240" w:lineRule="auto"/>
        <w:jc w:val="both"/>
        <w:rPr>
          <w:rFonts w:ascii="Arial" w:hAnsi="Arial" w:cs="Arial"/>
        </w:rPr>
      </w:pPr>
      <w:r w:rsidRPr="00DD557D">
        <w:rPr>
          <w:rFonts w:ascii="Arial" w:hAnsi="Arial" w:cs="Arial"/>
        </w:rPr>
        <w:t xml:space="preserve">Es de anotar, que los espacios de trabajo fueron adaptados por los facilitadores, a las características de la actividad de tal manera que se garantizaba la conectividad </w:t>
      </w:r>
      <w:r w:rsidR="00A10E9B">
        <w:rPr>
          <w:rFonts w:ascii="Arial" w:hAnsi="Arial" w:cs="Arial"/>
        </w:rPr>
        <w:t xml:space="preserve">o la bioseguridad en las reuniones presenciales </w:t>
      </w:r>
      <w:r w:rsidRPr="00DD557D">
        <w:rPr>
          <w:rFonts w:ascii="Arial" w:hAnsi="Arial" w:cs="Arial"/>
        </w:rPr>
        <w:t>e</w:t>
      </w:r>
      <w:r w:rsidR="00A10E9B">
        <w:rPr>
          <w:rFonts w:ascii="Arial" w:hAnsi="Arial" w:cs="Arial"/>
        </w:rPr>
        <w:t>n</w:t>
      </w:r>
      <w:r w:rsidRPr="00DD557D">
        <w:rPr>
          <w:rFonts w:ascii="Arial" w:hAnsi="Arial" w:cs="Arial"/>
        </w:rPr>
        <w:t xml:space="preserve"> el desarrollo de la sesión</w:t>
      </w:r>
      <w:r w:rsidR="00A10E9B">
        <w:rPr>
          <w:rFonts w:ascii="Arial" w:hAnsi="Arial" w:cs="Arial"/>
        </w:rPr>
        <w:t xml:space="preserve"> o actividad</w:t>
      </w:r>
      <w:r w:rsidRPr="00DD557D">
        <w:rPr>
          <w:rFonts w:ascii="Arial" w:hAnsi="Arial" w:cs="Arial"/>
        </w:rPr>
        <w:t xml:space="preserve">. En algunas ocasiones las entidades educativas proveían la plataforma y las sesiones se desarrollaban acorde con la realidad de los contextos y los grupos.  </w:t>
      </w:r>
    </w:p>
    <w:p w14:paraId="787EB8CB" w14:textId="77777777" w:rsidR="00245E9B" w:rsidRPr="00DD557D" w:rsidRDefault="00245E9B" w:rsidP="00245E9B">
      <w:pPr>
        <w:spacing w:after="0" w:line="240" w:lineRule="auto"/>
        <w:jc w:val="both"/>
        <w:rPr>
          <w:rFonts w:ascii="Arial" w:hAnsi="Arial" w:cs="Arial"/>
        </w:rPr>
      </w:pPr>
    </w:p>
    <w:p w14:paraId="1D51F882" w14:textId="77777777" w:rsidR="007D34E7" w:rsidRDefault="007D34E7" w:rsidP="00245E9B">
      <w:pPr>
        <w:spacing w:after="0" w:line="240" w:lineRule="auto"/>
        <w:jc w:val="both"/>
        <w:rPr>
          <w:rFonts w:ascii="Arial" w:hAnsi="Arial" w:cs="Arial"/>
        </w:rPr>
      </w:pPr>
    </w:p>
    <w:p w14:paraId="30843484" w14:textId="3DE3AAF5" w:rsidR="00245E9B" w:rsidRPr="00DD557D" w:rsidRDefault="00245E9B" w:rsidP="002F3731">
      <w:pPr>
        <w:spacing w:after="0" w:line="216" w:lineRule="auto"/>
        <w:jc w:val="both"/>
        <w:rPr>
          <w:rFonts w:ascii="Arial" w:hAnsi="Arial" w:cs="Arial"/>
        </w:rPr>
      </w:pPr>
      <w:r w:rsidRPr="00DA3937">
        <w:rPr>
          <w:rFonts w:ascii="Arial" w:hAnsi="Arial" w:cs="Arial"/>
        </w:rPr>
        <w:t xml:space="preserve">Dentro de las actividades desarrolladas en el </w:t>
      </w:r>
      <w:r w:rsidR="00A10E9B">
        <w:rPr>
          <w:rFonts w:ascii="Arial" w:hAnsi="Arial" w:cs="Arial"/>
        </w:rPr>
        <w:t>primer</w:t>
      </w:r>
      <w:r w:rsidRPr="00DA3937">
        <w:rPr>
          <w:rFonts w:ascii="Arial" w:hAnsi="Arial" w:cs="Arial"/>
        </w:rPr>
        <w:t xml:space="preserve"> trimestre, </w:t>
      </w:r>
      <w:r w:rsidRPr="00EF2D7D">
        <w:rPr>
          <w:rFonts w:ascii="Arial" w:hAnsi="Arial" w:cs="Arial"/>
          <w:i/>
        </w:rPr>
        <w:t>se tuvo una</w:t>
      </w:r>
      <w:r w:rsidRPr="00DA3937">
        <w:rPr>
          <w:rFonts w:ascii="Arial" w:hAnsi="Arial" w:cs="Arial"/>
          <w:b/>
          <w:i/>
        </w:rPr>
        <w:t xml:space="preserve"> </w:t>
      </w:r>
      <w:r w:rsidRPr="001814E2">
        <w:rPr>
          <w:rFonts w:ascii="Arial" w:hAnsi="Arial" w:cs="Arial"/>
          <w:b/>
          <w:i/>
        </w:rPr>
        <w:t xml:space="preserve">cobertura de </w:t>
      </w:r>
      <w:r w:rsidR="001814E2">
        <w:rPr>
          <w:rFonts w:ascii="Arial" w:hAnsi="Arial" w:cs="Arial"/>
          <w:b/>
          <w:i/>
        </w:rPr>
        <w:t>400</w:t>
      </w:r>
      <w:r w:rsidRPr="00DA3937">
        <w:rPr>
          <w:rFonts w:ascii="Arial" w:hAnsi="Arial" w:cs="Arial"/>
          <w:b/>
          <w:i/>
        </w:rPr>
        <w:t xml:space="preserve"> instituciones por demanda, </w:t>
      </w:r>
      <w:r w:rsidRPr="00DA3937">
        <w:rPr>
          <w:rFonts w:ascii="Arial" w:hAnsi="Arial" w:cs="Arial"/>
        </w:rPr>
        <w:t xml:space="preserve">con una participación </w:t>
      </w:r>
      <w:r w:rsidRPr="00DA3937">
        <w:rPr>
          <w:rFonts w:ascii="Arial" w:hAnsi="Arial" w:cs="Arial"/>
          <w:b/>
          <w:i/>
        </w:rPr>
        <w:t xml:space="preserve">promedio de </w:t>
      </w:r>
      <w:r w:rsidR="001814E2">
        <w:rPr>
          <w:rFonts w:ascii="Arial" w:hAnsi="Arial" w:cs="Arial"/>
          <w:b/>
          <w:i/>
        </w:rPr>
        <w:t>34.091</w:t>
      </w:r>
      <w:r w:rsidR="000705C8">
        <w:rPr>
          <w:rFonts w:ascii="Arial" w:hAnsi="Arial" w:cs="Arial"/>
          <w:b/>
          <w:i/>
        </w:rPr>
        <w:t xml:space="preserve"> </w:t>
      </w:r>
      <w:r w:rsidRPr="00DA3937">
        <w:rPr>
          <w:rFonts w:ascii="Arial" w:hAnsi="Arial" w:cs="Arial"/>
          <w:b/>
          <w:i/>
        </w:rPr>
        <w:t>niños, niñas, adolescentes y docentes</w:t>
      </w:r>
      <w:r w:rsidRPr="00DA3937">
        <w:rPr>
          <w:rFonts w:ascii="Arial" w:hAnsi="Arial" w:cs="Arial"/>
        </w:rPr>
        <w:t xml:space="preserve"> distribuidos en el territorio nacional. Es de destacar que la </w:t>
      </w:r>
      <w:r w:rsidRPr="00DA3937">
        <w:rPr>
          <w:rFonts w:ascii="Arial" w:hAnsi="Arial" w:cs="Arial"/>
        </w:rPr>
        <w:lastRenderedPageBreak/>
        <w:t>modalidad por demanda responde a las necesidades solicitadas por medio de las diferentes comunidades e instituciones educativas que requieren la presencia del Programa de Prevención Social del Delito Futuro Colombia y son atendidas, de acuerdo con los tiempos, espacios y cronogramas acordados con las diferentes comunidades.</w:t>
      </w:r>
      <w:r w:rsidRPr="00DD557D">
        <w:rPr>
          <w:rFonts w:ascii="Arial" w:hAnsi="Arial" w:cs="Arial"/>
        </w:rPr>
        <w:t xml:space="preserve"> </w:t>
      </w:r>
      <w:r>
        <w:rPr>
          <w:rFonts w:ascii="Arial" w:hAnsi="Arial" w:cs="Arial"/>
        </w:rPr>
        <w:t xml:space="preserve">Es de resaltar que, las actividades realizadas de manera virtual a través de diferentes </w:t>
      </w:r>
      <w:r w:rsidR="0048121D">
        <w:rPr>
          <w:rFonts w:ascii="Arial" w:hAnsi="Arial" w:cs="Arial"/>
        </w:rPr>
        <w:t>plataformas</w:t>
      </w:r>
      <w:r>
        <w:rPr>
          <w:rFonts w:ascii="Arial" w:hAnsi="Arial" w:cs="Arial"/>
        </w:rPr>
        <w:t xml:space="preserve"> permitieron ampliar la cobertura de las comunidades. </w:t>
      </w:r>
    </w:p>
    <w:p w14:paraId="5ADF6DAA" w14:textId="77777777" w:rsidR="00245E9B" w:rsidRPr="00DD557D" w:rsidRDefault="00245E9B" w:rsidP="00245E9B">
      <w:pPr>
        <w:spacing w:after="0" w:line="240" w:lineRule="auto"/>
        <w:jc w:val="both"/>
        <w:rPr>
          <w:rFonts w:ascii="Arial" w:hAnsi="Arial" w:cs="Arial"/>
        </w:rPr>
      </w:pPr>
    </w:p>
    <w:p w14:paraId="487EF810" w14:textId="62AB3E8D" w:rsidR="00245E9B" w:rsidRDefault="00245E9B" w:rsidP="00245E9B">
      <w:pPr>
        <w:spacing w:after="0" w:line="240" w:lineRule="auto"/>
        <w:jc w:val="both"/>
        <w:rPr>
          <w:rFonts w:ascii="Arial" w:hAnsi="Arial" w:cs="Arial"/>
        </w:rPr>
      </w:pPr>
      <w:r w:rsidRPr="00790989">
        <w:rPr>
          <w:rFonts w:ascii="Arial" w:hAnsi="Arial" w:cs="Arial"/>
        </w:rPr>
        <w:t xml:space="preserve">A continuación, evidencia de las acciones adelantadas en las instituciones educativas focalizadas en el marco </w:t>
      </w:r>
      <w:r w:rsidR="001814E2">
        <w:rPr>
          <w:rFonts w:ascii="Arial" w:hAnsi="Arial" w:cs="Arial"/>
        </w:rPr>
        <w:t>de la pandemia</w:t>
      </w:r>
      <w:r w:rsidRPr="00790989">
        <w:rPr>
          <w:rFonts w:ascii="Arial" w:hAnsi="Arial" w:cs="Arial"/>
        </w:rPr>
        <w:t xml:space="preserve">. </w:t>
      </w:r>
      <w:r w:rsidRPr="00A03CE0">
        <w:rPr>
          <w:rFonts w:ascii="Arial" w:hAnsi="Arial" w:cs="Arial"/>
        </w:rPr>
        <w:t xml:space="preserve">(Seccional </w:t>
      </w:r>
      <w:r w:rsidR="00A03CE0" w:rsidRPr="00A03CE0">
        <w:rPr>
          <w:rFonts w:ascii="Arial" w:hAnsi="Arial" w:cs="Arial"/>
        </w:rPr>
        <w:t>Caquetá</w:t>
      </w:r>
      <w:r w:rsidRPr="00A03CE0">
        <w:rPr>
          <w:rFonts w:ascii="Arial" w:hAnsi="Arial" w:cs="Arial"/>
        </w:rPr>
        <w:t>).</w:t>
      </w:r>
    </w:p>
    <w:p w14:paraId="2A190D7D" w14:textId="77777777" w:rsidR="00A03CE0" w:rsidRDefault="00A03CE0" w:rsidP="00245E9B">
      <w:pPr>
        <w:spacing w:after="0" w:line="240" w:lineRule="auto"/>
        <w:jc w:val="both"/>
        <w:rPr>
          <w:rFonts w:ascii="Arial" w:hAnsi="Arial" w:cs="Arial"/>
        </w:rPr>
      </w:pPr>
    </w:p>
    <w:p w14:paraId="7AE8F045" w14:textId="0ECA307B" w:rsidR="00A03CE0" w:rsidRDefault="00A03CE0" w:rsidP="00A03CE0">
      <w:pPr>
        <w:spacing w:after="0" w:line="240" w:lineRule="auto"/>
        <w:jc w:val="center"/>
        <w:rPr>
          <w:rFonts w:ascii="Arial" w:hAnsi="Arial" w:cs="Arial"/>
        </w:rPr>
      </w:pPr>
      <w:r>
        <w:rPr>
          <w:rFonts w:ascii="Arial" w:hAnsi="Arial" w:cs="Arial"/>
          <w:noProof/>
          <w:lang w:val="es-MX" w:eastAsia="es-MX"/>
        </w:rPr>
        <w:drawing>
          <wp:inline distT="0" distB="0" distL="0" distR="0" wp14:anchorId="2DC45181" wp14:editId="7B46B4B7">
            <wp:extent cx="2020976" cy="1514246"/>
            <wp:effectExtent l="304800" t="304800" r="322580" b="31496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3959" cy="152397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7BBD9963" w14:textId="77777777" w:rsidR="00A03CE0" w:rsidRDefault="00A03CE0" w:rsidP="00245E9B">
      <w:pPr>
        <w:spacing w:after="0" w:line="240" w:lineRule="auto"/>
        <w:jc w:val="both"/>
        <w:rPr>
          <w:rFonts w:ascii="Arial" w:hAnsi="Arial" w:cs="Arial"/>
        </w:rPr>
      </w:pPr>
    </w:p>
    <w:p w14:paraId="49FF4777" w14:textId="62407B83" w:rsidR="00245E9B" w:rsidRPr="00825E79" w:rsidRDefault="00245E9B" w:rsidP="00245E9B">
      <w:pPr>
        <w:spacing w:after="0" w:line="240" w:lineRule="auto"/>
        <w:jc w:val="both"/>
        <w:rPr>
          <w:rFonts w:ascii="Arial" w:hAnsi="Arial" w:cs="Arial"/>
          <w:sz w:val="20"/>
        </w:rPr>
      </w:pPr>
      <w:r w:rsidRPr="00825E79">
        <w:rPr>
          <w:rFonts w:ascii="Arial" w:hAnsi="Arial" w:cs="Arial"/>
          <w:sz w:val="20"/>
          <w:lang w:val="es-ES"/>
        </w:rPr>
        <w:t>Fuente: Informes facilitadoras nivel nacional I Trimestre 202</w:t>
      </w:r>
      <w:r w:rsidR="00A10E9B">
        <w:rPr>
          <w:rFonts w:ascii="Arial" w:hAnsi="Arial" w:cs="Arial"/>
          <w:sz w:val="20"/>
          <w:lang w:val="es-ES"/>
        </w:rPr>
        <w:t>1</w:t>
      </w:r>
    </w:p>
    <w:p w14:paraId="6F6989E0" w14:textId="77777777" w:rsidR="00245E9B" w:rsidRDefault="00245E9B" w:rsidP="00245E9B">
      <w:pPr>
        <w:spacing w:after="0" w:line="276" w:lineRule="auto"/>
        <w:jc w:val="both"/>
        <w:rPr>
          <w:rFonts w:ascii="Arial" w:hAnsi="Arial" w:cs="Arial"/>
          <w:lang w:val="es-ES"/>
        </w:rPr>
      </w:pPr>
    </w:p>
    <w:p w14:paraId="4B849078" w14:textId="77777777" w:rsidR="00252686" w:rsidRDefault="00252686" w:rsidP="00245E9B">
      <w:pPr>
        <w:spacing w:after="0" w:line="276" w:lineRule="auto"/>
        <w:jc w:val="both"/>
        <w:rPr>
          <w:rFonts w:ascii="Arial" w:hAnsi="Arial" w:cs="Arial"/>
          <w:lang w:val="es-ES"/>
        </w:rPr>
      </w:pPr>
    </w:p>
    <w:p w14:paraId="2FA1B6A8" w14:textId="010415D6" w:rsidR="00245E9B" w:rsidRPr="00DD557D" w:rsidRDefault="00245E9B" w:rsidP="00245E9B">
      <w:pPr>
        <w:shd w:val="clear" w:color="auto" w:fill="FFFFFF"/>
        <w:spacing w:after="0" w:line="240" w:lineRule="auto"/>
        <w:jc w:val="both"/>
        <w:rPr>
          <w:rFonts w:ascii="Arial" w:eastAsia="Times New Roman" w:hAnsi="Arial" w:cs="Arial"/>
          <w:color w:val="000000"/>
        </w:rPr>
      </w:pPr>
      <w:r w:rsidRPr="00DD557D">
        <w:rPr>
          <w:rFonts w:ascii="Arial" w:eastAsia="Times New Roman" w:hAnsi="Arial" w:cs="Arial"/>
          <w:color w:val="000000"/>
          <w:bdr w:val="none" w:sz="0" w:space="0" w:color="auto" w:frame="1"/>
        </w:rPr>
        <w:t>En el marco del Plan Anticorrupción y Atención al Ciudadano, el Programa Futuro Colombia llevó a cabo la implementación de la estrategia #CorrectoSoy, en el marco de la prevención de la corrupción, que a través de alianzas estratégicas con diferentes entes del Estado desarrolló una feria de servicios en las que se expuso a la ciudadanía temas relacionados con prevención de la</w:t>
      </w:r>
      <w:r>
        <w:rPr>
          <w:rFonts w:ascii="Arial" w:eastAsia="Times New Roman" w:hAnsi="Arial" w:cs="Arial"/>
          <w:color w:val="000000"/>
          <w:bdr w:val="none" w:sz="0" w:space="0" w:color="auto" w:frame="1"/>
        </w:rPr>
        <w:t xml:space="preserve"> corrupción, con una cobertura </w:t>
      </w:r>
      <w:r w:rsidRPr="00DD557D">
        <w:rPr>
          <w:rFonts w:ascii="Arial" w:eastAsia="Times New Roman" w:hAnsi="Arial" w:cs="Arial"/>
          <w:color w:val="000000"/>
          <w:bdr w:val="none" w:sz="0" w:space="0" w:color="auto" w:frame="1"/>
        </w:rPr>
        <w:t xml:space="preserve">de </w:t>
      </w:r>
      <w:r w:rsidR="005372C2">
        <w:rPr>
          <w:rFonts w:ascii="Arial" w:hAnsi="Arial" w:cs="Arial"/>
          <w:b/>
          <w:sz w:val="24"/>
          <w:szCs w:val="24"/>
        </w:rPr>
        <w:t>2</w:t>
      </w:r>
      <w:r w:rsidR="00D47175">
        <w:rPr>
          <w:rFonts w:ascii="Arial" w:hAnsi="Arial" w:cs="Arial"/>
          <w:b/>
          <w:sz w:val="24"/>
          <w:szCs w:val="24"/>
        </w:rPr>
        <w:t>.</w:t>
      </w:r>
      <w:r w:rsidR="005372C2">
        <w:rPr>
          <w:rFonts w:ascii="Arial" w:hAnsi="Arial" w:cs="Arial"/>
          <w:b/>
          <w:sz w:val="24"/>
          <w:szCs w:val="24"/>
        </w:rPr>
        <w:t>563</w:t>
      </w:r>
      <w:r w:rsidR="00D47175">
        <w:rPr>
          <w:rFonts w:ascii="Arial" w:hAnsi="Arial" w:cs="Arial"/>
          <w:b/>
          <w:sz w:val="24"/>
          <w:szCs w:val="24"/>
        </w:rPr>
        <w:t xml:space="preserve"> </w:t>
      </w:r>
      <w:r w:rsidRPr="00DD557D">
        <w:rPr>
          <w:rFonts w:ascii="Arial" w:eastAsia="Times New Roman" w:hAnsi="Arial" w:cs="Arial"/>
          <w:color w:val="000000"/>
          <w:bdr w:val="none" w:sz="0" w:space="0" w:color="auto" w:frame="1"/>
        </w:rPr>
        <w:t>ciudadanos facilitando el acceso a la justicia a nivel país.</w:t>
      </w:r>
    </w:p>
    <w:p w14:paraId="69E91B94" w14:textId="70D71FDD" w:rsidR="00245E9B" w:rsidRPr="00DD557D" w:rsidRDefault="00245E9B" w:rsidP="00245E9B">
      <w:pPr>
        <w:pStyle w:val="NormalWeb"/>
        <w:shd w:val="clear" w:color="auto" w:fill="FFFFFF"/>
        <w:spacing w:before="0" w:beforeAutospacing="0" w:after="0" w:afterAutospacing="0"/>
        <w:jc w:val="both"/>
        <w:rPr>
          <w:rFonts w:ascii="Arial" w:hAnsi="Arial" w:cs="Arial"/>
          <w:sz w:val="22"/>
          <w:szCs w:val="22"/>
        </w:rPr>
      </w:pPr>
      <w:r w:rsidRPr="00DD557D">
        <w:rPr>
          <w:rFonts w:ascii="Arial" w:hAnsi="Arial" w:cs="Arial"/>
          <w:color w:val="000000"/>
          <w:sz w:val="22"/>
          <w:szCs w:val="22"/>
          <w:bdr w:val="none" w:sz="0" w:space="0" w:color="auto" w:frame="1"/>
        </w:rPr>
        <w:br/>
      </w:r>
      <w:r w:rsidRPr="00DD557D">
        <w:rPr>
          <w:rFonts w:ascii="Arial" w:hAnsi="Arial" w:cs="Arial"/>
          <w:sz w:val="22"/>
          <w:szCs w:val="22"/>
        </w:rPr>
        <w:t xml:space="preserve">A continuación, evidencia de las acciones adelantadas en el marco de la campaña #CorrectoSoy. </w:t>
      </w:r>
      <w:r w:rsidRPr="005372C2">
        <w:rPr>
          <w:rFonts w:ascii="Arial" w:hAnsi="Arial" w:cs="Arial"/>
          <w:sz w:val="22"/>
          <w:szCs w:val="22"/>
        </w:rPr>
        <w:t xml:space="preserve">(Seccional </w:t>
      </w:r>
      <w:r w:rsidR="00252686" w:rsidRPr="005372C2">
        <w:rPr>
          <w:rFonts w:ascii="Arial" w:hAnsi="Arial" w:cs="Arial"/>
          <w:sz w:val="22"/>
          <w:szCs w:val="22"/>
        </w:rPr>
        <w:t>Meta</w:t>
      </w:r>
      <w:r w:rsidRPr="005372C2">
        <w:rPr>
          <w:rFonts w:ascii="Arial" w:hAnsi="Arial" w:cs="Arial"/>
          <w:sz w:val="22"/>
          <w:szCs w:val="22"/>
        </w:rPr>
        <w:t>)</w:t>
      </w:r>
    </w:p>
    <w:p w14:paraId="2ED3E0B9" w14:textId="77777777" w:rsidR="00245E9B" w:rsidRDefault="00245E9B" w:rsidP="00245E9B">
      <w:pPr>
        <w:spacing w:after="0" w:line="276" w:lineRule="auto"/>
        <w:jc w:val="both"/>
        <w:rPr>
          <w:rFonts w:ascii="Arial" w:hAnsi="Arial" w:cs="Arial"/>
          <w:noProof/>
          <w:lang w:val="es-MX" w:eastAsia="es-MX"/>
        </w:rPr>
      </w:pPr>
    </w:p>
    <w:p w14:paraId="4B5F52D0" w14:textId="305E1FCA" w:rsidR="00245E9B" w:rsidRDefault="005372C2" w:rsidP="00A6658B">
      <w:pPr>
        <w:spacing w:after="0" w:line="276" w:lineRule="auto"/>
        <w:jc w:val="center"/>
        <w:rPr>
          <w:rFonts w:ascii="Arial" w:hAnsi="Arial" w:cs="Arial"/>
          <w:noProof/>
          <w:lang w:val="es-MX" w:eastAsia="es-MX"/>
        </w:rPr>
      </w:pPr>
      <w:r>
        <w:rPr>
          <w:rFonts w:ascii="Arial" w:hAnsi="Arial" w:cs="Arial"/>
          <w:noProof/>
          <w:lang w:val="es-MX" w:eastAsia="es-MX"/>
        </w:rPr>
        <w:drawing>
          <wp:inline distT="0" distB="0" distL="0" distR="0" wp14:anchorId="7E72B5B3" wp14:editId="2EBCAF5B">
            <wp:extent cx="2969895" cy="2106930"/>
            <wp:effectExtent l="0" t="0" r="190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9895" cy="2106930"/>
                    </a:xfrm>
                    <a:prstGeom prst="rect">
                      <a:avLst/>
                    </a:prstGeom>
                    <a:noFill/>
                    <a:ln>
                      <a:noFill/>
                    </a:ln>
                  </pic:spPr>
                </pic:pic>
              </a:graphicData>
            </a:graphic>
          </wp:inline>
        </w:drawing>
      </w:r>
    </w:p>
    <w:p w14:paraId="323A4A96" w14:textId="2E5E4AD3" w:rsidR="00245E9B" w:rsidRPr="00825E79" w:rsidRDefault="00245E9B" w:rsidP="00245E9B">
      <w:pPr>
        <w:spacing w:after="0" w:line="276" w:lineRule="auto"/>
        <w:jc w:val="both"/>
        <w:rPr>
          <w:rFonts w:ascii="Arial" w:hAnsi="Arial" w:cs="Arial"/>
          <w:sz w:val="20"/>
          <w:lang w:val="es-ES"/>
        </w:rPr>
      </w:pPr>
      <w:r w:rsidRPr="00825E79">
        <w:rPr>
          <w:rFonts w:ascii="Arial" w:hAnsi="Arial" w:cs="Arial"/>
          <w:sz w:val="20"/>
          <w:lang w:val="es-ES"/>
        </w:rPr>
        <w:lastRenderedPageBreak/>
        <w:t>Fuente: Informes facilitadoras nivel nacional I Trimestre 202</w:t>
      </w:r>
      <w:r w:rsidR="005372C2">
        <w:rPr>
          <w:rFonts w:ascii="Arial" w:hAnsi="Arial" w:cs="Arial"/>
          <w:sz w:val="20"/>
          <w:lang w:val="es-ES"/>
        </w:rPr>
        <w:t>1</w:t>
      </w:r>
    </w:p>
    <w:p w14:paraId="014C25C7" w14:textId="77777777" w:rsidR="00245E9B" w:rsidRPr="00DD557D" w:rsidRDefault="00245E9B" w:rsidP="00245E9B">
      <w:pPr>
        <w:spacing w:after="0" w:line="240" w:lineRule="auto"/>
        <w:jc w:val="both"/>
        <w:rPr>
          <w:rFonts w:ascii="Arial" w:hAnsi="Arial" w:cs="Arial"/>
        </w:rPr>
      </w:pPr>
    </w:p>
    <w:p w14:paraId="6151E921" w14:textId="77777777" w:rsidR="00245E9B" w:rsidRPr="00DD557D" w:rsidRDefault="00245E9B" w:rsidP="00245E9B">
      <w:pPr>
        <w:spacing w:after="0" w:line="240" w:lineRule="auto"/>
        <w:jc w:val="both"/>
        <w:rPr>
          <w:rFonts w:ascii="Arial" w:hAnsi="Arial" w:cs="Arial"/>
          <w:b/>
          <w:i/>
        </w:rPr>
      </w:pPr>
      <w:r w:rsidRPr="00DD557D">
        <w:rPr>
          <w:rFonts w:ascii="Arial" w:hAnsi="Arial" w:cs="Arial"/>
        </w:rPr>
        <w:t xml:space="preserve">De acuerdo con la estrategia de trata de personas y Escnna </w:t>
      </w:r>
      <w:r w:rsidRPr="00DD557D">
        <w:rPr>
          <w:rFonts w:ascii="Arial" w:hAnsi="Arial" w:cs="Arial"/>
          <w:b/>
          <w:i/>
        </w:rPr>
        <w:t>#ESOESCUENTO</w:t>
      </w:r>
      <w:r w:rsidRPr="00DD557D">
        <w:rPr>
          <w:rFonts w:ascii="Arial" w:hAnsi="Arial" w:cs="Arial"/>
        </w:rPr>
        <w:t xml:space="preserve">, la cual se centra en </w:t>
      </w:r>
      <w:r w:rsidRPr="00DD557D">
        <w:rPr>
          <w:rFonts w:ascii="Arial" w:eastAsia="Times New Roman" w:hAnsi="Arial" w:cs="Arial"/>
          <w:color w:val="000000"/>
          <w:bdr w:val="none" w:sz="0" w:space="0" w:color="auto" w:frame="1"/>
          <w:lang w:eastAsia="es-MX"/>
        </w:rPr>
        <w:t xml:space="preserve">divulgar información vital sobre el fenómeno de trata de personas, dirigido tanto a aquellas personas que pueden estar en situación de vulnerabilidad o que conocen a alguien que pueda estar en riesgo frente a las diferentes modalidades de este delito y funcionarios públicos que en virtud de las funciones conocen y atienden este fenómeno criminal. </w:t>
      </w:r>
    </w:p>
    <w:p w14:paraId="1E698CC7" w14:textId="77777777" w:rsidR="00245E9B" w:rsidRPr="00DD557D" w:rsidRDefault="00245E9B" w:rsidP="00245E9B">
      <w:pPr>
        <w:shd w:val="clear" w:color="auto" w:fill="FFFFFF"/>
        <w:spacing w:after="0"/>
        <w:jc w:val="both"/>
        <w:rPr>
          <w:rFonts w:ascii="Arial" w:eastAsia="Times New Roman" w:hAnsi="Arial" w:cs="Arial"/>
          <w:color w:val="000000"/>
          <w:lang w:eastAsia="es-MX"/>
        </w:rPr>
      </w:pPr>
      <w:r w:rsidRPr="00DD557D">
        <w:rPr>
          <w:rFonts w:ascii="Arial" w:eastAsia="Times New Roman" w:hAnsi="Arial" w:cs="Arial"/>
          <w:color w:val="000000"/>
          <w:bdr w:val="none" w:sz="0" w:space="0" w:color="auto" w:frame="1"/>
          <w:lang w:eastAsia="es-MX"/>
        </w:rPr>
        <w:t> </w:t>
      </w:r>
    </w:p>
    <w:p w14:paraId="524A81EA" w14:textId="3D36E08B" w:rsidR="00245E9B" w:rsidRPr="00012EA9" w:rsidRDefault="00245E9B" w:rsidP="00245E9B">
      <w:pPr>
        <w:spacing w:after="0"/>
        <w:jc w:val="both"/>
        <w:rPr>
          <w:rFonts w:ascii="Arial" w:eastAsia="Calibri" w:hAnsi="Arial" w:cs="Arial"/>
        </w:rPr>
      </w:pPr>
      <w:r w:rsidRPr="00012EA9">
        <w:rPr>
          <w:rFonts w:ascii="Arial" w:eastAsia="Calibri" w:hAnsi="Arial" w:cs="Arial"/>
        </w:rPr>
        <w:t xml:space="preserve">Por lo anterior, y en aras de fortalecer la estrategia a través de los medios virtuales durante la pandemia, en el </w:t>
      </w:r>
      <w:r w:rsidR="00EF0713" w:rsidRPr="00012EA9">
        <w:rPr>
          <w:rFonts w:ascii="Arial" w:eastAsia="Calibri" w:hAnsi="Arial" w:cs="Arial"/>
        </w:rPr>
        <w:t>cuarto trimestre</w:t>
      </w:r>
      <w:r w:rsidRPr="00012EA9">
        <w:rPr>
          <w:rFonts w:ascii="Arial" w:eastAsia="Calibri" w:hAnsi="Arial" w:cs="Arial"/>
        </w:rPr>
        <w:t xml:space="preserve"> se llev</w:t>
      </w:r>
      <w:r w:rsidR="00EF0713" w:rsidRPr="00012EA9">
        <w:rPr>
          <w:rFonts w:ascii="Arial" w:eastAsia="Calibri" w:hAnsi="Arial" w:cs="Arial"/>
        </w:rPr>
        <w:t>aron</w:t>
      </w:r>
      <w:r w:rsidRPr="00012EA9">
        <w:rPr>
          <w:rFonts w:ascii="Arial" w:eastAsia="Calibri" w:hAnsi="Arial" w:cs="Arial"/>
        </w:rPr>
        <w:t xml:space="preserve"> a cabo </w:t>
      </w:r>
      <w:r w:rsidR="00EF0713" w:rsidRPr="00012EA9">
        <w:rPr>
          <w:rFonts w:ascii="Arial" w:eastAsia="Calibri" w:hAnsi="Arial" w:cs="Arial"/>
        </w:rPr>
        <w:t xml:space="preserve">ferias de servicio articuladas con diferentes instituciones </w:t>
      </w:r>
      <w:r w:rsidR="00BD7A3E" w:rsidRPr="00012EA9">
        <w:rPr>
          <w:rFonts w:ascii="Arial" w:eastAsia="Calibri" w:hAnsi="Arial" w:cs="Arial"/>
        </w:rPr>
        <w:t>públicas</w:t>
      </w:r>
      <w:r w:rsidR="00831A4C" w:rsidRPr="00012EA9">
        <w:rPr>
          <w:rFonts w:ascii="Arial" w:eastAsia="Calibri" w:hAnsi="Arial" w:cs="Arial"/>
        </w:rPr>
        <w:t xml:space="preserve">, </w:t>
      </w:r>
      <w:r w:rsidR="00BD7A3E" w:rsidRPr="00012EA9">
        <w:rPr>
          <w:rFonts w:ascii="Arial" w:eastAsia="Calibri" w:hAnsi="Arial" w:cs="Arial"/>
        </w:rPr>
        <w:t xml:space="preserve">organismos internacionales, entre otros </w:t>
      </w:r>
      <w:r w:rsidR="00EF0713" w:rsidRPr="00012EA9">
        <w:rPr>
          <w:rFonts w:ascii="Arial" w:eastAsia="Calibri" w:hAnsi="Arial" w:cs="Arial"/>
        </w:rPr>
        <w:t xml:space="preserve">a nivel nacional, </w:t>
      </w:r>
      <w:r w:rsidR="00BD7A3E" w:rsidRPr="00012EA9">
        <w:rPr>
          <w:rFonts w:ascii="Arial" w:eastAsia="Calibri" w:hAnsi="Arial" w:cs="Arial"/>
        </w:rPr>
        <w:t>impactando</w:t>
      </w:r>
      <w:r w:rsidRPr="00012EA9">
        <w:rPr>
          <w:rFonts w:ascii="Arial" w:eastAsia="Calibri" w:hAnsi="Arial" w:cs="Arial"/>
        </w:rPr>
        <w:t xml:space="preserve"> </w:t>
      </w:r>
      <w:r w:rsidR="005372C2" w:rsidRPr="005372C2">
        <w:rPr>
          <w:rFonts w:ascii="Arial" w:eastAsia="Calibri" w:hAnsi="Arial" w:cs="Arial"/>
          <w:b/>
          <w:bCs/>
        </w:rPr>
        <w:t>9.854</w:t>
      </w:r>
      <w:r w:rsidR="00CA4D0D">
        <w:rPr>
          <w:rFonts w:ascii="Arial" w:eastAsia="Calibri" w:hAnsi="Arial" w:cs="Arial"/>
          <w:b/>
        </w:rPr>
        <w:t xml:space="preserve"> </w:t>
      </w:r>
      <w:r w:rsidRPr="00012EA9">
        <w:rPr>
          <w:rFonts w:ascii="Arial" w:eastAsia="Calibri" w:hAnsi="Arial" w:cs="Arial"/>
        </w:rPr>
        <w:t>personas en el territorio nacional, tanto con la difusión de las piezas digitales, participaciones en foros, y actividades relacionadas con la estrategia.</w:t>
      </w:r>
    </w:p>
    <w:p w14:paraId="23DBEA85" w14:textId="77777777" w:rsidR="00252686" w:rsidRPr="00012EA9" w:rsidRDefault="00252686" w:rsidP="00245E9B">
      <w:pPr>
        <w:spacing w:after="0"/>
        <w:jc w:val="both"/>
        <w:rPr>
          <w:rFonts w:ascii="Arial" w:eastAsia="Calibri" w:hAnsi="Arial" w:cs="Arial"/>
        </w:rPr>
      </w:pPr>
    </w:p>
    <w:p w14:paraId="7DD9B362" w14:textId="44795EFC" w:rsidR="00252686" w:rsidRPr="00DD557D" w:rsidRDefault="00252686" w:rsidP="00245E9B">
      <w:pPr>
        <w:spacing w:after="0"/>
        <w:jc w:val="both"/>
        <w:rPr>
          <w:rFonts w:ascii="Arial" w:eastAsia="Calibri" w:hAnsi="Arial" w:cs="Arial"/>
        </w:rPr>
      </w:pPr>
      <w:r w:rsidRPr="00012EA9">
        <w:rPr>
          <w:rFonts w:ascii="Arial" w:hAnsi="Arial" w:cs="Arial"/>
        </w:rPr>
        <w:t>A continuación, evidencia de las acciones adelantadas en el marco de la campaña #</w:t>
      </w:r>
      <w:r w:rsidR="00012EA9">
        <w:rPr>
          <w:rFonts w:ascii="Arial" w:hAnsi="Arial" w:cs="Arial"/>
        </w:rPr>
        <w:t>EsoEsCuento</w:t>
      </w:r>
      <w:r w:rsidRPr="00012EA9">
        <w:rPr>
          <w:rFonts w:ascii="Arial" w:hAnsi="Arial" w:cs="Arial"/>
        </w:rPr>
        <w:t>. (Seccional La Guajira)</w:t>
      </w:r>
    </w:p>
    <w:p w14:paraId="0F66BCC3" w14:textId="19F6E244" w:rsidR="00245E9B" w:rsidRPr="00DD557D" w:rsidRDefault="00245E9B" w:rsidP="00245E9B">
      <w:pPr>
        <w:spacing w:after="0" w:line="240" w:lineRule="auto"/>
        <w:jc w:val="both"/>
        <w:rPr>
          <w:rFonts w:ascii="Arial" w:hAnsi="Arial" w:cs="Arial"/>
        </w:rPr>
      </w:pPr>
    </w:p>
    <w:p w14:paraId="736434A4" w14:textId="69D30FCB" w:rsidR="00245E9B" w:rsidRPr="00DD557D" w:rsidRDefault="00245E9B" w:rsidP="00245E9B">
      <w:pPr>
        <w:spacing w:after="0" w:line="240" w:lineRule="auto"/>
        <w:jc w:val="both"/>
        <w:rPr>
          <w:rFonts w:ascii="Arial" w:hAnsi="Arial" w:cs="Arial"/>
        </w:rPr>
      </w:pPr>
    </w:p>
    <w:p w14:paraId="1FE89BBB" w14:textId="72D18EFD" w:rsidR="005372C2" w:rsidRDefault="005372C2" w:rsidP="005372C2">
      <w:pPr>
        <w:spacing w:after="0" w:line="240" w:lineRule="auto"/>
        <w:jc w:val="center"/>
        <w:rPr>
          <w:rFonts w:ascii="Arial" w:hAnsi="Arial" w:cs="Arial"/>
          <w:sz w:val="20"/>
          <w:lang w:val="es-ES"/>
        </w:rPr>
      </w:pPr>
      <w:r>
        <w:rPr>
          <w:rFonts w:ascii="Arial" w:hAnsi="Arial" w:cs="Arial"/>
          <w:noProof/>
          <w:lang w:val="es-MX" w:eastAsia="es-MX"/>
        </w:rPr>
        <w:drawing>
          <wp:inline distT="0" distB="0" distL="0" distR="0" wp14:anchorId="36E61A72" wp14:editId="59640B26">
            <wp:extent cx="2441575" cy="1536192"/>
            <wp:effectExtent l="304800" t="304800" r="320675" b="3308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1048" cy="154844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0952C910" w14:textId="77777777" w:rsidR="005133D9" w:rsidRDefault="005133D9" w:rsidP="00245E9B">
      <w:pPr>
        <w:spacing w:after="0" w:line="276" w:lineRule="auto"/>
        <w:jc w:val="both"/>
        <w:rPr>
          <w:rFonts w:ascii="Arial" w:hAnsi="Arial" w:cs="Arial"/>
          <w:sz w:val="20"/>
          <w:lang w:val="es-ES"/>
        </w:rPr>
      </w:pPr>
    </w:p>
    <w:p w14:paraId="093A6677" w14:textId="71601676" w:rsidR="00245E9B" w:rsidRPr="00825E79" w:rsidRDefault="00245E9B" w:rsidP="00245E9B">
      <w:pPr>
        <w:spacing w:after="0" w:line="276" w:lineRule="auto"/>
        <w:jc w:val="both"/>
        <w:rPr>
          <w:rFonts w:ascii="Arial" w:hAnsi="Arial" w:cs="Arial"/>
          <w:sz w:val="20"/>
          <w:lang w:val="es-ES"/>
        </w:rPr>
      </w:pPr>
      <w:r w:rsidRPr="00825E79">
        <w:rPr>
          <w:rFonts w:ascii="Arial" w:hAnsi="Arial" w:cs="Arial"/>
          <w:sz w:val="20"/>
          <w:lang w:val="es-ES"/>
        </w:rPr>
        <w:t>Fuente: Informes facilitadoras nivel nacional I Trimestre 202</w:t>
      </w:r>
      <w:r w:rsidR="005372C2">
        <w:rPr>
          <w:rFonts w:ascii="Arial" w:hAnsi="Arial" w:cs="Arial"/>
          <w:sz w:val="20"/>
          <w:lang w:val="es-ES"/>
        </w:rPr>
        <w:t>1</w:t>
      </w:r>
    </w:p>
    <w:p w14:paraId="2079A625" w14:textId="77777777" w:rsidR="00245E9B" w:rsidRPr="00DD557D" w:rsidRDefault="00245E9B" w:rsidP="00245E9B">
      <w:pPr>
        <w:spacing w:after="0" w:line="240" w:lineRule="auto"/>
        <w:jc w:val="both"/>
        <w:rPr>
          <w:rFonts w:ascii="Arial" w:hAnsi="Arial" w:cs="Arial"/>
        </w:rPr>
      </w:pPr>
    </w:p>
    <w:p w14:paraId="61D95B1B" w14:textId="6A08CA59" w:rsidR="00245E9B" w:rsidRPr="00DD557D" w:rsidRDefault="00245E9B" w:rsidP="00245E9B">
      <w:pPr>
        <w:spacing w:after="0" w:line="240" w:lineRule="auto"/>
        <w:jc w:val="both"/>
        <w:rPr>
          <w:rFonts w:ascii="Arial" w:hAnsi="Arial" w:cs="Arial"/>
        </w:rPr>
      </w:pPr>
      <w:r w:rsidRPr="00DD557D">
        <w:rPr>
          <w:rFonts w:ascii="Arial" w:hAnsi="Arial" w:cs="Arial"/>
        </w:rPr>
        <w:t>De conformidad con los resultados presentados por el Programa, se resalta la gestión de las cinco primeras seccionales que lograron mayor impacto en el territorio, según la información que se encuentra en la tabla que a continuación se relaciona, teniendo en cuenta los siguientes aspectos:</w:t>
      </w:r>
    </w:p>
    <w:p w14:paraId="6A8907D4" w14:textId="77777777" w:rsidR="00245E9B" w:rsidRPr="00DD557D" w:rsidRDefault="00245E9B" w:rsidP="00245E9B">
      <w:pPr>
        <w:spacing w:after="0" w:line="240" w:lineRule="auto"/>
        <w:jc w:val="both"/>
        <w:rPr>
          <w:rFonts w:ascii="Arial" w:hAnsi="Arial" w:cs="Arial"/>
        </w:rPr>
      </w:pPr>
    </w:p>
    <w:p w14:paraId="25FE34DF" w14:textId="77777777" w:rsidR="00245E9B" w:rsidRPr="00DD557D" w:rsidRDefault="00245E9B" w:rsidP="00245E9B">
      <w:pPr>
        <w:pStyle w:val="Prrafodelista"/>
        <w:numPr>
          <w:ilvl w:val="0"/>
          <w:numId w:val="1"/>
        </w:numPr>
        <w:spacing w:after="0" w:line="240" w:lineRule="auto"/>
        <w:jc w:val="both"/>
        <w:rPr>
          <w:rFonts w:ascii="Arial" w:hAnsi="Arial" w:cs="Arial"/>
        </w:rPr>
      </w:pPr>
      <w:r w:rsidRPr="00DD557D">
        <w:rPr>
          <w:rFonts w:ascii="Arial" w:hAnsi="Arial" w:cs="Arial"/>
        </w:rPr>
        <w:t>Cobertura en Instituciones educativas.</w:t>
      </w:r>
    </w:p>
    <w:p w14:paraId="243F1539" w14:textId="77777777" w:rsidR="00245E9B" w:rsidRPr="00DD557D" w:rsidRDefault="00245E9B" w:rsidP="00245E9B">
      <w:pPr>
        <w:pStyle w:val="Prrafodelista"/>
        <w:numPr>
          <w:ilvl w:val="0"/>
          <w:numId w:val="1"/>
        </w:numPr>
        <w:spacing w:after="0" w:line="240" w:lineRule="auto"/>
        <w:jc w:val="both"/>
        <w:rPr>
          <w:rFonts w:ascii="Arial" w:hAnsi="Arial" w:cs="Arial"/>
        </w:rPr>
      </w:pPr>
      <w:r w:rsidRPr="00DD557D">
        <w:rPr>
          <w:rFonts w:ascii="Arial" w:hAnsi="Arial" w:cs="Arial"/>
        </w:rPr>
        <w:t>Cobertura en número de asistentes convocados efectivos.</w:t>
      </w:r>
    </w:p>
    <w:p w14:paraId="231DE6C1" w14:textId="77777777" w:rsidR="00245E9B" w:rsidRPr="00DD557D" w:rsidRDefault="00245E9B" w:rsidP="00245E9B">
      <w:pPr>
        <w:pStyle w:val="Prrafodelista"/>
        <w:numPr>
          <w:ilvl w:val="0"/>
          <w:numId w:val="1"/>
        </w:numPr>
        <w:spacing w:after="0" w:line="240" w:lineRule="auto"/>
        <w:jc w:val="both"/>
        <w:rPr>
          <w:rFonts w:ascii="Arial" w:hAnsi="Arial" w:cs="Arial"/>
        </w:rPr>
      </w:pPr>
      <w:r w:rsidRPr="00DD557D">
        <w:rPr>
          <w:rFonts w:ascii="Arial" w:hAnsi="Arial" w:cs="Arial"/>
        </w:rPr>
        <w:t>Cobertura en número de asistentes en el desarrollo de la campaña anticorrupción #Correcto Soy.</w:t>
      </w:r>
    </w:p>
    <w:p w14:paraId="4D2A32AF" w14:textId="77777777" w:rsidR="00245E9B" w:rsidRPr="00DD557D" w:rsidRDefault="00245E9B" w:rsidP="00245E9B">
      <w:pPr>
        <w:spacing w:after="0" w:line="240" w:lineRule="auto"/>
        <w:jc w:val="both"/>
        <w:rPr>
          <w:rFonts w:ascii="Arial" w:hAnsi="Arial" w:cs="Arial"/>
        </w:rPr>
      </w:pPr>
    </w:p>
    <w:p w14:paraId="66E742BB" w14:textId="77777777" w:rsidR="00245E9B" w:rsidRPr="00DD557D" w:rsidRDefault="00245E9B" w:rsidP="00245E9B">
      <w:pPr>
        <w:spacing w:after="0" w:line="240" w:lineRule="auto"/>
        <w:jc w:val="both"/>
        <w:rPr>
          <w:rFonts w:ascii="Arial" w:hAnsi="Arial" w:cs="Arial"/>
        </w:rPr>
      </w:pPr>
      <w:r w:rsidRPr="00DD557D">
        <w:rPr>
          <w:rFonts w:ascii="Arial" w:hAnsi="Arial" w:cs="Arial"/>
        </w:rPr>
        <w:t>A continuación, evidencia de las seccionales que alcanzaron mayor cobertura en instituciones educativas, asistentes y convocados en la feria de servicios #CorrectoSoy.</w:t>
      </w:r>
    </w:p>
    <w:p w14:paraId="50F7F3FF" w14:textId="5A6861BF" w:rsidR="00245E9B" w:rsidRPr="00DD557D" w:rsidRDefault="00245E9B" w:rsidP="003F722F">
      <w:pPr>
        <w:spacing w:after="0" w:line="240" w:lineRule="auto"/>
        <w:jc w:val="both"/>
        <w:rPr>
          <w:rFonts w:ascii="Arial" w:hAnsi="Arial" w:cs="Arial"/>
        </w:rPr>
      </w:pPr>
    </w:p>
    <w:p w14:paraId="7CB712E2" w14:textId="344B468A" w:rsidR="003F722F" w:rsidRDefault="004A15CF" w:rsidP="00245E9B">
      <w:pPr>
        <w:spacing w:after="0" w:line="276" w:lineRule="auto"/>
        <w:jc w:val="both"/>
        <w:rPr>
          <w:rFonts w:ascii="Arial" w:hAnsi="Arial" w:cs="Arial"/>
          <w:lang w:val="es-ES"/>
        </w:rPr>
      </w:pPr>
      <w:r w:rsidRPr="004A15CF">
        <w:rPr>
          <w:noProof/>
          <w:lang w:val="es-MX" w:eastAsia="es-MX"/>
        </w:rPr>
        <w:lastRenderedPageBreak/>
        <w:drawing>
          <wp:inline distT="0" distB="0" distL="0" distR="0" wp14:anchorId="7F6935C5" wp14:editId="2E5A2C23">
            <wp:extent cx="1901825" cy="1506855"/>
            <wp:effectExtent l="0" t="0" r="317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825" cy="1506855"/>
                    </a:xfrm>
                    <a:prstGeom prst="rect">
                      <a:avLst/>
                    </a:prstGeom>
                    <a:noFill/>
                    <a:ln>
                      <a:noFill/>
                    </a:ln>
                  </pic:spPr>
                </pic:pic>
              </a:graphicData>
            </a:graphic>
          </wp:inline>
        </w:drawing>
      </w:r>
      <w:r w:rsidR="00613265">
        <w:rPr>
          <w:rFonts w:ascii="Arial" w:hAnsi="Arial" w:cs="Arial"/>
          <w:lang w:val="es-ES"/>
        </w:rPr>
        <w:t xml:space="preserve">  </w:t>
      </w:r>
      <w:r w:rsidR="00613265" w:rsidRPr="00613265">
        <w:rPr>
          <w:noProof/>
          <w:lang w:val="es-MX" w:eastAsia="es-MX"/>
        </w:rPr>
        <w:drawing>
          <wp:inline distT="0" distB="0" distL="0" distR="0" wp14:anchorId="2CAAB34A" wp14:editId="69BB0A3E">
            <wp:extent cx="1901534" cy="1499565"/>
            <wp:effectExtent l="0" t="0" r="381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0962" cy="1507000"/>
                    </a:xfrm>
                    <a:prstGeom prst="rect">
                      <a:avLst/>
                    </a:prstGeom>
                    <a:noFill/>
                    <a:ln>
                      <a:noFill/>
                    </a:ln>
                  </pic:spPr>
                </pic:pic>
              </a:graphicData>
            </a:graphic>
          </wp:inline>
        </w:drawing>
      </w:r>
      <w:r w:rsidR="00613265">
        <w:rPr>
          <w:rFonts w:ascii="Arial" w:hAnsi="Arial" w:cs="Arial"/>
          <w:lang w:val="es-ES"/>
        </w:rPr>
        <w:t xml:space="preserve">   </w:t>
      </w:r>
      <w:r w:rsidR="00613265" w:rsidRPr="00613265">
        <w:rPr>
          <w:noProof/>
          <w:lang w:val="es-MX" w:eastAsia="es-MX"/>
        </w:rPr>
        <w:drawing>
          <wp:inline distT="0" distB="0" distL="0" distR="0" wp14:anchorId="27D93A27" wp14:editId="63914DF9">
            <wp:extent cx="1901563" cy="1499286"/>
            <wp:effectExtent l="0" t="0" r="3810"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0959" cy="1506694"/>
                    </a:xfrm>
                    <a:prstGeom prst="rect">
                      <a:avLst/>
                    </a:prstGeom>
                    <a:noFill/>
                    <a:ln>
                      <a:noFill/>
                    </a:ln>
                  </pic:spPr>
                </pic:pic>
              </a:graphicData>
            </a:graphic>
          </wp:inline>
        </w:drawing>
      </w:r>
    </w:p>
    <w:p w14:paraId="3ECF6502" w14:textId="78B7D899" w:rsidR="005372C2" w:rsidRDefault="005372C2" w:rsidP="00245E9B">
      <w:pPr>
        <w:spacing w:after="0" w:line="276" w:lineRule="auto"/>
        <w:jc w:val="both"/>
        <w:rPr>
          <w:rFonts w:ascii="Arial" w:hAnsi="Arial" w:cs="Arial"/>
          <w:lang w:val="es-ES"/>
        </w:rPr>
      </w:pPr>
    </w:p>
    <w:p w14:paraId="53586556" w14:textId="21AF4AE2" w:rsidR="00245E9B" w:rsidRPr="00F7127E" w:rsidRDefault="00245E9B" w:rsidP="00245E9B">
      <w:pPr>
        <w:spacing w:after="0" w:line="276" w:lineRule="auto"/>
        <w:jc w:val="both"/>
        <w:rPr>
          <w:rFonts w:ascii="Arial" w:hAnsi="Arial" w:cs="Arial"/>
          <w:b/>
          <w:sz w:val="36"/>
          <w:szCs w:val="36"/>
        </w:rPr>
      </w:pPr>
      <w:r w:rsidRPr="00F7127E">
        <w:rPr>
          <w:rFonts w:ascii="Arial" w:hAnsi="Arial" w:cs="Arial"/>
          <w:sz w:val="20"/>
          <w:szCs w:val="20"/>
          <w:lang w:val="es-ES"/>
        </w:rPr>
        <w:t>Fuente: Informes facilitadoras nivel nacional I</w:t>
      </w:r>
      <w:r w:rsidR="00554A88" w:rsidRPr="00F7127E">
        <w:rPr>
          <w:rFonts w:ascii="Arial" w:hAnsi="Arial" w:cs="Arial"/>
          <w:sz w:val="20"/>
          <w:szCs w:val="20"/>
          <w:lang w:val="es-ES"/>
        </w:rPr>
        <w:t xml:space="preserve"> </w:t>
      </w:r>
      <w:r w:rsidRPr="00F7127E">
        <w:rPr>
          <w:rFonts w:ascii="Arial" w:hAnsi="Arial" w:cs="Arial"/>
          <w:sz w:val="20"/>
          <w:szCs w:val="20"/>
          <w:lang w:val="es-ES"/>
        </w:rPr>
        <w:t>Trimestre 202</w:t>
      </w:r>
      <w:r w:rsidR="00613265" w:rsidRPr="00F7127E">
        <w:rPr>
          <w:rFonts w:ascii="Arial" w:hAnsi="Arial" w:cs="Arial"/>
          <w:sz w:val="20"/>
          <w:szCs w:val="20"/>
          <w:lang w:val="es-ES"/>
        </w:rPr>
        <w:t>1</w:t>
      </w:r>
    </w:p>
    <w:p w14:paraId="01347D12" w14:textId="77777777" w:rsidR="00245E9B" w:rsidRPr="00DD557D" w:rsidRDefault="00245E9B" w:rsidP="00245E9B">
      <w:pPr>
        <w:spacing w:after="0" w:line="276" w:lineRule="auto"/>
        <w:jc w:val="center"/>
        <w:rPr>
          <w:rFonts w:ascii="Arial" w:hAnsi="Arial" w:cs="Arial"/>
          <w:lang w:val="es-ES"/>
        </w:rPr>
      </w:pPr>
    </w:p>
    <w:p w14:paraId="55AED36F" w14:textId="0CB550BD" w:rsidR="00245E9B" w:rsidRDefault="00245E9B" w:rsidP="00245E9B">
      <w:pPr>
        <w:spacing w:after="0" w:line="276" w:lineRule="auto"/>
        <w:jc w:val="both"/>
        <w:rPr>
          <w:rFonts w:ascii="Arial" w:hAnsi="Arial" w:cs="Arial"/>
          <w:lang w:val="es-ES"/>
        </w:rPr>
      </w:pPr>
      <w:r w:rsidRPr="00DD557D">
        <w:rPr>
          <w:rFonts w:ascii="Arial" w:hAnsi="Arial" w:cs="Arial"/>
          <w:lang w:val="es-ES"/>
        </w:rPr>
        <w:t>Es importante manifestar que, en términos generales el país presenta dificultades en la conexión a internet, afectando de manera importante el desarrollo de actividades en las instituciones educativas de carácter público a nivel nacional, situación que ha impactado la implementación del Programa, atendiendo que la comunidad educativa es su principal público objetivo. Pese a lo anterior, se logró el desarrollo importante de las acciones planeadas en materia de prevención por el Programa, a través del uso de las tecnologías de la información y las comunicaciones como medio de acercamiento con la comunidad</w:t>
      </w:r>
      <w:r w:rsidR="00613265">
        <w:rPr>
          <w:rFonts w:ascii="Arial" w:hAnsi="Arial" w:cs="Arial"/>
          <w:lang w:val="es-ES"/>
        </w:rPr>
        <w:t xml:space="preserve">; cabe resaltar que algunas seccionales han desarrollado acciones presencialmente en el territorio. </w:t>
      </w:r>
    </w:p>
    <w:p w14:paraId="22E72AD1" w14:textId="19626AB2" w:rsidR="00613265" w:rsidRDefault="00613265" w:rsidP="00245E9B">
      <w:pPr>
        <w:spacing w:after="0" w:line="276" w:lineRule="auto"/>
        <w:jc w:val="both"/>
        <w:rPr>
          <w:rFonts w:ascii="Arial" w:hAnsi="Arial" w:cs="Arial"/>
          <w:lang w:val="es-ES"/>
        </w:rPr>
      </w:pPr>
    </w:p>
    <w:p w14:paraId="6FA3EF2D" w14:textId="4E91B4A0" w:rsidR="00613265" w:rsidRDefault="00613265" w:rsidP="00245E9B">
      <w:pPr>
        <w:spacing w:after="0" w:line="276" w:lineRule="auto"/>
        <w:jc w:val="both"/>
        <w:rPr>
          <w:rFonts w:ascii="Arial" w:hAnsi="Arial" w:cs="Arial"/>
          <w:lang w:val="es-ES"/>
        </w:rPr>
      </w:pPr>
      <w:r>
        <w:rPr>
          <w:rFonts w:ascii="Arial" w:hAnsi="Arial" w:cs="Arial"/>
          <w:lang w:val="es-ES"/>
        </w:rPr>
        <w:t xml:space="preserve">Desarrollo de Planes Piloto </w:t>
      </w:r>
    </w:p>
    <w:p w14:paraId="46CB2FF2" w14:textId="7BFB3E3D" w:rsidR="00613265" w:rsidRDefault="00613265" w:rsidP="00245E9B">
      <w:pPr>
        <w:spacing w:after="0" w:line="276" w:lineRule="auto"/>
        <w:jc w:val="both"/>
        <w:rPr>
          <w:rFonts w:ascii="Arial" w:hAnsi="Arial" w:cs="Arial"/>
          <w:lang w:val="es-ES"/>
        </w:rPr>
      </w:pPr>
    </w:p>
    <w:p w14:paraId="1AFCD902" w14:textId="25F6618D" w:rsidR="00245E9B" w:rsidRDefault="00613265" w:rsidP="00245E9B">
      <w:pPr>
        <w:spacing w:after="0" w:line="276" w:lineRule="auto"/>
        <w:jc w:val="both"/>
        <w:rPr>
          <w:rFonts w:ascii="Arial" w:hAnsi="Arial" w:cs="Arial"/>
          <w:lang w:val="es-ES"/>
        </w:rPr>
      </w:pPr>
      <w:r>
        <w:rPr>
          <w:rFonts w:ascii="Arial" w:hAnsi="Arial" w:cs="Arial"/>
          <w:lang w:val="es-ES"/>
        </w:rPr>
        <w:t xml:space="preserve">El Programa de Prevención ha iniciado el trabajo de implementación de dos proyectos que destacan el trabajo con dos poblaciones nuevas en el programa cuyos objetivos se centran en: 1) </w:t>
      </w:r>
      <w:r w:rsidR="00A03CE0">
        <w:rPr>
          <w:rFonts w:ascii="Arial" w:hAnsi="Arial" w:cs="Arial"/>
          <w:lang w:val="es-ES"/>
        </w:rPr>
        <w:t>e</w:t>
      </w:r>
      <w:r w:rsidR="00A03CE0" w:rsidRPr="00A03CE0">
        <w:rPr>
          <w:rFonts w:ascii="Arial" w:hAnsi="Arial" w:cs="Arial"/>
          <w:lang w:val="es-ES"/>
        </w:rPr>
        <w:t>stablecer los lineamientos de intervención en prevención terciaria al interior de los</w:t>
      </w:r>
      <w:r w:rsidR="00A03CE0">
        <w:rPr>
          <w:rFonts w:ascii="Arial" w:hAnsi="Arial" w:cs="Arial"/>
          <w:lang w:val="es-ES"/>
        </w:rPr>
        <w:t xml:space="preserve"> </w:t>
      </w:r>
      <w:r w:rsidR="00A03CE0" w:rsidRPr="00A03CE0">
        <w:rPr>
          <w:rFonts w:ascii="Arial" w:hAnsi="Arial" w:cs="Arial"/>
          <w:lang w:val="es-ES"/>
        </w:rPr>
        <w:t>Centros de Atención Especializada</w:t>
      </w:r>
      <w:r w:rsidR="00A03CE0">
        <w:rPr>
          <w:rFonts w:ascii="Arial" w:hAnsi="Arial" w:cs="Arial"/>
          <w:lang w:val="es-ES"/>
        </w:rPr>
        <w:t xml:space="preserve">; y 2) </w:t>
      </w:r>
      <w:r w:rsidR="00A03CE0" w:rsidRPr="00A03CE0">
        <w:rPr>
          <w:rFonts w:ascii="Arial" w:hAnsi="Arial" w:cs="Arial"/>
          <w:lang w:val="es-ES"/>
        </w:rPr>
        <w:t>Consolidar procesos de prevención de violencias en pueblos indígenas a través del trabajo colectivo con las Guardias Indígenas colombianas</w:t>
      </w:r>
      <w:r w:rsidR="00A03CE0">
        <w:rPr>
          <w:rFonts w:ascii="Arial" w:hAnsi="Arial" w:cs="Arial"/>
          <w:lang w:val="es-ES"/>
        </w:rPr>
        <w:t>,</w:t>
      </w:r>
      <w:r w:rsidR="00A03CE0" w:rsidRPr="00A03CE0">
        <w:rPr>
          <w:rFonts w:ascii="Arial" w:hAnsi="Arial" w:cs="Arial"/>
          <w:lang w:val="es-ES"/>
        </w:rPr>
        <w:t xml:space="preserve"> a fin de fortalecer los entornos protectores donde niñas, niños</w:t>
      </w:r>
      <w:r w:rsidR="00A03CE0">
        <w:rPr>
          <w:rFonts w:ascii="Arial" w:hAnsi="Arial" w:cs="Arial"/>
          <w:lang w:val="es-ES"/>
        </w:rPr>
        <w:t>,</w:t>
      </w:r>
      <w:r w:rsidR="00A03CE0" w:rsidRPr="00A03CE0">
        <w:rPr>
          <w:rFonts w:ascii="Arial" w:hAnsi="Arial" w:cs="Arial"/>
          <w:lang w:val="es-ES"/>
        </w:rPr>
        <w:t xml:space="preserve"> adolescentes</w:t>
      </w:r>
      <w:r w:rsidR="00A03CE0">
        <w:rPr>
          <w:rFonts w:ascii="Arial" w:hAnsi="Arial" w:cs="Arial"/>
          <w:lang w:val="es-ES"/>
        </w:rPr>
        <w:t xml:space="preserve"> y mujeres </w:t>
      </w:r>
      <w:r w:rsidR="00A03CE0" w:rsidRPr="00A03CE0">
        <w:rPr>
          <w:rFonts w:ascii="Arial" w:hAnsi="Arial" w:cs="Arial"/>
          <w:lang w:val="es-ES"/>
        </w:rPr>
        <w:t>se encuentren en condiciones de riesgo y vulnerabilidad</w:t>
      </w:r>
      <w:r w:rsidR="00A03CE0">
        <w:rPr>
          <w:rFonts w:ascii="Arial" w:hAnsi="Arial" w:cs="Arial"/>
          <w:lang w:val="es-ES"/>
        </w:rPr>
        <w:t xml:space="preserve">. Para ello, se han priorizado territorios acordes a la información destacada por la Sección de Análisis Criminal (SAC) de la Fiscalía General de la Nación. Para la implementación del plan piloto de prevención terciaria se destacó el Centro de Atención Especializada la Pola en Medellín; y las seccionales Chocó y Risaralda para la implementación de la ejecución del plan piloto con comunidades indígenas.  </w:t>
      </w:r>
    </w:p>
    <w:p w14:paraId="7809178A" w14:textId="0FD9079D" w:rsidR="00A6658B" w:rsidRDefault="00A6658B" w:rsidP="00245E9B">
      <w:pPr>
        <w:spacing w:after="0" w:line="276" w:lineRule="auto"/>
        <w:jc w:val="both"/>
        <w:rPr>
          <w:rFonts w:ascii="Arial" w:hAnsi="Arial" w:cs="Arial"/>
          <w:lang w:val="es-ES"/>
        </w:rPr>
      </w:pPr>
    </w:p>
    <w:p w14:paraId="1405DCE4" w14:textId="59CAEE41" w:rsidR="00A6658B" w:rsidRDefault="00A6658B" w:rsidP="00245E9B">
      <w:pPr>
        <w:spacing w:after="0" w:line="276" w:lineRule="auto"/>
        <w:jc w:val="both"/>
        <w:rPr>
          <w:rFonts w:ascii="Arial" w:hAnsi="Arial" w:cs="Arial"/>
          <w:lang w:val="es-ES"/>
        </w:rPr>
      </w:pPr>
      <w:r>
        <w:rPr>
          <w:rFonts w:ascii="Arial" w:hAnsi="Arial" w:cs="Arial"/>
          <w:lang w:val="es-ES"/>
        </w:rPr>
        <w:t>Alfabetización e</w:t>
      </w:r>
      <w:r w:rsidR="00586B23">
        <w:rPr>
          <w:rFonts w:ascii="Arial" w:hAnsi="Arial" w:cs="Arial"/>
          <w:lang w:val="es-ES"/>
        </w:rPr>
        <w:t>n</w:t>
      </w:r>
      <w:r>
        <w:rPr>
          <w:rFonts w:ascii="Arial" w:hAnsi="Arial" w:cs="Arial"/>
          <w:lang w:val="es-ES"/>
        </w:rPr>
        <w:t xml:space="preserve"> derechos </w:t>
      </w:r>
    </w:p>
    <w:p w14:paraId="2C0E8476" w14:textId="43FC6F12" w:rsidR="00A6658B" w:rsidRDefault="00A6658B" w:rsidP="00245E9B">
      <w:pPr>
        <w:spacing w:after="0" w:line="276" w:lineRule="auto"/>
        <w:jc w:val="both"/>
        <w:rPr>
          <w:rFonts w:ascii="Arial" w:hAnsi="Arial" w:cs="Arial"/>
          <w:lang w:val="es-ES"/>
        </w:rPr>
      </w:pPr>
    </w:p>
    <w:p w14:paraId="711DE635" w14:textId="65A8592A" w:rsidR="00245E9B" w:rsidRDefault="003D77DD" w:rsidP="00245E9B">
      <w:pPr>
        <w:spacing w:after="0" w:line="276" w:lineRule="auto"/>
        <w:jc w:val="both"/>
        <w:rPr>
          <w:rFonts w:ascii="Arial" w:hAnsi="Arial" w:cs="Arial"/>
          <w:lang w:val="es-ES"/>
        </w:rPr>
      </w:pPr>
      <w:r w:rsidRPr="003D77DD">
        <w:rPr>
          <w:rFonts w:ascii="Arial" w:hAnsi="Arial" w:cs="Arial"/>
          <w:lang w:val="es-ES"/>
        </w:rPr>
        <w:t xml:space="preserve">A partir de la segunda quincena del mes de marzo de 2021, el programa inició un proceso de fortalecimiento de articulación interna entre la misión institucional y la prevención del delito, llevando a cabo acciones de impacto en territorio, muestra de ello el desarrollo de dos ferias de alfabetización en derechos a </w:t>
      </w:r>
      <w:r w:rsidR="00627007">
        <w:rPr>
          <w:rFonts w:ascii="Arial" w:hAnsi="Arial" w:cs="Arial"/>
          <w:lang w:val="es-ES"/>
        </w:rPr>
        <w:t>poblaciones</w:t>
      </w:r>
      <w:r w:rsidRPr="003D77DD">
        <w:rPr>
          <w:rFonts w:ascii="Arial" w:hAnsi="Arial" w:cs="Arial"/>
          <w:lang w:val="es-ES"/>
        </w:rPr>
        <w:t xml:space="preserve"> en condición de vulnerabilidad, logrando generar acciones de confianza en la comunidad</w:t>
      </w:r>
      <w:r w:rsidR="003A7936">
        <w:rPr>
          <w:rFonts w:ascii="Arial" w:hAnsi="Arial" w:cs="Arial"/>
          <w:lang w:val="es-ES"/>
        </w:rPr>
        <w:t>,</w:t>
      </w:r>
      <w:r w:rsidRPr="003D77DD">
        <w:rPr>
          <w:rFonts w:ascii="Arial" w:hAnsi="Arial" w:cs="Arial"/>
          <w:lang w:val="es-ES"/>
        </w:rPr>
        <w:t xml:space="preserve"> articulados con las seccionales beneficiarias como fueron Santander y Magdalena Medio, cuyos resultados favorec</w:t>
      </w:r>
      <w:r w:rsidR="00627007">
        <w:rPr>
          <w:rFonts w:ascii="Arial" w:hAnsi="Arial" w:cs="Arial"/>
          <w:lang w:val="es-ES"/>
        </w:rPr>
        <w:t>i</w:t>
      </w:r>
      <w:r w:rsidRPr="003D77DD">
        <w:rPr>
          <w:rFonts w:ascii="Arial" w:hAnsi="Arial" w:cs="Arial"/>
          <w:lang w:val="es-ES"/>
        </w:rPr>
        <w:t>e</w:t>
      </w:r>
      <w:r w:rsidR="00627007">
        <w:rPr>
          <w:rFonts w:ascii="Arial" w:hAnsi="Arial" w:cs="Arial"/>
          <w:lang w:val="es-ES"/>
        </w:rPr>
        <w:t>ro</w:t>
      </w:r>
      <w:r w:rsidRPr="003D77DD">
        <w:rPr>
          <w:rFonts w:ascii="Arial" w:hAnsi="Arial" w:cs="Arial"/>
          <w:lang w:val="es-ES"/>
        </w:rPr>
        <w:t xml:space="preserve">n el acceso a la justicia. </w:t>
      </w:r>
    </w:p>
    <w:p w14:paraId="06718BC9" w14:textId="77777777" w:rsidR="00627007" w:rsidRPr="00DD557D" w:rsidRDefault="00627007" w:rsidP="00245E9B">
      <w:pPr>
        <w:spacing w:after="0" w:line="276" w:lineRule="auto"/>
        <w:jc w:val="both"/>
        <w:rPr>
          <w:rFonts w:ascii="Arial" w:hAnsi="Arial" w:cs="Arial"/>
          <w:lang w:val="es-ES"/>
        </w:rPr>
      </w:pPr>
    </w:p>
    <w:p w14:paraId="01A86A73" w14:textId="77777777" w:rsidR="00627007" w:rsidRDefault="00627007" w:rsidP="00245E9B">
      <w:pPr>
        <w:spacing w:after="0" w:line="276" w:lineRule="auto"/>
        <w:jc w:val="both"/>
        <w:rPr>
          <w:rFonts w:ascii="Arial" w:hAnsi="Arial" w:cs="Arial"/>
          <w:sz w:val="18"/>
          <w:szCs w:val="18"/>
        </w:rPr>
      </w:pPr>
    </w:p>
    <w:p w14:paraId="2D0ECEA4" w14:textId="2C1A2273" w:rsidR="00627007" w:rsidRDefault="00A03CE0" w:rsidP="00245E9B">
      <w:pPr>
        <w:spacing w:after="0" w:line="276" w:lineRule="auto"/>
        <w:jc w:val="both"/>
        <w:rPr>
          <w:rFonts w:ascii="Arial" w:hAnsi="Arial" w:cs="Arial"/>
          <w:sz w:val="18"/>
          <w:szCs w:val="18"/>
        </w:rPr>
      </w:pPr>
      <w:r>
        <w:rPr>
          <w:rFonts w:ascii="Arial" w:hAnsi="Arial" w:cs="Arial"/>
          <w:sz w:val="18"/>
          <w:szCs w:val="18"/>
        </w:rPr>
        <w:lastRenderedPageBreak/>
        <w:t>Abril</w:t>
      </w:r>
      <w:r w:rsidR="00554A88">
        <w:rPr>
          <w:rFonts w:ascii="Arial" w:hAnsi="Arial" w:cs="Arial"/>
          <w:sz w:val="18"/>
          <w:szCs w:val="18"/>
        </w:rPr>
        <w:t xml:space="preserve"> </w:t>
      </w:r>
      <w:r w:rsidR="00245E9B" w:rsidRPr="00321B38">
        <w:rPr>
          <w:rFonts w:ascii="Arial" w:hAnsi="Arial" w:cs="Arial"/>
          <w:sz w:val="18"/>
          <w:szCs w:val="18"/>
        </w:rPr>
        <w:t>de 202</w:t>
      </w:r>
      <w:r>
        <w:rPr>
          <w:rFonts w:ascii="Arial" w:hAnsi="Arial" w:cs="Arial"/>
          <w:sz w:val="18"/>
          <w:szCs w:val="18"/>
        </w:rPr>
        <w:t>1</w:t>
      </w:r>
    </w:p>
    <w:p w14:paraId="70DD0383" w14:textId="1426BC34" w:rsidR="00245E9B" w:rsidRPr="00321B38" w:rsidRDefault="00CA7805" w:rsidP="00245E9B">
      <w:pPr>
        <w:spacing w:after="0" w:line="276" w:lineRule="auto"/>
        <w:jc w:val="both"/>
        <w:rPr>
          <w:rFonts w:ascii="Arial" w:hAnsi="Arial" w:cs="Arial"/>
          <w:sz w:val="18"/>
          <w:szCs w:val="18"/>
        </w:rPr>
      </w:pPr>
      <w:r>
        <w:rPr>
          <w:rFonts w:ascii="Arial" w:hAnsi="Arial" w:cs="Arial"/>
          <w:sz w:val="18"/>
          <w:szCs w:val="18"/>
        </w:rPr>
        <w:t>Elaboró: Equipo del Programa de Prevención Social del Delito Futuro Colombia – Nivel Central.</w:t>
      </w:r>
    </w:p>
    <w:p w14:paraId="1EDE6740" w14:textId="4AF8DC35" w:rsidR="00CA26A5" w:rsidRPr="00321B38" w:rsidRDefault="00CA7805" w:rsidP="00CA26A5">
      <w:pPr>
        <w:spacing w:after="0" w:line="276" w:lineRule="auto"/>
        <w:jc w:val="both"/>
        <w:rPr>
          <w:rFonts w:ascii="Arial" w:hAnsi="Arial" w:cs="Arial"/>
          <w:sz w:val="18"/>
          <w:szCs w:val="18"/>
        </w:rPr>
      </w:pPr>
      <w:r>
        <w:rPr>
          <w:rFonts w:ascii="Arial" w:hAnsi="Arial" w:cs="Arial"/>
          <w:sz w:val="18"/>
          <w:szCs w:val="18"/>
        </w:rPr>
        <w:t xml:space="preserve">Revisó: </w:t>
      </w:r>
      <w:r w:rsidR="00CA26A5">
        <w:rPr>
          <w:rFonts w:ascii="Arial" w:hAnsi="Arial" w:cs="Arial"/>
          <w:sz w:val="18"/>
          <w:szCs w:val="18"/>
        </w:rPr>
        <w:t>Equipo del Programa de Prevención Social del Delito Futuro Colombia – Nivel Central.</w:t>
      </w:r>
    </w:p>
    <w:p w14:paraId="530534A0" w14:textId="36F373A3" w:rsidR="00245E9B" w:rsidRPr="00321B38" w:rsidRDefault="00CA26A5" w:rsidP="00245E9B">
      <w:pPr>
        <w:spacing w:after="0" w:line="276" w:lineRule="auto"/>
        <w:jc w:val="both"/>
        <w:rPr>
          <w:rFonts w:ascii="Arial" w:hAnsi="Arial" w:cs="Arial"/>
          <w:sz w:val="24"/>
          <w:szCs w:val="24"/>
        </w:rPr>
      </w:pPr>
      <w:r>
        <w:rPr>
          <w:rFonts w:ascii="Arial" w:hAnsi="Arial" w:cs="Arial"/>
          <w:sz w:val="18"/>
          <w:szCs w:val="18"/>
        </w:rPr>
        <w:t xml:space="preserve">Aprobó: </w:t>
      </w:r>
      <w:r w:rsidR="00386A1C">
        <w:rPr>
          <w:rFonts w:ascii="Arial" w:hAnsi="Arial" w:cs="Arial"/>
          <w:sz w:val="18"/>
          <w:szCs w:val="18"/>
        </w:rPr>
        <w:t>Equipo del Programa de Prevención Social del Delito Futuro Colombia – Nivel Central.</w:t>
      </w:r>
    </w:p>
    <w:p w14:paraId="09C0B904" w14:textId="77777777" w:rsidR="00245E9B" w:rsidRPr="004B1AC3" w:rsidRDefault="00245E9B" w:rsidP="00245E9B">
      <w:pPr>
        <w:spacing w:after="0" w:line="276" w:lineRule="auto"/>
        <w:jc w:val="both"/>
        <w:rPr>
          <w:rFonts w:ascii="Arial" w:hAnsi="Arial" w:cs="Arial"/>
        </w:rPr>
      </w:pPr>
    </w:p>
    <w:p w14:paraId="21F46B38" w14:textId="77777777" w:rsidR="00245E9B" w:rsidRPr="004B1AC3" w:rsidRDefault="00245E9B" w:rsidP="00245E9B">
      <w:pPr>
        <w:spacing w:after="0" w:line="276" w:lineRule="auto"/>
        <w:jc w:val="both"/>
        <w:rPr>
          <w:rFonts w:ascii="Arial" w:hAnsi="Arial" w:cs="Arial"/>
        </w:rPr>
      </w:pPr>
    </w:p>
    <w:p w14:paraId="2DBC3090" w14:textId="12C22776" w:rsidR="007B3003" w:rsidRDefault="007B3003">
      <w:r w:rsidRPr="00C92EE4">
        <w:rPr>
          <w:lang w:val="es-MX"/>
        </w:rPr>
        <w:t xml:space="preserve">                                    </w:t>
      </w:r>
      <w:r>
        <w:rPr>
          <w:lang w:val="en-US"/>
        </w:rPr>
        <w:softHyphen/>
      </w:r>
      <w:r>
        <w:rPr>
          <w:lang w:val="en-US"/>
        </w:rPr>
        <w:softHyphen/>
        <w:t xml:space="preserve">                                                                          </w:t>
      </w:r>
    </w:p>
    <w:sectPr w:rsidR="007B3003">
      <w:headerReference w:type="even" r:id="rId13"/>
      <w:head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98E17" w14:textId="77777777" w:rsidR="009B74A2" w:rsidRDefault="009B74A2" w:rsidP="007B3003">
      <w:pPr>
        <w:spacing w:after="0" w:line="240" w:lineRule="auto"/>
      </w:pPr>
      <w:r>
        <w:separator/>
      </w:r>
    </w:p>
  </w:endnote>
  <w:endnote w:type="continuationSeparator" w:id="0">
    <w:p w14:paraId="637FF3DA" w14:textId="77777777" w:rsidR="009B74A2" w:rsidRDefault="009B74A2" w:rsidP="007B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19B67" w14:textId="77777777" w:rsidR="009B74A2" w:rsidRDefault="009B74A2" w:rsidP="007B3003">
      <w:pPr>
        <w:spacing w:after="0" w:line="240" w:lineRule="auto"/>
      </w:pPr>
      <w:r>
        <w:separator/>
      </w:r>
    </w:p>
  </w:footnote>
  <w:footnote w:type="continuationSeparator" w:id="0">
    <w:p w14:paraId="4E5AE11C" w14:textId="77777777" w:rsidR="009B74A2" w:rsidRDefault="009B74A2" w:rsidP="007B3003">
      <w:pPr>
        <w:spacing w:after="0" w:line="240" w:lineRule="auto"/>
      </w:pPr>
      <w:r>
        <w:continuationSeparator/>
      </w:r>
    </w:p>
  </w:footnote>
  <w:footnote w:id="1">
    <w:p w14:paraId="11DAD7F2" w14:textId="77777777" w:rsidR="00245E9B" w:rsidRPr="005A56B3" w:rsidRDefault="00245E9B" w:rsidP="00245E9B">
      <w:pPr>
        <w:pStyle w:val="Textonotapie"/>
        <w:jc w:val="both"/>
        <w:rPr>
          <w:rFonts w:ascii="Arial Narrow" w:hAnsi="Arial Narrow"/>
          <w:sz w:val="18"/>
        </w:rPr>
      </w:pPr>
      <w:r w:rsidRPr="005A56B3">
        <w:rPr>
          <w:rStyle w:val="Refdenotaalpie"/>
          <w:rFonts w:ascii="Arial Narrow" w:hAnsi="Arial Narrow"/>
          <w:sz w:val="18"/>
        </w:rPr>
        <w:footnoteRef/>
      </w:r>
      <w:r w:rsidRPr="005A56B3">
        <w:rPr>
          <w:rFonts w:ascii="Arial Narrow" w:hAnsi="Arial Narrow"/>
          <w:sz w:val="18"/>
        </w:rPr>
        <w:t xml:space="preserve"> Fiscalía General de la Nación, Artículo 2 de la Resolución No. 1350 de 2018 (octubre 30) “Por medio de la cual se reorganiza el programa de prevención social del delito “Futuro Colombia”</w:t>
      </w:r>
    </w:p>
  </w:footnote>
  <w:footnote w:id="2">
    <w:p w14:paraId="139B2B7E" w14:textId="77777777" w:rsidR="00245E9B" w:rsidRDefault="00245E9B" w:rsidP="00245E9B">
      <w:pPr>
        <w:pStyle w:val="Textonotapie"/>
      </w:pPr>
      <w:r w:rsidRPr="005A56B3">
        <w:rPr>
          <w:rStyle w:val="Refdenotaalpie"/>
          <w:rFonts w:ascii="Arial Narrow" w:hAnsi="Arial Narrow"/>
          <w:sz w:val="18"/>
        </w:rPr>
        <w:footnoteRef/>
      </w:r>
      <w:r w:rsidRPr="005A56B3">
        <w:rPr>
          <w:rFonts w:ascii="Arial Narrow" w:hAnsi="Arial Narrow"/>
          <w:sz w:val="18"/>
        </w:rPr>
        <w:t xml:space="preserve"> </w:t>
      </w:r>
      <w:r w:rsidRPr="005A56B3">
        <w:rPr>
          <w:rFonts w:ascii="Arial Narrow" w:hAnsi="Arial Narrow"/>
          <w:sz w:val="18"/>
        </w:rPr>
        <w:t>La comunidad educativa está conformada por estudiantes o educandos, educadores, padres de familia o acudientes de los estudiantes, egresados, directivos docentes y administradores escolares. Tomado del Artículo 6 de la Ley 115 de 1994 “Por la cual se expide la ley general de educación”.</w:t>
      </w:r>
      <w:r w:rsidRPr="005A56B3">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D66A" w14:textId="134E6BFD" w:rsidR="007B3003" w:rsidRDefault="009B74A2">
    <w:pPr>
      <w:pStyle w:val="Encabezado"/>
    </w:pPr>
    <w:r>
      <w:rPr>
        <w:noProof/>
      </w:rPr>
      <w:pict w14:anchorId="42917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791139" o:spid="_x0000_s2050" type="#_x0000_t75" alt="LOGO COLOR FC con slogan-01" style="position:absolute;margin-left:0;margin-top:0;width:183.4pt;height:78.8pt;z-index:-251653120;mso-wrap-edited:f;mso-width-percent:0;mso-height-percent:0;mso-position-horizontal:center;mso-position-horizontal-relative:margin;mso-position-vertical:center;mso-position-vertical-relative:margin;mso-width-percent:0;mso-height-percent:0" o:allowincell="f">
          <v:imagedata r:id="rId1" o:title="LOGO COLOR FC con slogan-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E5EB" w14:textId="5E082FD7" w:rsidR="007B3003" w:rsidRDefault="009B74A2">
    <w:pPr>
      <w:pStyle w:val="Encabezado"/>
    </w:pPr>
    <w:r>
      <w:rPr>
        <w:noProof/>
      </w:rPr>
      <w:pict w14:anchorId="7B202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791138" o:spid="_x0000_s2049" type="#_x0000_t75" alt="LOGO COLOR FC con slogan-01" style="position:absolute;margin-left:0;margin-top:0;width:183.4pt;height:78.8pt;z-index:-251656192;mso-wrap-edited:f;mso-width-percent:0;mso-height-percent:0;mso-position-horizontal:center;mso-position-horizontal-relative:margin;mso-position-vertical:center;mso-position-vertical-relative:margin;mso-width-percent:0;mso-height-percent:0" o:allowincell="f">
          <v:imagedata r:id="rId1" o:title="LOGO COLOR FC con slogan-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6C8"/>
    <w:multiLevelType w:val="hybridMultilevel"/>
    <w:tmpl w:val="18500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E14FA4"/>
    <w:multiLevelType w:val="hybridMultilevel"/>
    <w:tmpl w:val="161CAE4E"/>
    <w:lvl w:ilvl="0" w:tplc="5DD8A636">
      <w:start w:val="1"/>
      <w:numFmt w:val="decimal"/>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646301"/>
    <w:multiLevelType w:val="hybridMultilevel"/>
    <w:tmpl w:val="EB6075E6"/>
    <w:lvl w:ilvl="0" w:tplc="5DD8A636">
      <w:start w:val="1"/>
      <w:numFmt w:val="decimal"/>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C972BBC"/>
    <w:multiLevelType w:val="hybridMultilevel"/>
    <w:tmpl w:val="32901640"/>
    <w:lvl w:ilvl="0" w:tplc="5DD8A636">
      <w:start w:val="1"/>
      <w:numFmt w:val="decimal"/>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7380246"/>
    <w:multiLevelType w:val="hybridMultilevel"/>
    <w:tmpl w:val="BCB4DE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03"/>
    <w:rsid w:val="00012EA9"/>
    <w:rsid w:val="000540DB"/>
    <w:rsid w:val="000705C8"/>
    <w:rsid w:val="000B433D"/>
    <w:rsid w:val="000C27E0"/>
    <w:rsid w:val="000C402A"/>
    <w:rsid w:val="000D0900"/>
    <w:rsid w:val="000E0C2D"/>
    <w:rsid w:val="00123ED3"/>
    <w:rsid w:val="0013076E"/>
    <w:rsid w:val="00150C77"/>
    <w:rsid w:val="00166782"/>
    <w:rsid w:val="001814E2"/>
    <w:rsid w:val="00195317"/>
    <w:rsid w:val="001B01B0"/>
    <w:rsid w:val="001C7C98"/>
    <w:rsid w:val="0022524B"/>
    <w:rsid w:val="0023408B"/>
    <w:rsid w:val="00245E9B"/>
    <w:rsid w:val="00252686"/>
    <w:rsid w:val="00261459"/>
    <w:rsid w:val="00262632"/>
    <w:rsid w:val="002649CA"/>
    <w:rsid w:val="002842D5"/>
    <w:rsid w:val="002C76F4"/>
    <w:rsid w:val="002D0CD0"/>
    <w:rsid w:val="002F3731"/>
    <w:rsid w:val="00311C86"/>
    <w:rsid w:val="00342144"/>
    <w:rsid w:val="00380AB4"/>
    <w:rsid w:val="00386A1C"/>
    <w:rsid w:val="003A7936"/>
    <w:rsid w:val="003D374A"/>
    <w:rsid w:val="003D77DD"/>
    <w:rsid w:val="003F24B4"/>
    <w:rsid w:val="003F722F"/>
    <w:rsid w:val="00421193"/>
    <w:rsid w:val="004436FD"/>
    <w:rsid w:val="0046771B"/>
    <w:rsid w:val="0048121D"/>
    <w:rsid w:val="004815DB"/>
    <w:rsid w:val="00486CD6"/>
    <w:rsid w:val="004A15CF"/>
    <w:rsid w:val="004A7C96"/>
    <w:rsid w:val="004C7D67"/>
    <w:rsid w:val="004E653C"/>
    <w:rsid w:val="004F22B7"/>
    <w:rsid w:val="005133D9"/>
    <w:rsid w:val="005372C2"/>
    <w:rsid w:val="00554A88"/>
    <w:rsid w:val="00577354"/>
    <w:rsid w:val="00586329"/>
    <w:rsid w:val="00586B23"/>
    <w:rsid w:val="0058700C"/>
    <w:rsid w:val="00597231"/>
    <w:rsid w:val="005C1DF6"/>
    <w:rsid w:val="005C21B8"/>
    <w:rsid w:val="005D0187"/>
    <w:rsid w:val="00601973"/>
    <w:rsid w:val="00613265"/>
    <w:rsid w:val="00627007"/>
    <w:rsid w:val="00656269"/>
    <w:rsid w:val="00672183"/>
    <w:rsid w:val="006A6BBD"/>
    <w:rsid w:val="006B40BF"/>
    <w:rsid w:val="00707EDF"/>
    <w:rsid w:val="007202C2"/>
    <w:rsid w:val="00721623"/>
    <w:rsid w:val="00737AF9"/>
    <w:rsid w:val="00752F33"/>
    <w:rsid w:val="0078770D"/>
    <w:rsid w:val="007B3003"/>
    <w:rsid w:val="007D05E9"/>
    <w:rsid w:val="007D2AED"/>
    <w:rsid w:val="007D34E7"/>
    <w:rsid w:val="0081516D"/>
    <w:rsid w:val="00817B61"/>
    <w:rsid w:val="00825E79"/>
    <w:rsid w:val="00831A4C"/>
    <w:rsid w:val="00871C7C"/>
    <w:rsid w:val="0096656E"/>
    <w:rsid w:val="00970DDB"/>
    <w:rsid w:val="009B74A2"/>
    <w:rsid w:val="009C3BBE"/>
    <w:rsid w:val="009C6933"/>
    <w:rsid w:val="00A01DE7"/>
    <w:rsid w:val="00A03CE0"/>
    <w:rsid w:val="00A04407"/>
    <w:rsid w:val="00A10E9B"/>
    <w:rsid w:val="00A6658B"/>
    <w:rsid w:val="00A74F6B"/>
    <w:rsid w:val="00A80D5F"/>
    <w:rsid w:val="00AA3995"/>
    <w:rsid w:val="00AF7ACC"/>
    <w:rsid w:val="00B04BDD"/>
    <w:rsid w:val="00B35D86"/>
    <w:rsid w:val="00B373D4"/>
    <w:rsid w:val="00B63057"/>
    <w:rsid w:val="00B6453B"/>
    <w:rsid w:val="00B71E6D"/>
    <w:rsid w:val="00B812C1"/>
    <w:rsid w:val="00BA7E87"/>
    <w:rsid w:val="00BC2460"/>
    <w:rsid w:val="00BD7A3E"/>
    <w:rsid w:val="00BE2ABA"/>
    <w:rsid w:val="00C55D87"/>
    <w:rsid w:val="00C645DC"/>
    <w:rsid w:val="00C6621E"/>
    <w:rsid w:val="00C66DB9"/>
    <w:rsid w:val="00C92EE4"/>
    <w:rsid w:val="00CA26A5"/>
    <w:rsid w:val="00CA2E7C"/>
    <w:rsid w:val="00CA4D0D"/>
    <w:rsid w:val="00CA5780"/>
    <w:rsid w:val="00CA7805"/>
    <w:rsid w:val="00CB333A"/>
    <w:rsid w:val="00CF52A8"/>
    <w:rsid w:val="00D12222"/>
    <w:rsid w:val="00D40F28"/>
    <w:rsid w:val="00D47175"/>
    <w:rsid w:val="00D727ED"/>
    <w:rsid w:val="00D7582A"/>
    <w:rsid w:val="00DA1314"/>
    <w:rsid w:val="00DA4BB5"/>
    <w:rsid w:val="00E25FA8"/>
    <w:rsid w:val="00E507AA"/>
    <w:rsid w:val="00E62467"/>
    <w:rsid w:val="00E86001"/>
    <w:rsid w:val="00EE7FAE"/>
    <w:rsid w:val="00EF0713"/>
    <w:rsid w:val="00F344D1"/>
    <w:rsid w:val="00F46E12"/>
    <w:rsid w:val="00F56DEE"/>
    <w:rsid w:val="00F57DE2"/>
    <w:rsid w:val="00F7127E"/>
    <w:rsid w:val="00F918B7"/>
    <w:rsid w:val="00FB1CE7"/>
    <w:rsid w:val="00FD37AF"/>
    <w:rsid w:val="00FD5866"/>
    <w:rsid w:val="00FF0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EA2014"/>
  <w15:docId w15:val="{E6B7D515-046C-FA48-8005-9E2F2A46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E9B"/>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003"/>
    <w:pPr>
      <w:tabs>
        <w:tab w:val="center" w:pos="4680"/>
        <w:tab w:val="right" w:pos="9360"/>
      </w:tabs>
    </w:pPr>
  </w:style>
  <w:style w:type="character" w:customStyle="1" w:styleId="EncabezadoCar">
    <w:name w:val="Encabezado Car"/>
    <w:basedOn w:val="Fuentedeprrafopredeter"/>
    <w:link w:val="Encabezado"/>
    <w:uiPriority w:val="99"/>
    <w:rsid w:val="007B3003"/>
  </w:style>
  <w:style w:type="paragraph" w:styleId="Piedepgina">
    <w:name w:val="footer"/>
    <w:basedOn w:val="Normal"/>
    <w:link w:val="PiedepginaCar"/>
    <w:uiPriority w:val="99"/>
    <w:unhideWhenUsed/>
    <w:rsid w:val="007B3003"/>
    <w:pPr>
      <w:tabs>
        <w:tab w:val="center" w:pos="4680"/>
        <w:tab w:val="right" w:pos="9360"/>
      </w:tabs>
    </w:pPr>
  </w:style>
  <w:style w:type="character" w:customStyle="1" w:styleId="PiedepginaCar">
    <w:name w:val="Pie de página Car"/>
    <w:basedOn w:val="Fuentedeprrafopredeter"/>
    <w:link w:val="Piedepgina"/>
    <w:uiPriority w:val="99"/>
    <w:rsid w:val="007B3003"/>
  </w:style>
  <w:style w:type="paragraph" w:styleId="Prrafodelista">
    <w:name w:val="List Paragraph"/>
    <w:basedOn w:val="Normal"/>
    <w:uiPriority w:val="34"/>
    <w:qFormat/>
    <w:rsid w:val="00245E9B"/>
    <w:pPr>
      <w:ind w:left="720"/>
      <w:contextualSpacing/>
    </w:pPr>
  </w:style>
  <w:style w:type="character" w:styleId="Hipervnculo">
    <w:name w:val="Hyperlink"/>
    <w:basedOn w:val="Fuentedeprrafopredeter"/>
    <w:uiPriority w:val="99"/>
    <w:unhideWhenUsed/>
    <w:rsid w:val="00245E9B"/>
    <w:rPr>
      <w:color w:val="0563C1" w:themeColor="hyperlink"/>
      <w:u w:val="single"/>
    </w:rPr>
  </w:style>
  <w:style w:type="paragraph" w:styleId="Textonotapie">
    <w:name w:val="footnote text"/>
    <w:basedOn w:val="Normal"/>
    <w:link w:val="TextonotapieCar"/>
    <w:uiPriority w:val="99"/>
    <w:semiHidden/>
    <w:unhideWhenUsed/>
    <w:rsid w:val="00245E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E9B"/>
    <w:rPr>
      <w:sz w:val="20"/>
      <w:szCs w:val="20"/>
      <w:lang w:val="es-CO"/>
    </w:rPr>
  </w:style>
  <w:style w:type="character" w:styleId="Refdenotaalpie">
    <w:name w:val="footnote reference"/>
    <w:basedOn w:val="Fuentedeprrafopredeter"/>
    <w:uiPriority w:val="99"/>
    <w:semiHidden/>
    <w:unhideWhenUsed/>
    <w:rsid w:val="00245E9B"/>
    <w:rPr>
      <w:vertAlign w:val="superscript"/>
    </w:rPr>
  </w:style>
  <w:style w:type="paragraph" w:styleId="NormalWeb">
    <w:name w:val="Normal (Web)"/>
    <w:basedOn w:val="Normal"/>
    <w:uiPriority w:val="99"/>
    <w:unhideWhenUsed/>
    <w:rsid w:val="00245E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C92E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EE4"/>
    <w:rPr>
      <w:rFonts w:ascii="Tahoma" w:hAnsi="Tahoma" w:cs="Tahoma"/>
      <w:sz w:val="16"/>
      <w:szCs w:val="16"/>
      <w:lang w:val="es-CO"/>
    </w:rPr>
  </w:style>
  <w:style w:type="table" w:styleId="Tablaconcuadrcula">
    <w:name w:val="Table Grid"/>
    <w:basedOn w:val="Tablanormal"/>
    <w:uiPriority w:val="39"/>
    <w:rsid w:val="004A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62632"/>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481134">
      <w:bodyDiv w:val="1"/>
      <w:marLeft w:val="0"/>
      <w:marRight w:val="0"/>
      <w:marTop w:val="0"/>
      <w:marBottom w:val="0"/>
      <w:divBdr>
        <w:top w:val="none" w:sz="0" w:space="0" w:color="auto"/>
        <w:left w:val="none" w:sz="0" w:space="0" w:color="auto"/>
        <w:bottom w:val="none" w:sz="0" w:space="0" w:color="auto"/>
        <w:right w:val="none" w:sz="0" w:space="0" w:color="auto"/>
      </w:divBdr>
    </w:div>
    <w:div w:id="1250696845">
      <w:bodyDiv w:val="1"/>
      <w:marLeft w:val="0"/>
      <w:marRight w:val="0"/>
      <w:marTop w:val="0"/>
      <w:marBottom w:val="0"/>
      <w:divBdr>
        <w:top w:val="none" w:sz="0" w:space="0" w:color="auto"/>
        <w:left w:val="none" w:sz="0" w:space="0" w:color="auto"/>
        <w:bottom w:val="none" w:sz="0" w:space="0" w:color="auto"/>
        <w:right w:val="none" w:sz="0" w:space="0" w:color="auto"/>
      </w:divBdr>
    </w:div>
    <w:div w:id="1509173581">
      <w:bodyDiv w:val="1"/>
      <w:marLeft w:val="0"/>
      <w:marRight w:val="0"/>
      <w:marTop w:val="0"/>
      <w:marBottom w:val="0"/>
      <w:divBdr>
        <w:top w:val="none" w:sz="0" w:space="0" w:color="auto"/>
        <w:left w:val="none" w:sz="0" w:space="0" w:color="auto"/>
        <w:bottom w:val="none" w:sz="0" w:space="0" w:color="auto"/>
        <w:right w:val="none" w:sz="0" w:space="0" w:color="auto"/>
      </w:divBdr>
    </w:div>
    <w:div w:id="16631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1840</Words>
  <Characters>10120</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2021-05-01T00:29:00Z</dcterms:created>
  <dcterms:modified xsi:type="dcterms:W3CDTF">2021-05-01T00:29:00Z</dcterms:modified>
</cp:coreProperties>
</file>